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7230F" w14:textId="77777777" w:rsidR="00E93D5D" w:rsidRPr="0060420B" w:rsidRDefault="00E93D5D" w:rsidP="00E93D5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0420B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14:paraId="35C8C367" w14:textId="77777777" w:rsidR="00E93D5D" w:rsidRPr="0060420B" w:rsidRDefault="00E93D5D" w:rsidP="00E93D5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60420B">
        <w:rPr>
          <w:rFonts w:ascii="Times New Roman" w:hAnsi="Times New Roman" w:cs="Times New Roman"/>
          <w:b w:val="0"/>
          <w:sz w:val="28"/>
          <w:szCs w:val="28"/>
        </w:rPr>
        <w:t>ГУБЕРНАТОРА ВОЛГОГРАДСКОЙ ОБЛАСТИ</w:t>
      </w:r>
    </w:p>
    <w:p w14:paraId="71FD0ECC" w14:textId="77777777" w:rsidR="00CE75F1" w:rsidRPr="00E93D5D" w:rsidRDefault="00CE75F1" w:rsidP="00E93D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2D93C9" w14:textId="547C0697" w:rsidR="00E93D5D" w:rsidRDefault="00E93D5D" w:rsidP="00BA334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О внесении изменений в </w:t>
      </w:r>
      <w:bookmarkStart w:id="0" w:name="_Hlk98775378"/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постановление Губернатора Волгоградской области от </w:t>
      </w:r>
      <w:r w:rsidR="00B50913" w:rsidRPr="00BA3348">
        <w:rPr>
          <w:rFonts w:ascii="Times New Roman" w:hAnsi="Times New Roman" w:cs="Times New Roman"/>
          <w:b w:val="0"/>
          <w:bCs/>
          <w:sz w:val="28"/>
          <w:szCs w:val="28"/>
        </w:rPr>
        <w:t>16</w:t>
      </w: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50913" w:rsidRPr="00BA3348">
        <w:rPr>
          <w:rFonts w:ascii="Times New Roman" w:hAnsi="Times New Roman" w:cs="Times New Roman"/>
          <w:b w:val="0"/>
          <w:bCs/>
          <w:sz w:val="28"/>
          <w:szCs w:val="28"/>
        </w:rPr>
        <w:t>марта</w:t>
      </w: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 20</w:t>
      </w:r>
      <w:r w:rsidR="00B50913" w:rsidRPr="00BA3348">
        <w:rPr>
          <w:rFonts w:ascii="Times New Roman" w:hAnsi="Times New Roman" w:cs="Times New Roman"/>
          <w:b w:val="0"/>
          <w:bCs/>
          <w:sz w:val="28"/>
          <w:szCs w:val="28"/>
        </w:rPr>
        <w:t>22</w:t>
      </w: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 г. № </w:t>
      </w:r>
      <w:r w:rsidR="00B50913" w:rsidRPr="00BA3348">
        <w:rPr>
          <w:rFonts w:ascii="Times New Roman" w:hAnsi="Times New Roman" w:cs="Times New Roman"/>
          <w:b w:val="0"/>
          <w:bCs/>
          <w:sz w:val="28"/>
          <w:szCs w:val="28"/>
        </w:rPr>
        <w:t>169</w:t>
      </w: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 "Об утверждении административного регламента </w:t>
      </w:r>
      <w:bookmarkStart w:id="1" w:name="_Hlk98772485"/>
      <w:r w:rsidR="00BA3348" w:rsidRPr="00BA3348">
        <w:rPr>
          <w:rFonts w:ascii="Times New Roman" w:hAnsi="Times New Roman" w:cs="Times New Roman"/>
          <w:b w:val="0"/>
          <w:bCs/>
          <w:sz w:val="28"/>
          <w:szCs w:val="28"/>
        </w:rPr>
        <w:t>предоставления комитетом здравоохранения Волгоградской области государственной услуги по лицензированию на территории Волгоградской области медицинской деятельности медицинских организаций (за исключением медицинских организаций, подведомственных федеральным органам исполнительной власти)</w:t>
      </w:r>
      <w:bookmarkEnd w:id="1"/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>"</w:t>
      </w:r>
    </w:p>
    <w:bookmarkEnd w:id="0"/>
    <w:p w14:paraId="338B3A3F" w14:textId="77777777" w:rsidR="00E93D5D" w:rsidRDefault="00E93D5D" w:rsidP="00E93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464D83" w14:textId="77777777" w:rsidR="00E93D5D" w:rsidRDefault="00E93D5D" w:rsidP="00E93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18977F" w14:textId="77777777" w:rsidR="00781F9A" w:rsidRPr="00781F9A" w:rsidRDefault="00E93D5D" w:rsidP="002E3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D5D">
        <w:rPr>
          <w:rFonts w:ascii="Times New Roman" w:hAnsi="Times New Roman" w:cs="Times New Roman"/>
          <w:sz w:val="28"/>
          <w:szCs w:val="28"/>
        </w:rPr>
        <w:tab/>
      </w:r>
      <w:r w:rsidR="00781F9A">
        <w:rPr>
          <w:rFonts w:ascii="Times New Roman" w:hAnsi="Times New Roman" w:cs="Times New Roman"/>
          <w:sz w:val="28"/>
          <w:szCs w:val="28"/>
        </w:rPr>
        <w:t xml:space="preserve">П о с т а н о в л я ю: </w:t>
      </w:r>
    </w:p>
    <w:p w14:paraId="1578B530" w14:textId="5B73AA14" w:rsidR="002E3FC7" w:rsidRDefault="00E93D5D" w:rsidP="00781F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3D5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Внести в </w:t>
      </w:r>
      <w:r w:rsidR="00781F9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дминистративный регламент </w:t>
      </w:r>
      <w:r w:rsidR="00BA3348" w:rsidRPr="00BA3348">
        <w:rPr>
          <w:rFonts w:ascii="Times New Roman" w:hAnsi="Times New Roman" w:cs="Times New Roman"/>
          <w:sz w:val="28"/>
          <w:szCs w:val="28"/>
        </w:rPr>
        <w:t>предоставления комитетом здравоохранения Волгоградской области государственной услуги по лицензированию на территории Волгоградской области медицинской деятельности медицинских организаций (за исключением медицинских организаций, подведомственных федеральным органам исполнительной власти)</w:t>
      </w:r>
      <w:r w:rsidRPr="00BA334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утвержденный постановлением Губернатора Волгоградской области от </w:t>
      </w:r>
      <w:r w:rsidR="00BA3348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348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BA3348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BA3348">
        <w:rPr>
          <w:rFonts w:ascii="Times New Roman" w:hAnsi="Times New Roman" w:cs="Times New Roman"/>
          <w:sz w:val="28"/>
          <w:szCs w:val="28"/>
        </w:rPr>
        <w:t>169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348" w:rsidRPr="00BA3348">
        <w:rPr>
          <w:rFonts w:ascii="Times New Roman" w:hAnsi="Times New Roman" w:cs="Times New Roman"/>
          <w:sz w:val="28"/>
          <w:szCs w:val="28"/>
        </w:rPr>
        <w:t>"Об утверждении административного регламента предоставления комитетом здравоохранения Волгоградской области государственной услуги по лицензированию на территории Волгоградской области медицинской деятельности медицинских организаций (за исключением медицинских организаций, подведомственных федеральным органам исполнительной власти)"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D8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42314E">
        <w:rPr>
          <w:rFonts w:ascii="Times New Roman" w:hAnsi="Times New Roman" w:cs="Times New Roman"/>
          <w:sz w:val="28"/>
          <w:szCs w:val="28"/>
        </w:rPr>
        <w:t xml:space="preserve">именуется </w:t>
      </w:r>
      <w:r w:rsidR="001B6D8B">
        <w:rPr>
          <w:rFonts w:ascii="Times New Roman" w:hAnsi="Times New Roman" w:cs="Times New Roman"/>
          <w:sz w:val="28"/>
          <w:szCs w:val="28"/>
        </w:rPr>
        <w:t>- Административный регламент)</w:t>
      </w:r>
      <w:r w:rsidR="00781F9A">
        <w:rPr>
          <w:rFonts w:ascii="Times New Roman" w:hAnsi="Times New Roman" w:cs="Times New Roman"/>
          <w:sz w:val="28"/>
          <w:szCs w:val="28"/>
        </w:rPr>
        <w:t>,</w:t>
      </w:r>
      <w:r w:rsidR="001B6D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11971FF2" w14:textId="77777777" w:rsidR="00641F77" w:rsidRDefault="002E3FC7" w:rsidP="002E3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41F77">
        <w:rPr>
          <w:rFonts w:ascii="Times New Roman" w:hAnsi="Times New Roman" w:cs="Times New Roman"/>
          <w:sz w:val="28"/>
          <w:szCs w:val="28"/>
        </w:rPr>
        <w:t>подпункт 1 подпункта 2.4.1 пункта 2.4 изложить в следующей редакции:</w:t>
      </w:r>
    </w:p>
    <w:p w14:paraId="6CBA6CC1" w14:textId="63B045DE" w:rsidR="00A6682B" w:rsidRDefault="00641F77" w:rsidP="002E3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"1) принятие решения о предоставлении (об отказе в предоставлении) лицензии</w:t>
      </w:r>
      <w:r w:rsidR="000773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– в срок не превышающий 15 рабочих дней со дня приема Комитетом надлежащим образом оформленного </w:t>
      </w:r>
      <w:r w:rsidR="000773B7">
        <w:rPr>
          <w:rFonts w:ascii="Times New Roman" w:hAnsi="Times New Roman" w:cs="Times New Roman"/>
          <w:sz w:val="28"/>
          <w:szCs w:val="28"/>
        </w:rPr>
        <w:t>заявления</w:t>
      </w:r>
      <w:r w:rsidR="006D3613">
        <w:rPr>
          <w:rFonts w:ascii="Times New Roman" w:hAnsi="Times New Roman" w:cs="Times New Roman"/>
          <w:sz w:val="28"/>
          <w:szCs w:val="28"/>
        </w:rPr>
        <w:t xml:space="preserve"> </w:t>
      </w:r>
      <w:r w:rsidR="000773B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предоставлении лицензии и прилагаемых к нему документов </w:t>
      </w:r>
      <w:r w:rsidR="00A6682B">
        <w:rPr>
          <w:rFonts w:ascii="Times New Roman" w:hAnsi="Times New Roman" w:cs="Times New Roman"/>
          <w:sz w:val="28"/>
          <w:szCs w:val="28"/>
        </w:rPr>
        <w:t xml:space="preserve">в полном объеме </w:t>
      </w:r>
      <w:r>
        <w:rPr>
          <w:rFonts w:ascii="Times New Roman" w:hAnsi="Times New Roman" w:cs="Times New Roman"/>
          <w:sz w:val="28"/>
          <w:szCs w:val="28"/>
        </w:rPr>
        <w:t xml:space="preserve">или сведений, указанных </w:t>
      </w:r>
      <w:r w:rsidR="00A6682B">
        <w:rPr>
          <w:rFonts w:ascii="Times New Roman" w:hAnsi="Times New Roman" w:cs="Times New Roman"/>
          <w:sz w:val="28"/>
          <w:szCs w:val="28"/>
        </w:rPr>
        <w:t>в подпункте 2.6.1 пункта 2.6;";</w:t>
      </w:r>
    </w:p>
    <w:p w14:paraId="5350D6ED" w14:textId="6EDDD723" w:rsidR="0008787B" w:rsidRDefault="00A6682B" w:rsidP="002E3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3F385B">
        <w:rPr>
          <w:rFonts w:ascii="Times New Roman" w:hAnsi="Times New Roman" w:cs="Times New Roman"/>
          <w:sz w:val="28"/>
          <w:szCs w:val="28"/>
        </w:rPr>
        <w:t xml:space="preserve">подпункт </w:t>
      </w:r>
      <w:r w:rsidR="0008787B">
        <w:rPr>
          <w:rFonts w:ascii="Times New Roman" w:hAnsi="Times New Roman" w:cs="Times New Roman"/>
          <w:sz w:val="28"/>
          <w:szCs w:val="28"/>
        </w:rPr>
        <w:t>3</w:t>
      </w:r>
      <w:r w:rsidR="003F385B">
        <w:rPr>
          <w:rFonts w:ascii="Times New Roman" w:hAnsi="Times New Roman" w:cs="Times New Roman"/>
          <w:sz w:val="28"/>
          <w:szCs w:val="28"/>
        </w:rPr>
        <w:t xml:space="preserve"> </w:t>
      </w:r>
      <w:r w:rsidR="0008787B">
        <w:rPr>
          <w:rFonts w:ascii="Times New Roman" w:hAnsi="Times New Roman" w:cs="Times New Roman"/>
          <w:sz w:val="28"/>
          <w:szCs w:val="28"/>
        </w:rPr>
        <w:t>подпункта 2.4.1 пункта 2.4 изложить в следующей редакции:</w:t>
      </w:r>
    </w:p>
    <w:p w14:paraId="7AB358CC" w14:textId="1C704F3E" w:rsidR="00EC0CB3" w:rsidRDefault="0008787B" w:rsidP="002E3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"3) принятие решения о внесении изменений (об отказе во внесении изменений) в реестр лицензий в случае намерения лицензиата осуществлять деятельность в месте, не предусмотренном реестром лицензий, и (или) намерении лицензиата выполнять новые работы, оказывать новые услуги, составляющие медицинскую деятельность, </w:t>
      </w:r>
      <w:r w:rsidR="000773B7">
        <w:rPr>
          <w:rFonts w:ascii="Times New Roman" w:hAnsi="Times New Roman" w:cs="Times New Roman"/>
          <w:sz w:val="28"/>
          <w:szCs w:val="28"/>
        </w:rPr>
        <w:t>–</w:t>
      </w:r>
      <w:r w:rsidR="000773B7">
        <w:rPr>
          <w:rFonts w:ascii="Times New Roman" w:hAnsi="Times New Roman" w:cs="Times New Roman"/>
          <w:sz w:val="28"/>
          <w:szCs w:val="28"/>
        </w:rPr>
        <w:t xml:space="preserve">  в срок, не превышающий 10 рабочих дней со </w:t>
      </w:r>
      <w:r w:rsidR="000773B7" w:rsidRPr="006D3613">
        <w:rPr>
          <w:rFonts w:ascii="Times New Roman" w:hAnsi="Times New Roman" w:cs="Times New Roman"/>
          <w:sz w:val="28"/>
          <w:szCs w:val="28"/>
        </w:rPr>
        <w:t>дня получения</w:t>
      </w:r>
      <w:r w:rsidR="000773B7">
        <w:rPr>
          <w:rFonts w:ascii="Times New Roman" w:hAnsi="Times New Roman" w:cs="Times New Roman"/>
          <w:sz w:val="28"/>
          <w:szCs w:val="28"/>
        </w:rPr>
        <w:t xml:space="preserve"> Комитетом надлежащим образом оформленного заявления о внесении изменений в реестр лицензий;";</w:t>
      </w:r>
    </w:p>
    <w:p w14:paraId="418F48C7" w14:textId="0B1EAB0C" w:rsidR="00EB0489" w:rsidRDefault="00EC0CB3" w:rsidP="002E3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EB0489">
        <w:rPr>
          <w:rFonts w:ascii="Times New Roman" w:hAnsi="Times New Roman" w:cs="Times New Roman"/>
          <w:sz w:val="28"/>
          <w:szCs w:val="28"/>
        </w:rPr>
        <w:t>абзац</w:t>
      </w:r>
      <w:r w:rsidR="00EB0489">
        <w:rPr>
          <w:rFonts w:ascii="Times New Roman" w:hAnsi="Times New Roman" w:cs="Times New Roman"/>
          <w:sz w:val="28"/>
          <w:szCs w:val="28"/>
        </w:rPr>
        <w:t xml:space="preserve"> третий </w:t>
      </w:r>
      <w:r>
        <w:rPr>
          <w:rFonts w:ascii="Times New Roman" w:hAnsi="Times New Roman" w:cs="Times New Roman"/>
          <w:sz w:val="28"/>
          <w:szCs w:val="28"/>
        </w:rPr>
        <w:t>подпункт</w:t>
      </w:r>
      <w:r w:rsidR="00EB04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1 подпункта 2.6.4 пункта 2.6 </w:t>
      </w:r>
      <w:r w:rsidR="00EB0489">
        <w:rPr>
          <w:rFonts w:ascii="Times New Roman" w:hAnsi="Times New Roman" w:cs="Times New Roman"/>
          <w:sz w:val="28"/>
          <w:szCs w:val="28"/>
        </w:rPr>
        <w:t>изложить в  следующей редакции:</w:t>
      </w:r>
    </w:p>
    <w:p w14:paraId="070B39F8" w14:textId="5BE3CF90" w:rsidR="000773B7" w:rsidRDefault="00EB0489" w:rsidP="002E3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"сведения о работах, об услугах, составляющих медицинскую деятельность, которые лицензиат намерен выполнять, </w:t>
      </w:r>
      <w:r w:rsidR="003F11BD">
        <w:rPr>
          <w:rFonts w:ascii="Times New Roman" w:hAnsi="Times New Roman" w:cs="Times New Roman"/>
          <w:sz w:val="28"/>
          <w:szCs w:val="28"/>
        </w:rPr>
        <w:t xml:space="preserve">с указанием </w:t>
      </w:r>
      <w:r>
        <w:rPr>
          <w:rFonts w:ascii="Times New Roman" w:hAnsi="Times New Roman" w:cs="Times New Roman"/>
          <w:sz w:val="28"/>
          <w:szCs w:val="28"/>
        </w:rPr>
        <w:t xml:space="preserve"> техническ</w:t>
      </w:r>
      <w:r w:rsidR="003F11BD">
        <w:rPr>
          <w:rFonts w:ascii="Times New Roman" w:hAnsi="Times New Roman" w:cs="Times New Roman"/>
          <w:sz w:val="28"/>
          <w:szCs w:val="28"/>
        </w:rPr>
        <w:t xml:space="preserve">ой возможности использования при проведении выездной оценки средств дистанционного взаимодействия, средств фото- видеофиксации, а также видео-конференц-связи с возможностью идентификации лицензиата через федеральную государственную информационную систему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электронном формате";";  </w:t>
      </w:r>
      <w:r w:rsidR="000773B7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5EC8AE6" w14:textId="2E2D75C1" w:rsidR="000773B7" w:rsidRDefault="00110C8E" w:rsidP="002E3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3FAC">
        <w:rPr>
          <w:rFonts w:ascii="Times New Roman" w:hAnsi="Times New Roman" w:cs="Times New Roman"/>
          <w:sz w:val="28"/>
          <w:szCs w:val="28"/>
        </w:rPr>
        <w:t>) в подпункте 2.6.8 пункта 2.6 слов</w:t>
      </w:r>
      <w:r w:rsidR="000C22FF">
        <w:rPr>
          <w:rFonts w:ascii="Times New Roman" w:hAnsi="Times New Roman" w:cs="Times New Roman"/>
          <w:sz w:val="28"/>
          <w:szCs w:val="28"/>
        </w:rPr>
        <w:t>о</w:t>
      </w:r>
      <w:r w:rsidR="00173FAC">
        <w:rPr>
          <w:rFonts w:ascii="Times New Roman" w:hAnsi="Times New Roman" w:cs="Times New Roman"/>
          <w:sz w:val="28"/>
          <w:szCs w:val="28"/>
        </w:rPr>
        <w:t xml:space="preserve"> "может быть"</w:t>
      </w:r>
      <w:r w:rsidR="000C22FF">
        <w:rPr>
          <w:rFonts w:ascii="Times New Roman" w:hAnsi="Times New Roman" w:cs="Times New Roman"/>
          <w:sz w:val="28"/>
          <w:szCs w:val="28"/>
        </w:rPr>
        <w:t xml:space="preserve"> исключить, слово "направлены" заменить словом "направляются";</w:t>
      </w:r>
      <w:r w:rsidR="00173F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D73768" w14:textId="44FEFABB" w:rsidR="008446B7" w:rsidRPr="00110C8E" w:rsidRDefault="00110C8E" w:rsidP="002E3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446B7" w:rsidRPr="00110C8E">
        <w:rPr>
          <w:rFonts w:ascii="Times New Roman" w:hAnsi="Times New Roman" w:cs="Times New Roman"/>
          <w:sz w:val="28"/>
          <w:szCs w:val="28"/>
        </w:rPr>
        <w:t xml:space="preserve">) </w:t>
      </w:r>
      <w:r w:rsidR="004429B2" w:rsidRPr="00110C8E">
        <w:rPr>
          <w:rFonts w:ascii="Times New Roman" w:hAnsi="Times New Roman" w:cs="Times New Roman"/>
          <w:sz w:val="28"/>
          <w:szCs w:val="28"/>
        </w:rPr>
        <w:t xml:space="preserve">абзацы третий, пятый подпункта 3.2.1 пункта 3.2 исключить; </w:t>
      </w:r>
    </w:p>
    <w:p w14:paraId="0B32A73E" w14:textId="7C297BDB" w:rsidR="00FE25A1" w:rsidRDefault="00110C8E" w:rsidP="002E3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E25A1">
        <w:rPr>
          <w:rFonts w:ascii="Times New Roman" w:hAnsi="Times New Roman" w:cs="Times New Roman"/>
          <w:sz w:val="28"/>
          <w:szCs w:val="28"/>
        </w:rPr>
        <w:t>)</w:t>
      </w:r>
      <w:r w:rsidR="00FE25A1">
        <w:rPr>
          <w:rFonts w:ascii="Times New Roman" w:hAnsi="Times New Roman" w:cs="Times New Roman"/>
          <w:sz w:val="28"/>
          <w:szCs w:val="28"/>
        </w:rPr>
        <w:t xml:space="preserve"> в </w:t>
      </w:r>
      <w:r w:rsidR="00FE25A1">
        <w:rPr>
          <w:rFonts w:ascii="Times New Roman" w:hAnsi="Times New Roman" w:cs="Times New Roman"/>
          <w:sz w:val="28"/>
          <w:szCs w:val="28"/>
        </w:rPr>
        <w:t>подпункт</w:t>
      </w:r>
      <w:r w:rsidR="00FE25A1">
        <w:rPr>
          <w:rFonts w:ascii="Times New Roman" w:hAnsi="Times New Roman" w:cs="Times New Roman"/>
          <w:sz w:val="28"/>
          <w:szCs w:val="28"/>
        </w:rPr>
        <w:t>е</w:t>
      </w:r>
      <w:r w:rsidR="00FE25A1">
        <w:rPr>
          <w:rFonts w:ascii="Times New Roman" w:hAnsi="Times New Roman" w:cs="Times New Roman"/>
          <w:sz w:val="28"/>
          <w:szCs w:val="28"/>
        </w:rPr>
        <w:t xml:space="preserve"> 3.2.5 </w:t>
      </w:r>
      <w:r w:rsidR="00FE25A1">
        <w:rPr>
          <w:rFonts w:ascii="Times New Roman" w:hAnsi="Times New Roman" w:cs="Times New Roman"/>
          <w:sz w:val="28"/>
          <w:szCs w:val="28"/>
        </w:rPr>
        <w:t>пункта 3.2:</w:t>
      </w:r>
    </w:p>
    <w:p w14:paraId="4636089C" w14:textId="6B6D3829" w:rsidR="00FE25A1" w:rsidRDefault="00FE25A1" w:rsidP="002E3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абзац третий изложить в следующей редакции:</w:t>
      </w:r>
    </w:p>
    <w:p w14:paraId="58D73A7D" w14:textId="7C4CBBAF" w:rsidR="00FE25A1" w:rsidRDefault="00FE25A1" w:rsidP="002E3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"Оценка соответствия соискателя лицензии лицензионным требованиям проводится в форме выездной оценки на основании решения уполномоченного должностного лица Комитета.";</w:t>
      </w:r>
    </w:p>
    <w:p w14:paraId="26C93464" w14:textId="2A43790B" w:rsidR="00FE25A1" w:rsidRDefault="00FE25A1" w:rsidP="002E3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абзацы пятый, шестой исключить</w:t>
      </w:r>
      <w:r w:rsidR="001F49E5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18AD3B" w14:textId="6646EDC4" w:rsidR="001F49E5" w:rsidRDefault="00C94196" w:rsidP="002E3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F49E5" w:rsidRPr="001F49E5">
        <w:rPr>
          <w:rFonts w:ascii="Times New Roman" w:hAnsi="Times New Roman" w:cs="Times New Roman"/>
          <w:sz w:val="28"/>
          <w:szCs w:val="28"/>
        </w:rPr>
        <w:t>) последний абзац изложить в следующей редакции:</w:t>
      </w:r>
    </w:p>
    <w:p w14:paraId="61EAB7D9" w14:textId="77777777" w:rsidR="00647074" w:rsidRDefault="001F49E5" w:rsidP="006470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"Способом фиксации результата указанного этапа административной процедуры является оформленный акт оценки, приобщаемый к лицензионному делу."</w:t>
      </w:r>
      <w:r w:rsidR="00AB792F">
        <w:rPr>
          <w:rFonts w:ascii="Times New Roman" w:hAnsi="Times New Roman" w:cs="Times New Roman"/>
          <w:sz w:val="28"/>
          <w:szCs w:val="28"/>
        </w:rPr>
        <w:t>;</w:t>
      </w:r>
    </w:p>
    <w:p w14:paraId="1F658125" w14:textId="27BA1BA9" w:rsidR="00647074" w:rsidRDefault="00110C8E" w:rsidP="006470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47074">
        <w:rPr>
          <w:rFonts w:ascii="Times New Roman" w:hAnsi="Times New Roman" w:cs="Times New Roman"/>
          <w:sz w:val="28"/>
          <w:szCs w:val="28"/>
        </w:rPr>
        <w:t>) в подпункте 3.3.5 пункта 3.2:</w:t>
      </w:r>
    </w:p>
    <w:p w14:paraId="0A1B4496" w14:textId="77777777" w:rsidR="00290940" w:rsidRDefault="00647074" w:rsidP="002909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абзац второй исключить;</w:t>
      </w:r>
    </w:p>
    <w:p w14:paraId="0CD3D0F0" w14:textId="77777777" w:rsidR="005E4919" w:rsidRDefault="00647074" w:rsidP="002909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5E4919">
        <w:rPr>
          <w:rFonts w:ascii="Times New Roman" w:hAnsi="Times New Roman" w:cs="Times New Roman"/>
          <w:sz w:val="28"/>
          <w:szCs w:val="28"/>
        </w:rPr>
        <w:t>абзац третий изложить в следующей редакции:</w:t>
      </w:r>
    </w:p>
    <w:p w14:paraId="1A51A9A4" w14:textId="3CD8C391" w:rsidR="00290940" w:rsidRDefault="005E4919" w:rsidP="002909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"В отношении лицензиата, представившего заявление по основаниям, указанным в подпункте 2.6.4 пункта 2.6 Административного регламента, оценка соответствия лицензионным требованиям лицензиата проводится в форме выездной оценки. </w:t>
      </w:r>
      <w:r w:rsidR="00290940">
        <w:rPr>
          <w:rFonts w:ascii="Times New Roman" w:hAnsi="Times New Roman" w:cs="Times New Roman"/>
          <w:sz w:val="28"/>
          <w:szCs w:val="28"/>
        </w:rPr>
        <w:t>Выездная оценка лицензиата проводится в случае включения в лицензию нового адреса места осуществления деятельности, во всех остальных случаях проводится выездная оценка с использованием средств дистанционного взаимодействия.</w:t>
      </w:r>
    </w:p>
    <w:p w14:paraId="178FE40C" w14:textId="77777777" w:rsidR="005E4919" w:rsidRDefault="005E4919" w:rsidP="005E49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дополнить абзацем четвертым следующего содержания:</w:t>
      </w:r>
    </w:p>
    <w:p w14:paraId="49E5A828" w14:textId="58D55441" w:rsidR="00290940" w:rsidRDefault="005E4919" w:rsidP="005E49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290940">
        <w:rPr>
          <w:rFonts w:ascii="Times New Roman" w:hAnsi="Times New Roman" w:cs="Times New Roman"/>
          <w:sz w:val="28"/>
          <w:szCs w:val="28"/>
        </w:rPr>
        <w:t>Выездная оценка с использованием средств дистанционного взаимодействия осуществляется посредством аудио- или видеосвязи.</w:t>
      </w:r>
      <w:r w:rsidR="007F0EA1">
        <w:rPr>
          <w:rFonts w:ascii="Times New Roman" w:hAnsi="Times New Roman" w:cs="Times New Roman"/>
          <w:sz w:val="28"/>
          <w:szCs w:val="28"/>
        </w:rPr>
        <w:t>";</w:t>
      </w:r>
    </w:p>
    <w:p w14:paraId="750F5915" w14:textId="010A21FA" w:rsidR="0042314E" w:rsidRPr="00D50FD5" w:rsidRDefault="000C4226" w:rsidP="00D50F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2. Настоящее постановление вступает в силу</w:t>
      </w:r>
      <w:r w:rsidR="000A6A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D50FD5">
        <w:rPr>
          <w:rFonts w:ascii="Times New Roman" w:eastAsia="Calibri" w:hAnsi="Times New Roman" w:cs="Times New Roman"/>
          <w:sz w:val="28"/>
          <w:szCs w:val="28"/>
          <w:lang w:eastAsia="ru-RU"/>
        </w:rPr>
        <w:t>о дня официального опубликования и распространяет свое действие на правоотношения, возникшие с</w:t>
      </w:r>
      <w:r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50F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16 февраля </w:t>
      </w:r>
      <w:r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202</w:t>
      </w:r>
      <w:r w:rsidR="00D50FD5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</w:t>
      </w:r>
      <w:r w:rsidR="009F1F61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1576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A564E">
        <w:rPr>
          <w:rFonts w:ascii="Times New Roman" w:eastAsia="Calibri" w:hAnsi="Times New Roman" w:cs="Times New Roman"/>
          <w:sz w:val="28"/>
          <w:szCs w:val="28"/>
          <w:lang w:eastAsia="ru-RU"/>
        </w:rPr>
        <w:t>за исключением подпункт</w:t>
      </w:r>
      <w:r w:rsidR="00D50FD5">
        <w:rPr>
          <w:rFonts w:ascii="Times New Roman" w:eastAsia="Calibri" w:hAnsi="Times New Roman" w:cs="Times New Roman"/>
          <w:sz w:val="28"/>
          <w:szCs w:val="28"/>
          <w:lang w:eastAsia="ru-RU"/>
        </w:rPr>
        <w:t>а 4</w:t>
      </w:r>
      <w:r w:rsidR="00CF09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A564E">
        <w:rPr>
          <w:rFonts w:ascii="Times New Roman" w:eastAsia="Calibri" w:hAnsi="Times New Roman" w:cs="Times New Roman"/>
          <w:sz w:val="28"/>
          <w:szCs w:val="28"/>
          <w:lang w:eastAsia="ru-RU"/>
        </w:rPr>
        <w:t>пункта 1, вступающих в силу с</w:t>
      </w:r>
      <w:r w:rsidR="00D50F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01 сентября 2022 г</w:t>
      </w:r>
      <w:r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68D95F7B" w14:textId="77777777" w:rsidR="00F3052D" w:rsidRDefault="00F3052D" w:rsidP="00223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BD104C3" w14:textId="77777777" w:rsidR="002A564E" w:rsidRDefault="002A564E" w:rsidP="00223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CB083AF" w14:textId="77777777" w:rsidR="00F3052D" w:rsidRPr="00F3052D" w:rsidRDefault="00F3052D" w:rsidP="00F30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>Губернатор</w:t>
      </w:r>
    </w:p>
    <w:p w14:paraId="7887E6C1" w14:textId="7BE6279B" w:rsidR="00E93D5D" w:rsidRPr="00D50FD5" w:rsidRDefault="00F3052D" w:rsidP="00D50F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Волгоградской области </w:t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А.И. Бочаро</w:t>
      </w:r>
      <w:r w:rsidR="00D50FD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</w:p>
    <w:sectPr w:rsidR="00E93D5D" w:rsidRPr="00D50FD5" w:rsidSect="003A1B89">
      <w:headerReference w:type="default" r:id="rId8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7EE94" w14:textId="77777777" w:rsidR="00D10A39" w:rsidRDefault="00D10A39" w:rsidP="00A24DFC">
      <w:pPr>
        <w:spacing w:after="0" w:line="240" w:lineRule="auto"/>
      </w:pPr>
      <w:r>
        <w:separator/>
      </w:r>
    </w:p>
  </w:endnote>
  <w:endnote w:type="continuationSeparator" w:id="0">
    <w:p w14:paraId="46CB38CE" w14:textId="77777777" w:rsidR="00D10A39" w:rsidRDefault="00D10A39" w:rsidP="00A24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C327A" w14:textId="77777777" w:rsidR="00D10A39" w:rsidRDefault="00D10A39" w:rsidP="00A24DFC">
      <w:pPr>
        <w:spacing w:after="0" w:line="240" w:lineRule="auto"/>
      </w:pPr>
      <w:r>
        <w:separator/>
      </w:r>
    </w:p>
  </w:footnote>
  <w:footnote w:type="continuationSeparator" w:id="0">
    <w:p w14:paraId="3941B3BB" w14:textId="77777777" w:rsidR="00D10A39" w:rsidRDefault="00D10A39" w:rsidP="00A24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7706148"/>
      <w:docPartObj>
        <w:docPartGallery w:val="Page Numbers (Top of Page)"/>
        <w:docPartUnique/>
      </w:docPartObj>
    </w:sdtPr>
    <w:sdtEndPr/>
    <w:sdtContent>
      <w:p w14:paraId="1C21E508" w14:textId="77777777" w:rsidR="00A24DFC" w:rsidRDefault="00851C44">
        <w:pPr>
          <w:pStyle w:val="a4"/>
          <w:jc w:val="center"/>
        </w:pPr>
        <w:r>
          <w:fldChar w:fldCharType="begin"/>
        </w:r>
        <w:r w:rsidR="00A24DFC">
          <w:instrText>PAGE   \* MERGEFORMAT</w:instrText>
        </w:r>
        <w:r>
          <w:fldChar w:fldCharType="separate"/>
        </w:r>
        <w:r w:rsidR="0041721B">
          <w:rPr>
            <w:noProof/>
          </w:rPr>
          <w:t>6</w:t>
        </w:r>
        <w:r>
          <w:fldChar w:fldCharType="end"/>
        </w:r>
      </w:p>
    </w:sdtContent>
  </w:sdt>
  <w:p w14:paraId="5B5C15F5" w14:textId="77777777" w:rsidR="00A24DFC" w:rsidRDefault="00A24DF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B1627"/>
    <w:multiLevelType w:val="hybridMultilevel"/>
    <w:tmpl w:val="E8F8F26A"/>
    <w:lvl w:ilvl="0" w:tplc="0CA0D1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1C4"/>
    <w:rsid w:val="000773B7"/>
    <w:rsid w:val="0008787B"/>
    <w:rsid w:val="000A6AB4"/>
    <w:rsid w:val="000C22FF"/>
    <w:rsid w:val="000C4226"/>
    <w:rsid w:val="00110C8E"/>
    <w:rsid w:val="001561C4"/>
    <w:rsid w:val="0015769E"/>
    <w:rsid w:val="00173FAC"/>
    <w:rsid w:val="001B6D8B"/>
    <w:rsid w:val="001E4427"/>
    <w:rsid w:val="001F26D0"/>
    <w:rsid w:val="001F49E5"/>
    <w:rsid w:val="00223C9A"/>
    <w:rsid w:val="002664FC"/>
    <w:rsid w:val="0027323C"/>
    <w:rsid w:val="00277AEF"/>
    <w:rsid w:val="00290940"/>
    <w:rsid w:val="002940F0"/>
    <w:rsid w:val="002A1F85"/>
    <w:rsid w:val="002A564E"/>
    <w:rsid w:val="002E3FC7"/>
    <w:rsid w:val="00310B5D"/>
    <w:rsid w:val="00340197"/>
    <w:rsid w:val="003A1B89"/>
    <w:rsid w:val="003D15BB"/>
    <w:rsid w:val="003F11BD"/>
    <w:rsid w:val="003F385B"/>
    <w:rsid w:val="00400526"/>
    <w:rsid w:val="0041721B"/>
    <w:rsid w:val="0042314E"/>
    <w:rsid w:val="004429B2"/>
    <w:rsid w:val="00456488"/>
    <w:rsid w:val="004E6900"/>
    <w:rsid w:val="00506443"/>
    <w:rsid w:val="0053613C"/>
    <w:rsid w:val="005E4919"/>
    <w:rsid w:val="005E75BC"/>
    <w:rsid w:val="00607968"/>
    <w:rsid w:val="00641F77"/>
    <w:rsid w:val="00647074"/>
    <w:rsid w:val="00650BB5"/>
    <w:rsid w:val="006D3613"/>
    <w:rsid w:val="006F18CB"/>
    <w:rsid w:val="00781F9A"/>
    <w:rsid w:val="007E7AC8"/>
    <w:rsid w:val="007F0EA1"/>
    <w:rsid w:val="00815E0D"/>
    <w:rsid w:val="008361ED"/>
    <w:rsid w:val="008446B7"/>
    <w:rsid w:val="00851C44"/>
    <w:rsid w:val="00926AC0"/>
    <w:rsid w:val="00985D4A"/>
    <w:rsid w:val="009F1F61"/>
    <w:rsid w:val="00A24DFC"/>
    <w:rsid w:val="00A648EB"/>
    <w:rsid w:val="00A6682B"/>
    <w:rsid w:val="00A91894"/>
    <w:rsid w:val="00AA6C23"/>
    <w:rsid w:val="00AB792F"/>
    <w:rsid w:val="00AE0BFE"/>
    <w:rsid w:val="00B45B25"/>
    <w:rsid w:val="00B50913"/>
    <w:rsid w:val="00BA3348"/>
    <w:rsid w:val="00BB76DE"/>
    <w:rsid w:val="00C03900"/>
    <w:rsid w:val="00C1743B"/>
    <w:rsid w:val="00C25752"/>
    <w:rsid w:val="00C41BFB"/>
    <w:rsid w:val="00C80D00"/>
    <w:rsid w:val="00C94196"/>
    <w:rsid w:val="00CE75F1"/>
    <w:rsid w:val="00CF098D"/>
    <w:rsid w:val="00D10A39"/>
    <w:rsid w:val="00D50FD5"/>
    <w:rsid w:val="00DC38B0"/>
    <w:rsid w:val="00DE2D35"/>
    <w:rsid w:val="00E0471B"/>
    <w:rsid w:val="00E528AD"/>
    <w:rsid w:val="00E92E3D"/>
    <w:rsid w:val="00E93D5D"/>
    <w:rsid w:val="00EB0489"/>
    <w:rsid w:val="00EB6A79"/>
    <w:rsid w:val="00EC0CB3"/>
    <w:rsid w:val="00EE12AF"/>
    <w:rsid w:val="00F3052D"/>
    <w:rsid w:val="00F859BE"/>
    <w:rsid w:val="00FE2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9770"/>
  <w15:docId w15:val="{2B6112B0-8B85-499D-9B21-B8AD39DC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93D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E93D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4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4DFC"/>
  </w:style>
  <w:style w:type="paragraph" w:styleId="a6">
    <w:name w:val="footer"/>
    <w:basedOn w:val="a"/>
    <w:link w:val="a7"/>
    <w:uiPriority w:val="99"/>
    <w:unhideWhenUsed/>
    <w:rsid w:val="00A24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4DFC"/>
  </w:style>
  <w:style w:type="character" w:styleId="a8">
    <w:name w:val="Placeholder Text"/>
    <w:basedOn w:val="a0"/>
    <w:uiPriority w:val="99"/>
    <w:semiHidden/>
    <w:rsid w:val="002A1F8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2A1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1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6C3A6-CF90-4E8D-AFF6-1A3FC8530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Алевтина Александровна</dc:creator>
  <cp:lastModifiedBy>Косенькова Алла Сергеевна</cp:lastModifiedBy>
  <cp:revision>4</cp:revision>
  <cp:lastPrinted>2021-06-30T12:32:00Z</cp:lastPrinted>
  <dcterms:created xsi:type="dcterms:W3CDTF">2022-03-22T05:35:00Z</dcterms:created>
  <dcterms:modified xsi:type="dcterms:W3CDTF">2022-03-22T05:40:00Z</dcterms:modified>
</cp:coreProperties>
</file>