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D3E3" w14:textId="77777777" w:rsidR="009B660B" w:rsidRPr="009B660B" w:rsidRDefault="009B660B" w:rsidP="00BF485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B660B">
        <w:rPr>
          <w:rFonts w:ascii="Times New Roman" w:hAnsi="Times New Roman"/>
          <w:b/>
          <w:sz w:val="28"/>
          <w:szCs w:val="28"/>
        </w:rPr>
        <w:t>Сведения  о</w:t>
      </w:r>
      <w:proofErr w:type="gramEnd"/>
      <w:r w:rsidRPr="009B660B">
        <w:rPr>
          <w:rFonts w:ascii="Times New Roman" w:hAnsi="Times New Roman"/>
          <w:b/>
          <w:sz w:val="28"/>
          <w:szCs w:val="28"/>
        </w:rPr>
        <w:t xml:space="preserve"> лицензировании медицинской, фармацевтической деятельностей и деятельности, связанной с оборотом наркотических средств, психотропных веществ и их прекурсоров, культивированию наркосодержащих растений, показателях мониторинга эффективности лицензирования комитета здравоохранения Волгоградской области </w:t>
      </w:r>
    </w:p>
    <w:p w14:paraId="305A7AD1" w14:textId="77777777" w:rsidR="009B660B" w:rsidRPr="009B660B" w:rsidRDefault="009B660B" w:rsidP="009B660B">
      <w:pPr>
        <w:jc w:val="center"/>
        <w:rPr>
          <w:rFonts w:ascii="Times New Roman" w:hAnsi="Times New Roman"/>
          <w:b/>
          <w:sz w:val="28"/>
          <w:szCs w:val="28"/>
        </w:rPr>
      </w:pPr>
      <w:r w:rsidRPr="009B660B">
        <w:rPr>
          <w:rFonts w:ascii="Times New Roman" w:hAnsi="Times New Roman"/>
          <w:b/>
          <w:sz w:val="28"/>
          <w:szCs w:val="28"/>
        </w:rPr>
        <w:t>за 202</w:t>
      </w:r>
      <w:r w:rsidR="004C206A">
        <w:rPr>
          <w:rFonts w:ascii="Times New Roman" w:hAnsi="Times New Roman"/>
          <w:b/>
          <w:sz w:val="28"/>
          <w:szCs w:val="28"/>
        </w:rPr>
        <w:t>2</w:t>
      </w:r>
      <w:r w:rsidRPr="009B660B">
        <w:rPr>
          <w:rFonts w:ascii="Times New Roman" w:hAnsi="Times New Roman"/>
          <w:b/>
          <w:sz w:val="28"/>
          <w:szCs w:val="28"/>
        </w:rPr>
        <w:t xml:space="preserve"> год.</w:t>
      </w:r>
    </w:p>
    <w:p w14:paraId="1A26651E" w14:textId="77777777" w:rsidR="007752DC" w:rsidRPr="000F3DE5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7F4793" w:rsidRPr="00A52746">
        <w:rPr>
          <w:rFonts w:ascii="Times New Roman" w:hAnsi="Times New Roman"/>
          <w:sz w:val="28"/>
          <w:szCs w:val="28"/>
        </w:rPr>
        <w:t xml:space="preserve"> оказани</w:t>
      </w:r>
      <w:r>
        <w:rPr>
          <w:rFonts w:ascii="Times New Roman" w:hAnsi="Times New Roman"/>
          <w:sz w:val="28"/>
          <w:szCs w:val="28"/>
        </w:rPr>
        <w:t>и</w:t>
      </w:r>
      <w:r w:rsidR="007F4793" w:rsidRPr="00A52746">
        <w:rPr>
          <w:rFonts w:ascii="Times New Roman" w:hAnsi="Times New Roman"/>
          <w:sz w:val="28"/>
          <w:szCs w:val="28"/>
        </w:rPr>
        <w:t xml:space="preserve"> государственной услуги по лицензированию медицинской, фармацевтической деятельностей и деятельности по обороту наркотических средств, психотропных веществ и их прекурсоров, культивированию наркосодержащих растений </w:t>
      </w:r>
      <w:r>
        <w:rPr>
          <w:rFonts w:ascii="Times New Roman" w:hAnsi="Times New Roman"/>
          <w:sz w:val="28"/>
          <w:szCs w:val="28"/>
        </w:rPr>
        <w:t xml:space="preserve">комитетом здравоохранения ВО рассмотрено заявлений о предоставлении лицензии всего -  </w:t>
      </w:r>
      <w:r w:rsidR="004C206A">
        <w:rPr>
          <w:rFonts w:ascii="Times New Roman" w:hAnsi="Times New Roman"/>
          <w:sz w:val="28"/>
          <w:szCs w:val="28"/>
        </w:rPr>
        <w:t>54</w:t>
      </w:r>
      <w:r w:rsidR="00726B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DE5">
        <w:rPr>
          <w:rFonts w:ascii="Times New Roman" w:hAnsi="Times New Roman"/>
          <w:sz w:val="28"/>
          <w:szCs w:val="28"/>
        </w:rPr>
        <w:t>из них:</w:t>
      </w:r>
    </w:p>
    <w:p w14:paraId="4E01E46C" w14:textId="77777777" w:rsidR="007752DC" w:rsidRPr="000F3DE5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40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39A4E9BD" w14:textId="77777777" w:rsidR="007752DC" w:rsidRPr="000F3DE5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726B80">
        <w:rPr>
          <w:rFonts w:ascii="Times New Roman" w:hAnsi="Times New Roman"/>
          <w:sz w:val="28"/>
          <w:szCs w:val="28"/>
        </w:rPr>
        <w:t>1</w:t>
      </w:r>
      <w:r w:rsidR="004C206A">
        <w:rPr>
          <w:rFonts w:ascii="Times New Roman" w:hAnsi="Times New Roman"/>
          <w:sz w:val="28"/>
          <w:szCs w:val="28"/>
        </w:rPr>
        <w:t>4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06A7BDB9" w14:textId="77777777" w:rsidR="00230A56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деятельности по обороту наркотических средств, психотропных веществ и их прекурсоров, культивированию наркосодержащих растений </w:t>
      </w:r>
      <w:r w:rsidR="00C05A45">
        <w:rPr>
          <w:rFonts w:ascii="Times New Roman" w:hAnsi="Times New Roman"/>
          <w:sz w:val="28"/>
          <w:szCs w:val="28"/>
        </w:rPr>
        <w:t xml:space="preserve">                </w:t>
      </w:r>
      <w:r w:rsidRPr="000F3DE5">
        <w:rPr>
          <w:rFonts w:ascii="Times New Roman" w:hAnsi="Times New Roman"/>
          <w:sz w:val="28"/>
          <w:szCs w:val="28"/>
        </w:rPr>
        <w:t>-</w:t>
      </w:r>
      <w:r w:rsidR="00726B80"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0</w:t>
      </w:r>
      <w:r w:rsidRPr="000F3DE5">
        <w:rPr>
          <w:rFonts w:ascii="Times New Roman" w:hAnsi="Times New Roman"/>
          <w:sz w:val="28"/>
          <w:szCs w:val="28"/>
        </w:rPr>
        <w:t>.</w:t>
      </w:r>
    </w:p>
    <w:p w14:paraId="6C260F50" w14:textId="77777777" w:rsidR="00230A56" w:rsidRPr="000F3DE5" w:rsidRDefault="00B269AE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предоставленных лицензий </w:t>
      </w:r>
      <w:r w:rsidR="00230A5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53</w:t>
      </w:r>
      <w:r w:rsidR="00230A56">
        <w:rPr>
          <w:rFonts w:ascii="Times New Roman" w:hAnsi="Times New Roman"/>
          <w:sz w:val="28"/>
          <w:szCs w:val="28"/>
        </w:rPr>
        <w:t xml:space="preserve">, </w:t>
      </w:r>
      <w:r w:rsidR="00230A56" w:rsidRPr="000F3DE5">
        <w:rPr>
          <w:rFonts w:ascii="Times New Roman" w:hAnsi="Times New Roman"/>
          <w:sz w:val="28"/>
          <w:szCs w:val="28"/>
        </w:rPr>
        <w:t>из них:</w:t>
      </w:r>
    </w:p>
    <w:p w14:paraId="0B26573E" w14:textId="77777777" w:rsidR="00230A56" w:rsidRPr="000F3DE5" w:rsidRDefault="00230A56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39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58ED9DA5" w14:textId="77777777" w:rsidR="00230A56" w:rsidRPr="000F3DE5" w:rsidRDefault="00230A56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4C206A">
        <w:rPr>
          <w:rFonts w:ascii="Times New Roman" w:hAnsi="Times New Roman"/>
          <w:sz w:val="28"/>
          <w:szCs w:val="28"/>
        </w:rPr>
        <w:t>4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2EC59EA8" w14:textId="77777777" w:rsidR="00B269AE" w:rsidRDefault="00230A56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0</w:t>
      </w:r>
      <w:r w:rsidRPr="000F3DE5">
        <w:rPr>
          <w:rFonts w:ascii="Times New Roman" w:hAnsi="Times New Roman"/>
          <w:sz w:val="28"/>
          <w:szCs w:val="28"/>
        </w:rPr>
        <w:t>.</w:t>
      </w:r>
    </w:p>
    <w:p w14:paraId="6E645318" w14:textId="77777777" w:rsidR="00691B41" w:rsidRPr="000F3DE5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заявлений о </w:t>
      </w:r>
      <w:r w:rsidR="00E4468B">
        <w:rPr>
          <w:rFonts w:ascii="Times New Roman" w:hAnsi="Times New Roman"/>
          <w:sz w:val="28"/>
          <w:szCs w:val="28"/>
        </w:rPr>
        <w:t xml:space="preserve">внесении изменений в реестр </w:t>
      </w:r>
      <w:r>
        <w:rPr>
          <w:rFonts w:ascii="Times New Roman" w:hAnsi="Times New Roman"/>
          <w:sz w:val="28"/>
          <w:szCs w:val="28"/>
        </w:rPr>
        <w:t>лицензи</w:t>
      </w:r>
      <w:r w:rsidR="00A3475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всего -  </w:t>
      </w:r>
      <w:r w:rsidR="00A34751">
        <w:rPr>
          <w:rFonts w:ascii="Times New Roman" w:hAnsi="Times New Roman"/>
          <w:sz w:val="28"/>
          <w:szCs w:val="28"/>
        </w:rPr>
        <w:t>4</w:t>
      </w:r>
      <w:r w:rsidR="007110AB">
        <w:rPr>
          <w:rFonts w:ascii="Times New Roman" w:hAnsi="Times New Roman"/>
          <w:sz w:val="28"/>
          <w:szCs w:val="28"/>
        </w:rPr>
        <w:t>58</w:t>
      </w:r>
      <w:r w:rsidR="00A347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F3DE5">
        <w:rPr>
          <w:rFonts w:ascii="Times New Roman" w:hAnsi="Times New Roman"/>
          <w:sz w:val="28"/>
          <w:szCs w:val="28"/>
        </w:rPr>
        <w:t>из них:</w:t>
      </w:r>
    </w:p>
    <w:p w14:paraId="19D4A52D" w14:textId="77777777" w:rsidR="00691B41" w:rsidRPr="000F3DE5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264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0DD160BB" w14:textId="77777777" w:rsidR="00691B41" w:rsidRPr="000F3DE5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183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34788DF2" w14:textId="77777777" w:rsidR="00691B41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 w:rsidR="00A34751">
        <w:rPr>
          <w:rFonts w:ascii="Times New Roman" w:hAnsi="Times New Roman"/>
          <w:sz w:val="28"/>
          <w:szCs w:val="28"/>
        </w:rPr>
        <w:t>1</w:t>
      </w:r>
      <w:r w:rsidR="004C206A">
        <w:rPr>
          <w:rFonts w:ascii="Times New Roman" w:hAnsi="Times New Roman"/>
          <w:sz w:val="28"/>
          <w:szCs w:val="28"/>
        </w:rPr>
        <w:t>1</w:t>
      </w:r>
      <w:r w:rsidRPr="000F3DE5">
        <w:rPr>
          <w:rFonts w:ascii="Times New Roman" w:hAnsi="Times New Roman"/>
          <w:sz w:val="28"/>
          <w:szCs w:val="28"/>
        </w:rPr>
        <w:t xml:space="preserve">. </w:t>
      </w:r>
    </w:p>
    <w:p w14:paraId="0FEA569B" w14:textId="77777777" w:rsidR="000C44BA" w:rsidRDefault="00A3475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по следующим основаниям</w:t>
      </w:r>
      <w:r w:rsidR="00331E61">
        <w:rPr>
          <w:rFonts w:ascii="Times New Roman" w:hAnsi="Times New Roman"/>
          <w:sz w:val="28"/>
          <w:szCs w:val="28"/>
        </w:rPr>
        <w:t xml:space="preserve">: </w:t>
      </w:r>
    </w:p>
    <w:p w14:paraId="2C093C0C" w14:textId="77777777" w:rsidR="000C44BA" w:rsidRPr="00F91783" w:rsidRDefault="000C44BA" w:rsidP="000C44B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F91783">
        <w:rPr>
          <w:rFonts w:ascii="Times New Roman" w:hAnsi="Times New Roman" w:cs="Times New Roman"/>
          <w:sz w:val="28"/>
          <w:szCs w:val="28"/>
        </w:rPr>
        <w:t>- в связи с изменением перечня выполняемых работ, оказываемых услуг,    составляющих лицензируемый вид деятельности -</w:t>
      </w:r>
      <w:r w:rsidR="00E4468B">
        <w:rPr>
          <w:rFonts w:ascii="Times New Roman" w:hAnsi="Times New Roman" w:cs="Times New Roman"/>
          <w:sz w:val="28"/>
          <w:szCs w:val="28"/>
        </w:rPr>
        <w:t>144</w:t>
      </w:r>
      <w:r w:rsidRPr="00F91783">
        <w:rPr>
          <w:rFonts w:ascii="Times New Roman" w:hAnsi="Times New Roman" w:cs="Times New Roman"/>
          <w:sz w:val="28"/>
          <w:szCs w:val="28"/>
        </w:rPr>
        <w:t>;</w:t>
      </w:r>
    </w:p>
    <w:p w14:paraId="795153A0" w14:textId="77777777" w:rsidR="000C44BA" w:rsidRPr="00F91783" w:rsidRDefault="000C44BA" w:rsidP="000C44B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F91783">
        <w:rPr>
          <w:rFonts w:ascii="Times New Roman" w:hAnsi="Times New Roman" w:cs="Times New Roman"/>
          <w:sz w:val="28"/>
          <w:szCs w:val="28"/>
        </w:rPr>
        <w:t>- в связи с изменением адресов мест осуществления юридическим лицом или индивидуальным предпринимателем лицензируемого вида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83">
        <w:rPr>
          <w:rFonts w:ascii="Times New Roman" w:hAnsi="Times New Roman" w:cs="Times New Roman"/>
          <w:sz w:val="28"/>
          <w:szCs w:val="28"/>
        </w:rPr>
        <w:t xml:space="preserve">- </w:t>
      </w:r>
      <w:r w:rsidR="00E4468B">
        <w:rPr>
          <w:rFonts w:ascii="Times New Roman" w:hAnsi="Times New Roman" w:cs="Times New Roman"/>
          <w:sz w:val="28"/>
          <w:szCs w:val="28"/>
        </w:rPr>
        <w:t>220</w:t>
      </w:r>
      <w:r w:rsidRPr="00F91783">
        <w:rPr>
          <w:rFonts w:ascii="Times New Roman" w:hAnsi="Times New Roman" w:cs="Times New Roman"/>
          <w:sz w:val="28"/>
          <w:szCs w:val="28"/>
        </w:rPr>
        <w:t>;</w:t>
      </w:r>
    </w:p>
    <w:p w14:paraId="400214F7" w14:textId="77777777" w:rsidR="000C44BA" w:rsidRPr="00F91783" w:rsidRDefault="000C44BA" w:rsidP="000C44B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91783">
        <w:rPr>
          <w:rFonts w:ascii="Times New Roman" w:hAnsi="Times New Roman"/>
          <w:sz w:val="28"/>
          <w:szCs w:val="28"/>
        </w:rPr>
        <w:t xml:space="preserve">- в связи с реорганизацией юридического лица в форме преобразования, изменение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</w:t>
      </w:r>
      <w:r>
        <w:rPr>
          <w:rFonts w:ascii="Times New Roman" w:hAnsi="Times New Roman"/>
          <w:sz w:val="28"/>
          <w:szCs w:val="28"/>
        </w:rPr>
        <w:t xml:space="preserve">предпринимателя, реквизитов </w:t>
      </w:r>
      <w:r w:rsidRPr="00F91783">
        <w:rPr>
          <w:rFonts w:ascii="Times New Roman" w:hAnsi="Times New Roman"/>
          <w:sz w:val="28"/>
          <w:szCs w:val="28"/>
        </w:rPr>
        <w:t xml:space="preserve">документа, удостоверяющего его личность </w:t>
      </w:r>
      <w:r>
        <w:rPr>
          <w:rFonts w:ascii="Times New Roman" w:hAnsi="Times New Roman"/>
          <w:sz w:val="28"/>
          <w:szCs w:val="28"/>
        </w:rPr>
        <w:t>-</w:t>
      </w:r>
      <w:r w:rsidRPr="00F91783">
        <w:rPr>
          <w:rFonts w:ascii="Times New Roman" w:hAnsi="Times New Roman"/>
          <w:sz w:val="28"/>
          <w:szCs w:val="28"/>
        </w:rPr>
        <w:t xml:space="preserve"> </w:t>
      </w:r>
      <w:r w:rsidR="00E80CE1">
        <w:rPr>
          <w:rFonts w:ascii="Times New Roman" w:hAnsi="Times New Roman"/>
          <w:sz w:val="28"/>
          <w:szCs w:val="28"/>
        </w:rPr>
        <w:t>94</w:t>
      </w:r>
      <w:r w:rsidRPr="00F91783">
        <w:rPr>
          <w:rFonts w:ascii="Times New Roman" w:hAnsi="Times New Roman"/>
          <w:sz w:val="28"/>
          <w:szCs w:val="28"/>
        </w:rPr>
        <w:t>.</w:t>
      </w:r>
    </w:p>
    <w:p w14:paraId="2AEB1AAD" w14:textId="77777777" w:rsidR="007752DC" w:rsidRPr="00D04E08" w:rsidRDefault="00691B41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п</w:t>
      </w:r>
      <w:r w:rsidR="000C44BA">
        <w:rPr>
          <w:rFonts w:ascii="Times New Roman" w:hAnsi="Times New Roman"/>
          <w:sz w:val="28"/>
          <w:szCs w:val="28"/>
        </w:rPr>
        <w:t xml:space="preserve">ереоформленных лицензий </w:t>
      </w:r>
      <w:r>
        <w:rPr>
          <w:rFonts w:ascii="Times New Roman" w:hAnsi="Times New Roman"/>
          <w:sz w:val="28"/>
          <w:szCs w:val="28"/>
        </w:rPr>
        <w:t xml:space="preserve"> - </w:t>
      </w:r>
      <w:r w:rsidR="00237E35">
        <w:rPr>
          <w:rFonts w:ascii="Times New Roman" w:hAnsi="Times New Roman"/>
          <w:sz w:val="28"/>
          <w:szCs w:val="28"/>
        </w:rPr>
        <w:t>4</w:t>
      </w:r>
      <w:r w:rsidR="00576889">
        <w:rPr>
          <w:rFonts w:ascii="Times New Roman" w:hAnsi="Times New Roman"/>
          <w:sz w:val="28"/>
          <w:szCs w:val="28"/>
        </w:rPr>
        <w:t>56</w:t>
      </w:r>
      <w:r w:rsidR="00237E35">
        <w:rPr>
          <w:rFonts w:ascii="Times New Roman" w:hAnsi="Times New Roman"/>
          <w:sz w:val="28"/>
          <w:szCs w:val="28"/>
        </w:rPr>
        <w:t xml:space="preserve">, </w:t>
      </w:r>
      <w:r w:rsidR="007752DC" w:rsidRPr="00D04E08">
        <w:rPr>
          <w:rFonts w:ascii="Times New Roman" w:hAnsi="Times New Roman"/>
          <w:sz w:val="28"/>
          <w:szCs w:val="28"/>
        </w:rPr>
        <w:t xml:space="preserve"> из них:</w:t>
      </w:r>
    </w:p>
    <w:p w14:paraId="186B3B9D" w14:textId="77777777" w:rsidR="007752DC" w:rsidRPr="00D04E08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04E08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04E08">
        <w:rPr>
          <w:rFonts w:ascii="Times New Roman" w:hAnsi="Times New Roman"/>
          <w:sz w:val="28"/>
          <w:szCs w:val="28"/>
        </w:rPr>
        <w:t xml:space="preserve"> </w:t>
      </w:r>
      <w:r w:rsidR="00E80CE1">
        <w:rPr>
          <w:rFonts w:ascii="Times New Roman" w:hAnsi="Times New Roman"/>
          <w:sz w:val="28"/>
          <w:szCs w:val="28"/>
        </w:rPr>
        <w:t>262</w:t>
      </w:r>
      <w:r w:rsidRPr="00D04E08">
        <w:rPr>
          <w:rFonts w:ascii="Times New Roman" w:hAnsi="Times New Roman"/>
          <w:sz w:val="28"/>
          <w:szCs w:val="28"/>
        </w:rPr>
        <w:t>;</w:t>
      </w:r>
    </w:p>
    <w:p w14:paraId="64DAA490" w14:textId="77777777" w:rsidR="007752DC" w:rsidRPr="00D04E08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04E08">
        <w:rPr>
          <w:rFonts w:ascii="Times New Roman" w:hAnsi="Times New Roman"/>
          <w:sz w:val="28"/>
          <w:szCs w:val="28"/>
        </w:rPr>
        <w:t xml:space="preserve">- 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D04E08">
        <w:rPr>
          <w:rFonts w:ascii="Times New Roman" w:hAnsi="Times New Roman"/>
          <w:sz w:val="28"/>
          <w:szCs w:val="28"/>
        </w:rPr>
        <w:t xml:space="preserve"> </w:t>
      </w:r>
      <w:r w:rsidR="00E80CE1">
        <w:rPr>
          <w:rFonts w:ascii="Times New Roman" w:hAnsi="Times New Roman"/>
          <w:sz w:val="28"/>
          <w:szCs w:val="28"/>
        </w:rPr>
        <w:t>183</w:t>
      </w:r>
      <w:r w:rsidRPr="00D04E08">
        <w:rPr>
          <w:rFonts w:ascii="Times New Roman" w:hAnsi="Times New Roman"/>
          <w:sz w:val="28"/>
          <w:szCs w:val="28"/>
        </w:rPr>
        <w:t>;</w:t>
      </w:r>
    </w:p>
    <w:p w14:paraId="32E820CC" w14:textId="77777777" w:rsidR="007752DC" w:rsidRDefault="007752DC" w:rsidP="00B269A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04E08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>
        <w:rPr>
          <w:rFonts w:ascii="Times New Roman" w:hAnsi="Times New Roman"/>
          <w:sz w:val="28"/>
          <w:szCs w:val="28"/>
        </w:rPr>
        <w:t xml:space="preserve"> </w:t>
      </w:r>
      <w:r w:rsidR="00E80CE1">
        <w:rPr>
          <w:rFonts w:ascii="Times New Roman" w:hAnsi="Times New Roman"/>
          <w:sz w:val="28"/>
          <w:szCs w:val="28"/>
        </w:rPr>
        <w:t>11</w:t>
      </w:r>
      <w:r w:rsidRPr="00D04E08">
        <w:rPr>
          <w:rFonts w:ascii="Times New Roman" w:hAnsi="Times New Roman"/>
          <w:sz w:val="28"/>
          <w:szCs w:val="28"/>
        </w:rPr>
        <w:t>.</w:t>
      </w:r>
    </w:p>
    <w:p w14:paraId="0E3F0EF3" w14:textId="77777777" w:rsidR="007F4793" w:rsidRPr="00544155" w:rsidRDefault="00237E35" w:rsidP="00261C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7F4793" w:rsidRPr="00A52746">
        <w:rPr>
          <w:rFonts w:ascii="Times New Roman" w:hAnsi="Times New Roman"/>
          <w:sz w:val="28"/>
          <w:szCs w:val="28"/>
        </w:rPr>
        <w:t>ри предоставлении</w:t>
      </w:r>
      <w:r>
        <w:rPr>
          <w:rFonts w:ascii="Times New Roman" w:hAnsi="Times New Roman"/>
          <w:sz w:val="28"/>
          <w:szCs w:val="28"/>
        </w:rPr>
        <w:t>/</w:t>
      </w:r>
      <w:r w:rsidR="00576889">
        <w:rPr>
          <w:rFonts w:ascii="Times New Roman" w:hAnsi="Times New Roman"/>
          <w:sz w:val="28"/>
          <w:szCs w:val="28"/>
        </w:rPr>
        <w:t xml:space="preserve">внесении изменений в реестр лицензий </w:t>
      </w:r>
      <w:r w:rsidR="007F4793" w:rsidRPr="00A52746">
        <w:rPr>
          <w:rFonts w:ascii="Times New Roman" w:hAnsi="Times New Roman"/>
          <w:sz w:val="28"/>
          <w:szCs w:val="28"/>
        </w:rPr>
        <w:t xml:space="preserve"> комитетом здравоохранения ВО за отчетный период 20</w:t>
      </w:r>
      <w:r w:rsidR="00545B76">
        <w:rPr>
          <w:rFonts w:ascii="Times New Roman" w:hAnsi="Times New Roman"/>
          <w:sz w:val="28"/>
          <w:szCs w:val="28"/>
        </w:rPr>
        <w:t>2</w:t>
      </w:r>
      <w:r w:rsidR="00576889">
        <w:rPr>
          <w:rFonts w:ascii="Times New Roman" w:hAnsi="Times New Roman"/>
          <w:sz w:val="28"/>
          <w:szCs w:val="28"/>
        </w:rPr>
        <w:t>2</w:t>
      </w:r>
      <w:r w:rsidR="007F4793" w:rsidRPr="00A52746">
        <w:rPr>
          <w:rFonts w:ascii="Times New Roman" w:hAnsi="Times New Roman"/>
          <w:sz w:val="28"/>
          <w:szCs w:val="28"/>
        </w:rPr>
        <w:t xml:space="preserve"> года проведено </w:t>
      </w:r>
      <w:r w:rsidR="007F4793" w:rsidRPr="00544155">
        <w:rPr>
          <w:rFonts w:ascii="Times New Roman" w:hAnsi="Times New Roman"/>
          <w:sz w:val="28"/>
          <w:szCs w:val="28"/>
        </w:rPr>
        <w:t xml:space="preserve"> выездных </w:t>
      </w:r>
      <w:r w:rsidR="00A224AF">
        <w:rPr>
          <w:rFonts w:ascii="Times New Roman" w:hAnsi="Times New Roman"/>
          <w:sz w:val="28"/>
          <w:szCs w:val="28"/>
        </w:rPr>
        <w:t xml:space="preserve">оценок </w:t>
      </w:r>
      <w:r w:rsidR="007F4793" w:rsidRPr="00544155">
        <w:rPr>
          <w:rFonts w:ascii="Times New Roman" w:hAnsi="Times New Roman"/>
          <w:sz w:val="28"/>
          <w:szCs w:val="28"/>
        </w:rPr>
        <w:t xml:space="preserve"> всего- </w:t>
      </w:r>
      <w:r w:rsidR="00437A93">
        <w:rPr>
          <w:rFonts w:ascii="Times New Roman" w:hAnsi="Times New Roman"/>
          <w:sz w:val="28"/>
          <w:szCs w:val="28"/>
        </w:rPr>
        <w:t>350</w:t>
      </w:r>
      <w:r w:rsidR="007F4793" w:rsidRPr="00544155">
        <w:rPr>
          <w:rFonts w:ascii="Times New Roman" w:hAnsi="Times New Roman"/>
          <w:sz w:val="28"/>
          <w:szCs w:val="28"/>
        </w:rPr>
        <w:t>.</w:t>
      </w:r>
    </w:p>
    <w:p w14:paraId="242D35C7" w14:textId="77777777" w:rsidR="007F4793" w:rsidRPr="000F3DE5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 w:rsidR="000A4F4E"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37A93">
        <w:rPr>
          <w:rFonts w:ascii="Times New Roman" w:hAnsi="Times New Roman"/>
          <w:sz w:val="28"/>
          <w:szCs w:val="28"/>
        </w:rPr>
        <w:t>229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7574E14A" w14:textId="77777777" w:rsidR="007F4793" w:rsidRPr="000F3DE5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 w:rsidR="000A4F4E"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3C21A0">
        <w:rPr>
          <w:rFonts w:ascii="Times New Roman" w:hAnsi="Times New Roman"/>
          <w:sz w:val="28"/>
          <w:szCs w:val="28"/>
        </w:rPr>
        <w:t>1</w:t>
      </w:r>
      <w:r w:rsidR="00437A93">
        <w:rPr>
          <w:rFonts w:ascii="Times New Roman" w:hAnsi="Times New Roman"/>
          <w:sz w:val="28"/>
          <w:szCs w:val="28"/>
        </w:rPr>
        <w:t>15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1FF3D776" w14:textId="77777777" w:rsidR="007F4793" w:rsidRPr="000F3DE5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 w:rsidR="003C21A0">
        <w:rPr>
          <w:rFonts w:ascii="Times New Roman" w:hAnsi="Times New Roman"/>
          <w:sz w:val="28"/>
          <w:szCs w:val="28"/>
        </w:rPr>
        <w:t>6</w:t>
      </w:r>
      <w:r w:rsidRPr="000F3DE5">
        <w:rPr>
          <w:rFonts w:ascii="Times New Roman" w:hAnsi="Times New Roman"/>
          <w:sz w:val="28"/>
          <w:szCs w:val="28"/>
        </w:rPr>
        <w:t xml:space="preserve">. </w:t>
      </w:r>
    </w:p>
    <w:p w14:paraId="689D7BD8" w14:textId="77777777" w:rsidR="007F4793" w:rsidRPr="006C08D0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C08D0">
        <w:rPr>
          <w:rFonts w:ascii="Times New Roman" w:hAnsi="Times New Roman"/>
          <w:sz w:val="28"/>
          <w:szCs w:val="28"/>
        </w:rPr>
        <w:t xml:space="preserve">Количество лицензий, по которым принято решение о прекращении действия лицензий </w:t>
      </w:r>
      <w:r w:rsidR="00B603A7">
        <w:rPr>
          <w:rFonts w:ascii="Times New Roman" w:hAnsi="Times New Roman"/>
          <w:sz w:val="28"/>
          <w:szCs w:val="28"/>
        </w:rPr>
        <w:t>-</w:t>
      </w:r>
      <w:r w:rsidRPr="006C08D0">
        <w:rPr>
          <w:rFonts w:ascii="Times New Roman" w:hAnsi="Times New Roman"/>
          <w:sz w:val="28"/>
          <w:szCs w:val="28"/>
        </w:rPr>
        <w:t xml:space="preserve"> всего </w:t>
      </w:r>
      <w:r w:rsidR="00610680">
        <w:rPr>
          <w:rFonts w:ascii="Times New Roman" w:hAnsi="Times New Roman"/>
          <w:sz w:val="28"/>
          <w:szCs w:val="28"/>
        </w:rPr>
        <w:t>54</w:t>
      </w:r>
      <w:r w:rsidRPr="006C08D0">
        <w:rPr>
          <w:rFonts w:ascii="Times New Roman" w:hAnsi="Times New Roman"/>
          <w:sz w:val="28"/>
          <w:szCs w:val="28"/>
        </w:rPr>
        <w:t>, в том числе:</w:t>
      </w:r>
    </w:p>
    <w:p w14:paraId="7CA4ED39" w14:textId="77777777" w:rsidR="00B97D57" w:rsidRPr="00D059F5" w:rsidRDefault="00B97D57" w:rsidP="00B97D5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059F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D059F5">
        <w:rPr>
          <w:rFonts w:ascii="Times New Roman" w:hAnsi="Times New Roman"/>
          <w:sz w:val="28"/>
          <w:szCs w:val="28"/>
        </w:rPr>
        <w:t xml:space="preserve"> </w:t>
      </w:r>
      <w:r w:rsidR="00610680">
        <w:rPr>
          <w:rFonts w:ascii="Times New Roman" w:hAnsi="Times New Roman"/>
          <w:sz w:val="28"/>
          <w:szCs w:val="28"/>
        </w:rPr>
        <w:t>36</w:t>
      </w:r>
      <w:r w:rsidRPr="00D059F5">
        <w:rPr>
          <w:rFonts w:ascii="Times New Roman" w:hAnsi="Times New Roman"/>
          <w:sz w:val="28"/>
          <w:szCs w:val="28"/>
        </w:rPr>
        <w:t>;</w:t>
      </w:r>
    </w:p>
    <w:p w14:paraId="5E2DA927" w14:textId="77777777" w:rsidR="00B97D57" w:rsidRPr="00D059F5" w:rsidRDefault="00B97D57" w:rsidP="00B97D5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059F5">
        <w:rPr>
          <w:rFonts w:ascii="Times New Roman" w:hAnsi="Times New Roman"/>
          <w:sz w:val="28"/>
          <w:szCs w:val="28"/>
        </w:rPr>
        <w:t xml:space="preserve">- 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D059F5">
        <w:rPr>
          <w:rFonts w:ascii="Times New Roman" w:hAnsi="Times New Roman"/>
          <w:sz w:val="28"/>
          <w:szCs w:val="28"/>
        </w:rPr>
        <w:t xml:space="preserve"> </w:t>
      </w:r>
      <w:r w:rsidR="00610680">
        <w:rPr>
          <w:rFonts w:ascii="Times New Roman" w:hAnsi="Times New Roman"/>
          <w:sz w:val="28"/>
          <w:szCs w:val="28"/>
        </w:rPr>
        <w:t>16</w:t>
      </w:r>
      <w:r w:rsidRPr="00D059F5">
        <w:rPr>
          <w:rFonts w:ascii="Times New Roman" w:hAnsi="Times New Roman"/>
          <w:sz w:val="28"/>
          <w:szCs w:val="28"/>
        </w:rPr>
        <w:t>;</w:t>
      </w:r>
    </w:p>
    <w:p w14:paraId="18BF2A57" w14:textId="77777777" w:rsidR="00B97D57" w:rsidRPr="00D059F5" w:rsidRDefault="00B97D57" w:rsidP="00B97D57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D059F5">
        <w:rPr>
          <w:rFonts w:ascii="Times New Roman" w:hAnsi="Times New Roman"/>
          <w:sz w:val="28"/>
          <w:szCs w:val="28"/>
        </w:rPr>
        <w:t xml:space="preserve"> - деятельности по обороту наркотических средств, психотропных веществ и их прекурсоров, культивированию наркосодержащих растений </w:t>
      </w:r>
      <w:r>
        <w:rPr>
          <w:rFonts w:ascii="Times New Roman" w:hAnsi="Times New Roman"/>
          <w:sz w:val="28"/>
          <w:szCs w:val="28"/>
        </w:rPr>
        <w:t>-</w:t>
      </w:r>
      <w:r w:rsidRPr="00D059F5">
        <w:rPr>
          <w:rFonts w:ascii="Times New Roman" w:hAnsi="Times New Roman"/>
          <w:sz w:val="28"/>
          <w:szCs w:val="28"/>
        </w:rPr>
        <w:t xml:space="preserve"> </w:t>
      </w:r>
      <w:r w:rsidR="00610680">
        <w:rPr>
          <w:rFonts w:ascii="Times New Roman" w:hAnsi="Times New Roman"/>
          <w:sz w:val="28"/>
          <w:szCs w:val="28"/>
        </w:rPr>
        <w:t>2</w:t>
      </w:r>
      <w:r w:rsidRPr="00D059F5">
        <w:rPr>
          <w:rFonts w:ascii="Times New Roman" w:hAnsi="Times New Roman"/>
          <w:sz w:val="28"/>
          <w:szCs w:val="28"/>
        </w:rPr>
        <w:t>.</w:t>
      </w:r>
    </w:p>
    <w:p w14:paraId="78C81807" w14:textId="77777777" w:rsidR="00EF5E92" w:rsidRDefault="00EF5E92" w:rsidP="00EF5E92">
      <w:pPr>
        <w:contextualSpacing/>
        <w:rPr>
          <w:rFonts w:ascii="Times New Roman" w:hAnsi="Times New Roman"/>
          <w:sz w:val="28"/>
          <w:szCs w:val="28"/>
        </w:rPr>
      </w:pPr>
      <w:r w:rsidRPr="00EF5E92">
        <w:rPr>
          <w:rFonts w:ascii="Times New Roman" w:hAnsi="Times New Roman"/>
          <w:sz w:val="28"/>
          <w:szCs w:val="28"/>
        </w:rPr>
        <w:t xml:space="preserve">В 2022 году Комитетом было принято 1 решение об отказе </w:t>
      </w:r>
      <w:r w:rsidRPr="00EF5E92">
        <w:rPr>
          <w:rFonts w:ascii="Times New Roman" w:hAnsi="Times New Roman"/>
          <w:sz w:val="28"/>
          <w:szCs w:val="28"/>
        </w:rPr>
        <w:br/>
        <w:t xml:space="preserve">в предоставлении лицензии на осуществление медицинской деятельности,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F5E92">
        <w:rPr>
          <w:rFonts w:ascii="Times New Roman" w:hAnsi="Times New Roman"/>
          <w:sz w:val="28"/>
          <w:szCs w:val="28"/>
        </w:rPr>
        <w:t>2 решение об отказе во внесении изменений в реестр лицензий  на осуществление медицинской деятельности. Решения об отказе в предоставлении/внесении изменений в реестр лицензий  на осуществление фармацевтической деятельности, деятельности по обороту наркотических средств и психотропных веществ в 2022 году отсутствовали</w:t>
      </w:r>
      <w:r>
        <w:rPr>
          <w:rFonts w:ascii="Times New Roman" w:hAnsi="Times New Roman"/>
          <w:sz w:val="28"/>
          <w:szCs w:val="28"/>
        </w:rPr>
        <w:t>.</w:t>
      </w:r>
    </w:p>
    <w:p w14:paraId="2F4ECF3D" w14:textId="77777777" w:rsidR="00EF5E92" w:rsidRPr="00EF5E92" w:rsidRDefault="00EF5E92" w:rsidP="00EF5E92">
      <w:pPr>
        <w:contextualSpacing/>
        <w:rPr>
          <w:rFonts w:ascii="Times New Roman" w:hAnsi="Times New Roman"/>
          <w:sz w:val="28"/>
          <w:szCs w:val="28"/>
        </w:rPr>
      </w:pPr>
      <w:r w:rsidRPr="00EF5E92">
        <w:rPr>
          <w:rFonts w:ascii="Times New Roman" w:hAnsi="Times New Roman"/>
          <w:sz w:val="28"/>
          <w:szCs w:val="28"/>
          <w:lang w:eastAsia="ar-SA"/>
        </w:rPr>
        <w:t>Основанием для отказа в предоставлении  лицензии на осуществление медицинской деятельности</w:t>
      </w:r>
      <w:r w:rsidRPr="00EF5E92">
        <w:rPr>
          <w:rFonts w:ascii="Times New Roman" w:hAnsi="Times New Roman"/>
          <w:sz w:val="28"/>
          <w:szCs w:val="28"/>
        </w:rPr>
        <w:t xml:space="preserve"> в соответствии пунктом 2 части  7 статьи  14  Федерального закона от 04 мая 2011г.№ 99-ФЗ                                     "О лицензировании отдельных видов деятельности"  установленное в ходе выездной оценки нарушение подпункта "ж" пункта 5   Постановления Правительства Российской Федерации от 01 июня 2021 г. № 852               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в части отсутствия в </w:t>
      </w:r>
      <w:bookmarkStart w:id="0" w:name="_Hlk118878665"/>
      <w:r w:rsidRPr="00EF5E92">
        <w:rPr>
          <w:rFonts w:ascii="Times New Roman" w:hAnsi="Times New Roman"/>
          <w:sz w:val="28"/>
          <w:szCs w:val="28"/>
        </w:rPr>
        <w:t>федеральном реестре медицинских организаций единой государственной информационной системы   в сфере здравоохранения</w:t>
      </w:r>
      <w:bookmarkEnd w:id="0"/>
      <w:r w:rsidRPr="00EF5E92">
        <w:rPr>
          <w:rFonts w:ascii="Times New Roman" w:hAnsi="Times New Roman"/>
          <w:sz w:val="28"/>
          <w:szCs w:val="28"/>
        </w:rPr>
        <w:t xml:space="preserve"> информации об имеющемся оборудовании, необходимом для выполнения заявленных работ (услуг) по заявленному адресу места осуществления деятельности.</w:t>
      </w:r>
    </w:p>
    <w:p w14:paraId="7D711306" w14:textId="77777777" w:rsidR="00EF5E92" w:rsidRPr="00EF5E92" w:rsidRDefault="00EF5E92" w:rsidP="00EF5E92">
      <w:pPr>
        <w:contextualSpacing/>
        <w:rPr>
          <w:rFonts w:ascii="Times New Roman" w:hAnsi="Times New Roman"/>
          <w:sz w:val="28"/>
          <w:szCs w:val="28"/>
        </w:rPr>
      </w:pPr>
      <w:r w:rsidRPr="00EF5E92">
        <w:rPr>
          <w:rFonts w:ascii="Times New Roman" w:hAnsi="Times New Roman"/>
          <w:sz w:val="28"/>
          <w:szCs w:val="28"/>
          <w:lang w:eastAsia="ar-SA"/>
        </w:rPr>
        <w:t xml:space="preserve">Основанием для отказа во внесении изменений в реестр  лицензий на медицинскую деятельность в соответствии с </w:t>
      </w:r>
      <w:r w:rsidRPr="00EF5E92">
        <w:rPr>
          <w:rFonts w:ascii="Times New Roman" w:hAnsi="Times New Roman"/>
          <w:sz w:val="28"/>
          <w:szCs w:val="28"/>
        </w:rPr>
        <w:t>частью 19 статьи 18,</w:t>
      </w:r>
      <w:r w:rsidRPr="00EF5E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F5E92">
        <w:rPr>
          <w:rFonts w:ascii="Times New Roman" w:hAnsi="Times New Roman"/>
          <w:sz w:val="28"/>
          <w:szCs w:val="28"/>
          <w:lang w:eastAsia="ar-SA" w:bidi="en-US"/>
        </w:rPr>
        <w:t>пунктом 2</w:t>
      </w:r>
      <w:r w:rsidRPr="00EF5E92">
        <w:rPr>
          <w:rFonts w:ascii="Times New Roman" w:hAnsi="Times New Roman"/>
          <w:sz w:val="28"/>
          <w:szCs w:val="28"/>
          <w:lang w:eastAsia="ar-SA"/>
        </w:rPr>
        <w:t xml:space="preserve"> части 7 статьи 14 Федерального закона от 04 мая 2011 г. № 99-ФЗ </w:t>
      </w:r>
      <w:r w:rsidRPr="00EF5E92">
        <w:rPr>
          <w:rFonts w:ascii="Times New Roman" w:hAnsi="Times New Roman"/>
          <w:sz w:val="28"/>
          <w:szCs w:val="28"/>
          <w:lang w:eastAsia="ar-SA"/>
        </w:rPr>
        <w:br/>
        <w:t xml:space="preserve">"О лицензировании отдельных видов деятельности" явилось также установленное в ходе внеплановой выездной оценки  </w:t>
      </w:r>
      <w:r w:rsidRPr="00EF5E92">
        <w:rPr>
          <w:rFonts w:ascii="Times New Roman" w:hAnsi="Times New Roman"/>
          <w:sz w:val="28"/>
          <w:szCs w:val="28"/>
        </w:rPr>
        <w:t xml:space="preserve">нарушение подпункта "ж" пункта 5   Постановления Правительства Российской Федерации от 01 июня 2021 г.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в части отсутствия в федеральном реестре медицинских организаций единой </w:t>
      </w:r>
      <w:r w:rsidRPr="00EF5E92">
        <w:rPr>
          <w:rFonts w:ascii="Times New Roman" w:hAnsi="Times New Roman"/>
          <w:sz w:val="28"/>
          <w:szCs w:val="28"/>
        </w:rPr>
        <w:lastRenderedPageBreak/>
        <w:t xml:space="preserve">государственной информационной системы   в сфере здравоохранения информации об имеющемся оборудовании, необходимом для выполнения заявленных работ (услуг) по заявленному адресу места осуществления деятельности и нарушение  </w:t>
      </w:r>
      <w:proofErr w:type="spellStart"/>
      <w:r w:rsidRPr="00EF5E92">
        <w:rPr>
          <w:rFonts w:ascii="Times New Roman" w:hAnsi="Times New Roman"/>
          <w:sz w:val="28"/>
          <w:szCs w:val="28"/>
        </w:rPr>
        <w:t>пп</w:t>
      </w:r>
      <w:proofErr w:type="spellEnd"/>
      <w:r w:rsidRPr="00EF5E92">
        <w:rPr>
          <w:rFonts w:ascii="Times New Roman" w:hAnsi="Times New Roman"/>
          <w:sz w:val="28"/>
          <w:szCs w:val="28"/>
        </w:rPr>
        <w:t xml:space="preserve">. "б" п. 5, 6, </w:t>
      </w:r>
      <w:proofErr w:type="spellStart"/>
      <w:r w:rsidRPr="00EF5E92">
        <w:rPr>
          <w:rFonts w:ascii="Times New Roman" w:hAnsi="Times New Roman"/>
          <w:sz w:val="28"/>
          <w:szCs w:val="28"/>
        </w:rPr>
        <w:t>пп</w:t>
      </w:r>
      <w:proofErr w:type="spellEnd"/>
      <w:r w:rsidRPr="00EF5E92">
        <w:rPr>
          <w:rFonts w:ascii="Times New Roman" w:hAnsi="Times New Roman"/>
          <w:sz w:val="28"/>
          <w:szCs w:val="28"/>
        </w:rPr>
        <w:t xml:space="preserve"> "б" п. 8, 11  </w:t>
      </w:r>
      <w:r w:rsidRPr="00EF5E92">
        <w:rPr>
          <w:rFonts w:ascii="Times New Roman" w:hAnsi="Times New Roman"/>
          <w:color w:val="000000"/>
          <w:sz w:val="28"/>
          <w:szCs w:val="28"/>
        </w:rPr>
        <w:t xml:space="preserve">Положения                                    </w:t>
      </w:r>
      <w:r w:rsidRPr="00EF5E92">
        <w:rPr>
          <w:rFonts w:ascii="Times New Roman" w:hAnsi="Times New Roman"/>
          <w:sz w:val="28"/>
          <w:szCs w:val="28"/>
        </w:rPr>
        <w:t>о лицензировании медицинской деятельности 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                                на территории инновационного</w:t>
      </w:r>
      <w:r w:rsidRPr="00EF5E92">
        <w:rPr>
          <w:rFonts w:ascii="Times New Roman" w:hAnsi="Times New Roman"/>
          <w:b/>
          <w:sz w:val="28"/>
          <w:szCs w:val="28"/>
        </w:rPr>
        <w:t xml:space="preserve"> </w:t>
      </w:r>
      <w:r w:rsidRPr="00EF5E92">
        <w:rPr>
          <w:rFonts w:ascii="Times New Roman" w:hAnsi="Times New Roman"/>
          <w:sz w:val="28"/>
          <w:szCs w:val="28"/>
        </w:rPr>
        <w:t xml:space="preserve">центра "Сколково"), утвержденного постановлением Правительства Российской Федерации от 01 июня 2021 г. 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Федерации", в части </w:t>
      </w:r>
      <w:r w:rsidRPr="00EF5E92">
        <w:rPr>
          <w:rFonts w:ascii="Times New Roman" w:hAnsi="Times New Roman"/>
          <w:sz w:val="28"/>
          <w:szCs w:val="28"/>
          <w:lang w:eastAsia="ar-SA"/>
        </w:rPr>
        <w:t xml:space="preserve">отсутствие принадлежащих лицензиату, на праве собственности </w:t>
      </w:r>
      <w:r w:rsidRPr="00EF5E92">
        <w:rPr>
          <w:rFonts w:ascii="Times New Roman" w:hAnsi="Times New Roman"/>
          <w:sz w:val="28"/>
          <w:szCs w:val="28"/>
        </w:rPr>
        <w:t>или ином законном основании, предусматривающем право владения и пользования медицинских изделий (оборудования, аппаратов, приборов, инструментов), необходимые для выполнения заявленных работ (услуг) и зарегистрированных в порядке, предусмотренном частью 4 статьи 38 Федерального закона "Об основах охраны здоровья граждан в Российской Федерации ".</w:t>
      </w:r>
    </w:p>
    <w:p w14:paraId="75F3D266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7"/>
          <w:szCs w:val="27"/>
          <w:lang w:val="x-none"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Фактически достигнутые значения ц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>елевы</w:t>
      </w:r>
      <w:r w:rsidRPr="00081D22">
        <w:rPr>
          <w:rFonts w:ascii="Times New Roman" w:hAnsi="Times New Roman"/>
          <w:sz w:val="28"/>
          <w:szCs w:val="28"/>
          <w:lang w:eastAsia="x-none"/>
        </w:rPr>
        <w:t>х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показател</w:t>
      </w:r>
      <w:r w:rsidRPr="00081D22">
        <w:rPr>
          <w:rFonts w:ascii="Times New Roman" w:hAnsi="Times New Roman"/>
          <w:sz w:val="28"/>
          <w:szCs w:val="28"/>
          <w:lang w:eastAsia="x-none"/>
        </w:rPr>
        <w:t>ей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эффективности 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деятельности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>за 20</w:t>
      </w:r>
      <w:r w:rsidRPr="00081D22">
        <w:rPr>
          <w:rFonts w:ascii="Times New Roman" w:hAnsi="Times New Roman"/>
          <w:sz w:val="28"/>
          <w:szCs w:val="28"/>
          <w:lang w:eastAsia="x-none"/>
        </w:rPr>
        <w:t>22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год по осуществлению </w:t>
      </w:r>
      <w:r w:rsidRPr="00081D22">
        <w:rPr>
          <w:rFonts w:ascii="Times New Roman" w:hAnsi="Times New Roman"/>
          <w:sz w:val="28"/>
          <w:szCs w:val="28"/>
          <w:lang w:eastAsia="x-none"/>
        </w:rPr>
        <w:t>К</w:t>
      </w:r>
      <w:proofErr w:type="spellStart"/>
      <w:r w:rsidRPr="00081D22">
        <w:rPr>
          <w:rFonts w:ascii="Times New Roman" w:hAnsi="Times New Roman"/>
          <w:sz w:val="28"/>
          <w:szCs w:val="28"/>
          <w:lang w:val="x-none" w:eastAsia="x-none"/>
        </w:rPr>
        <w:t>омитетом</w:t>
      </w:r>
      <w:proofErr w:type="spellEnd"/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переданных полномочий Российской Федерации в сфере охраны здоровья следующие:</w:t>
      </w:r>
    </w:p>
    <w:p w14:paraId="25DB91C3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количества рассмотренных заявлений о предоставлении лицензии в текущем периоде к среднему значению рассмотренных заявлений в двух предшествующих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>1) – 80 %</w:t>
      </w:r>
      <w:r>
        <w:rPr>
          <w:rFonts w:ascii="Times New Roman" w:hAnsi="Times New Roman"/>
          <w:sz w:val="28"/>
          <w:szCs w:val="28"/>
          <w:lang w:eastAsia="x-none"/>
        </w:rPr>
        <w:t>;</w:t>
      </w:r>
    </w:p>
    <w:p w14:paraId="73739F4F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количества проведенных внеплановых проверок соискателей лицензий в текущем периоде к общему количеству рассмотренных заявлений о предоставлении лицензии в текущем периоде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>2) – 100%</w:t>
      </w:r>
      <w:r>
        <w:rPr>
          <w:rFonts w:ascii="Times New Roman" w:hAnsi="Times New Roman"/>
          <w:sz w:val="28"/>
          <w:szCs w:val="28"/>
          <w:lang w:eastAsia="x-none"/>
        </w:rPr>
        <w:t>;</w:t>
      </w:r>
    </w:p>
    <w:p w14:paraId="35B37FC1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количества проведенных внеплановых проверок лицензиатов, представивших заявления о переоформлении лицензии,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 xml:space="preserve">в текущем периоде к общему количеству рассмотренных заявлений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>о переоформлении в текущем периоде (i3) - 100%;</w:t>
      </w:r>
    </w:p>
    <w:p w14:paraId="4238D1E0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суммы средств, полученных от уплаты государственной пошлины за предоставление лицензии, переоформление лицензии, выдачу дубликата лицензии за текущий период к средней сумме средств, полученных от уплаты государственной пошлины, за два предшествующих аналогичных периода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>4) - 126 %</w:t>
      </w:r>
      <w:r>
        <w:rPr>
          <w:rFonts w:ascii="Times New Roman" w:hAnsi="Times New Roman"/>
          <w:sz w:val="28"/>
          <w:szCs w:val="28"/>
          <w:lang w:eastAsia="x-none"/>
        </w:rPr>
        <w:t>;</w:t>
      </w:r>
    </w:p>
    <w:p w14:paraId="18D85226" w14:textId="77777777" w:rsidR="008005F5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количества лицензий, по которым приняты решения территориальными органами Росздравнадзора о несоответствии лицензиата лицензионным требованиям к общему количеству выданных лицензий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>в текущем периоде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 xml:space="preserve">5) - 0%. </w:t>
      </w:r>
    </w:p>
    <w:p w14:paraId="3DD43221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lastRenderedPageBreak/>
        <w:t>Решений территориального органа Росздравнадзора по Волгоградской области о несоответствии лицензиатов лицензионным требованиям и выданным лицензиям    в текущем периоде 202</w:t>
      </w:r>
      <w:r>
        <w:rPr>
          <w:rFonts w:ascii="Times New Roman" w:hAnsi="Times New Roman"/>
          <w:sz w:val="28"/>
          <w:szCs w:val="28"/>
          <w:lang w:eastAsia="x-none"/>
        </w:rPr>
        <w:t>2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года в Комитет не поступало;</w:t>
      </w:r>
    </w:p>
    <w:p w14:paraId="1093E9EB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суммы средств федерального бюджета,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>не израсходованных на реализацию переданных полномочий, к общему объему средств федерального бюджета, поступивших на реализацию переданных полномочий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 xml:space="preserve">6) - 31,8 </w:t>
      </w:r>
      <w:proofErr w:type="gramStart"/>
      <w:r w:rsidRPr="00081D22">
        <w:rPr>
          <w:rFonts w:ascii="Times New Roman" w:hAnsi="Times New Roman"/>
          <w:sz w:val="28"/>
          <w:szCs w:val="28"/>
          <w:lang w:eastAsia="x-none"/>
        </w:rPr>
        <w:t>% ;</w:t>
      </w:r>
      <w:proofErr w:type="gramEnd"/>
    </w:p>
    <w:p w14:paraId="15818C41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количества удовлетворенных (признанных обоснованными) жалоб в общем количестве жалоб, поступивших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 xml:space="preserve">в территориальные органы Росздравнадзора в связи с невыполнением (ненадлежащим </w:t>
      </w:r>
      <w:proofErr w:type="gramStart"/>
      <w:r w:rsidRPr="00081D22">
        <w:rPr>
          <w:rFonts w:ascii="Times New Roman" w:hAnsi="Times New Roman"/>
          <w:sz w:val="28"/>
          <w:szCs w:val="28"/>
          <w:lang w:eastAsia="x-none"/>
        </w:rPr>
        <w:t>исполнением)  органом</w:t>
      </w:r>
      <w:proofErr w:type="gramEnd"/>
      <w:r w:rsidRPr="00081D22">
        <w:rPr>
          <w:rFonts w:ascii="Times New Roman" w:hAnsi="Times New Roman"/>
          <w:sz w:val="28"/>
          <w:szCs w:val="28"/>
          <w:lang w:eastAsia="x-none"/>
        </w:rPr>
        <w:t xml:space="preserve"> исполнительной власти субъекта Российской Федерации или его должностным лицом (должностными лицами) установленной услуги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>7) - 0%.</w:t>
      </w:r>
    </w:p>
    <w:p w14:paraId="25EE4FB7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Эффективность деятельности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>за 20</w:t>
      </w:r>
      <w:r w:rsidRPr="00081D22">
        <w:rPr>
          <w:rFonts w:ascii="Times New Roman" w:hAnsi="Times New Roman"/>
          <w:sz w:val="28"/>
          <w:szCs w:val="28"/>
          <w:lang w:eastAsia="x-none"/>
        </w:rPr>
        <w:t>22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год по осуществлению </w:t>
      </w:r>
      <w:r w:rsidRPr="00081D22">
        <w:rPr>
          <w:rFonts w:ascii="Times New Roman" w:hAnsi="Times New Roman"/>
          <w:sz w:val="28"/>
          <w:szCs w:val="28"/>
          <w:lang w:eastAsia="x-none"/>
        </w:rPr>
        <w:t>К</w:t>
      </w:r>
      <w:proofErr w:type="spellStart"/>
      <w:r w:rsidRPr="00081D22">
        <w:rPr>
          <w:rFonts w:ascii="Times New Roman" w:hAnsi="Times New Roman"/>
          <w:sz w:val="28"/>
          <w:szCs w:val="28"/>
          <w:lang w:val="x-none" w:eastAsia="x-none"/>
        </w:rPr>
        <w:t>омитетом</w:t>
      </w:r>
      <w:proofErr w:type="spellEnd"/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переданных полномочий Российской Федерации в сфере охраны здоровья определенная по методике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 утвержденной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п</w:t>
      </w:r>
      <w:proofErr w:type="spellStart"/>
      <w:r w:rsidRPr="00081D22">
        <w:rPr>
          <w:rFonts w:ascii="Times New Roman" w:hAnsi="Times New Roman"/>
          <w:sz w:val="28"/>
          <w:szCs w:val="28"/>
          <w:lang w:val="x-none" w:eastAsia="x-none"/>
        </w:rPr>
        <w:t>риказ</w:t>
      </w:r>
      <w:r w:rsidRPr="00081D22">
        <w:rPr>
          <w:rFonts w:ascii="Times New Roman" w:hAnsi="Times New Roman"/>
          <w:sz w:val="28"/>
          <w:szCs w:val="28"/>
          <w:lang w:eastAsia="x-none"/>
        </w:rPr>
        <w:t>ом</w:t>
      </w:r>
      <w:proofErr w:type="spellEnd"/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Министерства здравоохранения Российской Федерации от 07 июля 2017 г. № 393н "О внесении изменений в порядок осуществления оценки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охраны здоровья, утвержденный приказом Министерства здравоохранения Российской Федерации от 29 октября 2014 г. № 680н" 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составляет - 96,3%.</w:t>
      </w:r>
    </w:p>
    <w:p w14:paraId="4274D880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</w:p>
    <w:p w14:paraId="17A2891C" w14:textId="77777777" w:rsidR="00EF5E92" w:rsidRPr="00081D22" w:rsidRDefault="00EF5E92" w:rsidP="0005279A">
      <w:pPr>
        <w:contextualSpacing/>
        <w:rPr>
          <w:rFonts w:ascii="Times New Roman" w:hAnsi="Times New Roman"/>
          <w:sz w:val="28"/>
          <w:szCs w:val="28"/>
        </w:rPr>
      </w:pPr>
    </w:p>
    <w:p w14:paraId="5172AC25" w14:textId="77777777" w:rsidR="00EF5E92" w:rsidRPr="00081D22" w:rsidRDefault="00EF5E92" w:rsidP="0005279A">
      <w:pPr>
        <w:contextualSpacing/>
        <w:rPr>
          <w:rFonts w:ascii="Times New Roman" w:hAnsi="Times New Roman"/>
          <w:sz w:val="28"/>
          <w:szCs w:val="28"/>
        </w:rPr>
      </w:pPr>
    </w:p>
    <w:p w14:paraId="3742F164" w14:textId="77777777" w:rsidR="00EF5E92" w:rsidRPr="00081D22" w:rsidRDefault="00EF5E92" w:rsidP="0005279A">
      <w:pPr>
        <w:contextualSpacing/>
        <w:rPr>
          <w:rFonts w:ascii="Times New Roman" w:hAnsi="Times New Roman"/>
          <w:sz w:val="28"/>
          <w:szCs w:val="28"/>
        </w:rPr>
      </w:pPr>
    </w:p>
    <w:sectPr w:rsidR="00EF5E92" w:rsidRPr="0008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0EA5"/>
    <w:multiLevelType w:val="hybridMultilevel"/>
    <w:tmpl w:val="010C8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0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93"/>
    <w:rsid w:val="00042137"/>
    <w:rsid w:val="0005279A"/>
    <w:rsid w:val="0007623D"/>
    <w:rsid w:val="00081D22"/>
    <w:rsid w:val="000A4F4E"/>
    <w:rsid w:val="000C44BA"/>
    <w:rsid w:val="000F3DE5"/>
    <w:rsid w:val="001E750E"/>
    <w:rsid w:val="001F4675"/>
    <w:rsid w:val="00215EDB"/>
    <w:rsid w:val="00230A56"/>
    <w:rsid w:val="00237E35"/>
    <w:rsid w:val="00250A8C"/>
    <w:rsid w:val="00254B62"/>
    <w:rsid w:val="00261CFB"/>
    <w:rsid w:val="00331E61"/>
    <w:rsid w:val="00391F25"/>
    <w:rsid w:val="003C21A0"/>
    <w:rsid w:val="00437A93"/>
    <w:rsid w:val="004C206A"/>
    <w:rsid w:val="004F153B"/>
    <w:rsid w:val="00502FD8"/>
    <w:rsid w:val="00505870"/>
    <w:rsid w:val="00530B3A"/>
    <w:rsid w:val="00537498"/>
    <w:rsid w:val="0054016B"/>
    <w:rsid w:val="00544155"/>
    <w:rsid w:val="00545B76"/>
    <w:rsid w:val="0055152C"/>
    <w:rsid w:val="00576889"/>
    <w:rsid w:val="00592783"/>
    <w:rsid w:val="005F6848"/>
    <w:rsid w:val="00610680"/>
    <w:rsid w:val="00655407"/>
    <w:rsid w:val="00691B41"/>
    <w:rsid w:val="006A1080"/>
    <w:rsid w:val="006B13F6"/>
    <w:rsid w:val="006C08D0"/>
    <w:rsid w:val="006C6AC9"/>
    <w:rsid w:val="007110AB"/>
    <w:rsid w:val="00726B80"/>
    <w:rsid w:val="0075710A"/>
    <w:rsid w:val="00757212"/>
    <w:rsid w:val="007752DC"/>
    <w:rsid w:val="007E223C"/>
    <w:rsid w:val="007F3814"/>
    <w:rsid w:val="007F4793"/>
    <w:rsid w:val="008005F5"/>
    <w:rsid w:val="008857D0"/>
    <w:rsid w:val="008969AC"/>
    <w:rsid w:val="008D1D62"/>
    <w:rsid w:val="008F3277"/>
    <w:rsid w:val="00932F57"/>
    <w:rsid w:val="0093781F"/>
    <w:rsid w:val="009A3C47"/>
    <w:rsid w:val="009B660B"/>
    <w:rsid w:val="00A224AF"/>
    <w:rsid w:val="00A231DA"/>
    <w:rsid w:val="00A34751"/>
    <w:rsid w:val="00AA4744"/>
    <w:rsid w:val="00AD0913"/>
    <w:rsid w:val="00AD0D3F"/>
    <w:rsid w:val="00AE1E83"/>
    <w:rsid w:val="00B253BD"/>
    <w:rsid w:val="00B269AE"/>
    <w:rsid w:val="00B603A7"/>
    <w:rsid w:val="00B77C55"/>
    <w:rsid w:val="00B97D57"/>
    <w:rsid w:val="00BE06CE"/>
    <w:rsid w:val="00BF485F"/>
    <w:rsid w:val="00C05A45"/>
    <w:rsid w:val="00C61A97"/>
    <w:rsid w:val="00C82147"/>
    <w:rsid w:val="00D04E08"/>
    <w:rsid w:val="00D059F5"/>
    <w:rsid w:val="00D84DB8"/>
    <w:rsid w:val="00DF5691"/>
    <w:rsid w:val="00E4468B"/>
    <w:rsid w:val="00E80CE1"/>
    <w:rsid w:val="00EF5E92"/>
    <w:rsid w:val="00F06B9C"/>
    <w:rsid w:val="00F07E80"/>
    <w:rsid w:val="00F54739"/>
    <w:rsid w:val="00F9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84E6"/>
  <w15:docId w15:val="{C5DABB0F-8F0A-4F3C-8254-8946BC16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93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F4793"/>
    <w:pPr>
      <w:outlineLvl w:val="1"/>
    </w:pPr>
    <w:rPr>
      <w:rFonts w:ascii="Times New Roman" w:hAnsi="Times New Roman"/>
      <w:i/>
      <w:spacing w:val="-4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F4793"/>
    <w:rPr>
      <w:rFonts w:ascii="Times New Roman" w:eastAsia="Times New Roman" w:hAnsi="Times New Roman" w:cs="Times New Roman"/>
      <w:i/>
      <w:spacing w:val="-4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7F4793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7F479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ntStyle21">
    <w:name w:val="Font Style21"/>
    <w:uiPriority w:val="99"/>
    <w:rsid w:val="007F4793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Основной текст_"/>
    <w:link w:val="4"/>
    <w:locked/>
    <w:rsid w:val="007F4793"/>
    <w:rPr>
      <w:rFonts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7F4793"/>
    <w:pPr>
      <w:shd w:val="clear" w:color="auto" w:fill="FFFFFF"/>
      <w:spacing w:before="420" w:line="322" w:lineRule="exact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paragraph" w:customStyle="1" w:styleId="ConsPlusNonformat">
    <w:name w:val="ConsPlusNonformat"/>
    <w:link w:val="ConsPlusNonformat0"/>
    <w:rsid w:val="007F479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7F47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60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03A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А. Бешовец</dc:creator>
  <cp:lastModifiedBy>Косенькова Алла Сергеевна</cp:lastModifiedBy>
  <cp:revision>2</cp:revision>
  <dcterms:created xsi:type="dcterms:W3CDTF">2023-02-20T12:20:00Z</dcterms:created>
  <dcterms:modified xsi:type="dcterms:W3CDTF">2023-02-20T12:20:00Z</dcterms:modified>
</cp:coreProperties>
</file>