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BF3667">
        <w:tc>
          <w:tcPr>
            <w:tcW w:w="4819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7564B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F2944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EF29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EF2944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F3667" w:rsidRDefault="00BF3667" w:rsidP="00BF3667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782E6C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11191B" w:rsidRDefault="0011191B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МАРШРУТИЗАЦИЯ</w:t>
      </w:r>
    </w:p>
    <w:p w:rsidR="004952FE" w:rsidRDefault="0011191B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 xml:space="preserve"> взрослых пациентов с </w:t>
      </w:r>
      <w:r>
        <w:rPr>
          <w:rFonts w:ascii="Times New Roman" w:hAnsi="Times New Roman"/>
          <w:sz w:val="28"/>
          <w:szCs w:val="28"/>
          <w:lang w:val="ru-RU"/>
        </w:rPr>
        <w:t xml:space="preserve">подозрением на </w:t>
      </w:r>
      <w:r w:rsidRPr="006D237F">
        <w:rPr>
          <w:rFonts w:ascii="Times New Roman" w:hAnsi="Times New Roman"/>
          <w:sz w:val="28"/>
          <w:szCs w:val="28"/>
          <w:lang w:val="ru-RU"/>
        </w:rPr>
        <w:t>онкологическ</w:t>
      </w:r>
      <w:r>
        <w:rPr>
          <w:rFonts w:ascii="Times New Roman" w:hAnsi="Times New Roman"/>
          <w:sz w:val="28"/>
          <w:szCs w:val="28"/>
          <w:lang w:val="ru-RU"/>
        </w:rPr>
        <w:t>ое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заболевани</w:t>
      </w:r>
      <w:r>
        <w:rPr>
          <w:rFonts w:ascii="Times New Roman" w:hAnsi="Times New Roman"/>
          <w:sz w:val="28"/>
          <w:szCs w:val="28"/>
          <w:lang w:val="ru-RU"/>
        </w:rPr>
        <w:t xml:space="preserve">е                            </w:t>
      </w:r>
      <w:r w:rsidR="004952FE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782E6C" w:rsidRDefault="004952FE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1191B">
        <w:rPr>
          <w:rFonts w:ascii="Times New Roman" w:hAnsi="Times New Roman"/>
          <w:sz w:val="28"/>
          <w:szCs w:val="28"/>
          <w:lang w:val="ru-RU"/>
        </w:rPr>
        <w:t xml:space="preserve">и пациентов с онкологическими заболеваниями </w:t>
      </w:r>
      <w:r w:rsidR="0011191B" w:rsidRPr="006D237F">
        <w:rPr>
          <w:rFonts w:ascii="Times New Roman" w:hAnsi="Times New Roman"/>
          <w:sz w:val="28"/>
          <w:szCs w:val="28"/>
          <w:lang w:val="ru-RU"/>
        </w:rPr>
        <w:t>на территории Волгоградской области</w:t>
      </w:r>
    </w:p>
    <w:p w:rsidR="0011191B" w:rsidRDefault="0011191B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1191B" w:rsidRPr="0011191B" w:rsidRDefault="0011191B" w:rsidP="0011191B">
      <w:pPr>
        <w:pStyle w:val="aa"/>
        <w:ind w:left="142" w:firstLine="632"/>
        <w:rPr>
          <w:sz w:val="28"/>
          <w:szCs w:val="28"/>
        </w:rPr>
      </w:pPr>
      <w:r w:rsidRPr="0011191B">
        <w:rPr>
          <w:sz w:val="28"/>
          <w:szCs w:val="28"/>
        </w:rPr>
        <w:t xml:space="preserve">Основными принципами маршрутизации взрослых пациентов </w:t>
      </w:r>
      <w:r>
        <w:rPr>
          <w:sz w:val="28"/>
          <w:szCs w:val="28"/>
        </w:rPr>
        <w:t xml:space="preserve">                               </w:t>
      </w:r>
      <w:r w:rsidR="00525C02" w:rsidRPr="006D237F">
        <w:rPr>
          <w:sz w:val="28"/>
          <w:szCs w:val="28"/>
        </w:rPr>
        <w:t xml:space="preserve">с </w:t>
      </w:r>
      <w:r w:rsidR="00525C02">
        <w:rPr>
          <w:sz w:val="28"/>
          <w:szCs w:val="28"/>
        </w:rPr>
        <w:t xml:space="preserve">подозрением на </w:t>
      </w:r>
      <w:r w:rsidR="00525C02" w:rsidRPr="006D237F">
        <w:rPr>
          <w:sz w:val="28"/>
          <w:szCs w:val="28"/>
        </w:rPr>
        <w:t>онкологическ</w:t>
      </w:r>
      <w:r w:rsidR="00525C02">
        <w:rPr>
          <w:sz w:val="28"/>
          <w:szCs w:val="28"/>
        </w:rPr>
        <w:t>ое</w:t>
      </w:r>
      <w:r w:rsidR="00525C02" w:rsidRPr="006D237F">
        <w:rPr>
          <w:sz w:val="28"/>
          <w:szCs w:val="28"/>
        </w:rPr>
        <w:t xml:space="preserve"> заболевани</w:t>
      </w:r>
      <w:r w:rsidR="00525C02">
        <w:rPr>
          <w:sz w:val="28"/>
          <w:szCs w:val="28"/>
        </w:rPr>
        <w:t xml:space="preserve">е и пациентов                                     </w:t>
      </w:r>
      <w:r w:rsidRPr="0011191B">
        <w:rPr>
          <w:sz w:val="28"/>
          <w:szCs w:val="28"/>
        </w:rPr>
        <w:t>с онкологическими заболеваниями на территории Волгоградской области является обеспечение доступности полного объема диагностических исследований, транспортная доступность и приближение медицинской помощи, в том числе лекарственной противоопухолевой терапии</w:t>
      </w:r>
      <w:r w:rsidR="00525C02">
        <w:rPr>
          <w:sz w:val="28"/>
          <w:szCs w:val="28"/>
        </w:rPr>
        <w:t>,</w:t>
      </w:r>
      <w:r w:rsidRPr="0011191B">
        <w:rPr>
          <w:sz w:val="28"/>
          <w:szCs w:val="28"/>
        </w:rPr>
        <w:t xml:space="preserve"> к месту жительства пациентов.</w:t>
      </w:r>
    </w:p>
    <w:p w:rsidR="0011191B" w:rsidRDefault="0011191B" w:rsidP="0011191B">
      <w:pPr>
        <w:pStyle w:val="aa"/>
        <w:tabs>
          <w:tab w:val="left" w:pos="1239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11191B" w:rsidRPr="00696EAE" w:rsidRDefault="0011191B" w:rsidP="006346C3">
      <w:pPr>
        <w:pStyle w:val="aa"/>
        <w:numPr>
          <w:ilvl w:val="0"/>
          <w:numId w:val="11"/>
        </w:numPr>
        <w:tabs>
          <w:tab w:val="left" w:pos="1239"/>
        </w:tabs>
        <w:jc w:val="center"/>
        <w:rPr>
          <w:sz w:val="28"/>
          <w:szCs w:val="28"/>
        </w:rPr>
      </w:pPr>
      <w:r w:rsidRPr="00696EAE">
        <w:rPr>
          <w:sz w:val="28"/>
          <w:szCs w:val="28"/>
        </w:rPr>
        <w:t>Диагностический этап</w:t>
      </w:r>
    </w:p>
    <w:p w:rsidR="0011191B" w:rsidRPr="0011191B" w:rsidRDefault="0011191B" w:rsidP="0011191B">
      <w:pPr>
        <w:pStyle w:val="aa"/>
        <w:tabs>
          <w:tab w:val="left" w:pos="1239"/>
        </w:tabs>
        <w:ind w:firstLine="0"/>
        <w:rPr>
          <w:b/>
          <w:sz w:val="28"/>
          <w:szCs w:val="28"/>
        </w:rPr>
      </w:pPr>
    </w:p>
    <w:p w:rsidR="00525C02" w:rsidRPr="00654683" w:rsidRDefault="0011191B" w:rsidP="00654683">
      <w:pPr>
        <w:pStyle w:val="aa"/>
        <w:numPr>
          <w:ilvl w:val="0"/>
          <w:numId w:val="14"/>
        </w:numPr>
        <w:tabs>
          <w:tab w:val="left" w:pos="1448"/>
          <w:tab w:val="left" w:pos="1550"/>
          <w:tab w:val="left" w:pos="2464"/>
          <w:tab w:val="left" w:pos="3553"/>
          <w:tab w:val="left" w:pos="4952"/>
          <w:tab w:val="left" w:pos="5908"/>
          <w:tab w:val="left" w:pos="6289"/>
          <w:tab w:val="left" w:pos="7458"/>
          <w:tab w:val="left" w:pos="9063"/>
        </w:tabs>
        <w:ind w:left="0" w:firstLine="698"/>
        <w:rPr>
          <w:sz w:val="28"/>
          <w:szCs w:val="28"/>
        </w:rPr>
      </w:pPr>
      <w:r w:rsidRPr="00654683">
        <w:rPr>
          <w:sz w:val="28"/>
          <w:szCs w:val="28"/>
        </w:rPr>
        <w:t>При подозрении или установлении онкологического заболевания у взрослых пациентов при осмотре в фельдшерско-акушерском пункте, в смотровом кабинете, осмотре врачами-специалистами по месту жительства, пациенту</w:t>
      </w:r>
      <w:r w:rsidRPr="00654683">
        <w:rPr>
          <w:spacing w:val="55"/>
          <w:sz w:val="28"/>
          <w:szCs w:val="28"/>
        </w:rPr>
        <w:t xml:space="preserve"> </w:t>
      </w:r>
      <w:r w:rsidRPr="00654683">
        <w:rPr>
          <w:sz w:val="28"/>
          <w:szCs w:val="28"/>
        </w:rPr>
        <w:t>выставляется диагноз</w:t>
      </w:r>
      <w:r w:rsidRPr="00654683">
        <w:rPr>
          <w:spacing w:val="55"/>
          <w:sz w:val="28"/>
          <w:szCs w:val="28"/>
        </w:rPr>
        <w:t xml:space="preserve">                      </w:t>
      </w:r>
      <w:r w:rsidRPr="00654683">
        <w:rPr>
          <w:sz w:val="28"/>
          <w:szCs w:val="28"/>
        </w:rPr>
        <w:t>с</w:t>
      </w:r>
      <w:r w:rsidRPr="00654683">
        <w:rPr>
          <w:spacing w:val="55"/>
          <w:sz w:val="28"/>
          <w:szCs w:val="28"/>
        </w:rPr>
        <w:t xml:space="preserve"> </w:t>
      </w:r>
      <w:r w:rsidRPr="00654683">
        <w:rPr>
          <w:sz w:val="28"/>
          <w:szCs w:val="28"/>
        </w:rPr>
        <w:t>кодом</w:t>
      </w:r>
      <w:r w:rsidRPr="00654683">
        <w:rPr>
          <w:spacing w:val="55"/>
          <w:sz w:val="28"/>
          <w:szCs w:val="28"/>
        </w:rPr>
        <w:t xml:space="preserve"> </w:t>
      </w:r>
      <w:r w:rsidRPr="00654683">
        <w:rPr>
          <w:spacing w:val="-2"/>
          <w:sz w:val="28"/>
          <w:szCs w:val="28"/>
        </w:rPr>
        <w:t xml:space="preserve">заболевания по </w:t>
      </w:r>
      <w:r w:rsidR="00525C02" w:rsidRPr="00654683">
        <w:rPr>
          <w:sz w:val="28"/>
          <w:szCs w:val="28"/>
          <w:lang w:eastAsia="ru-RU"/>
        </w:rPr>
        <w:t>Международной статистической классификации болезней и проблем, связанных со здоровьем, 10-го пересмотра</w:t>
      </w:r>
      <w:r w:rsidR="00525C02" w:rsidRPr="00654683">
        <w:rPr>
          <w:spacing w:val="-2"/>
          <w:sz w:val="28"/>
          <w:szCs w:val="28"/>
        </w:rPr>
        <w:t xml:space="preserve"> (</w:t>
      </w:r>
      <w:r w:rsidRPr="00654683">
        <w:rPr>
          <w:spacing w:val="-2"/>
          <w:sz w:val="28"/>
          <w:szCs w:val="28"/>
        </w:rPr>
        <w:t>МКБ-10</w:t>
      </w:r>
      <w:r w:rsidR="00525C02" w:rsidRPr="00654683">
        <w:rPr>
          <w:spacing w:val="-2"/>
          <w:sz w:val="28"/>
          <w:szCs w:val="28"/>
        </w:rPr>
        <w:t xml:space="preserve">) – </w:t>
      </w:r>
    </w:p>
    <w:p w:rsidR="00525C02" w:rsidRDefault="0011191B" w:rsidP="00525C02">
      <w:pPr>
        <w:tabs>
          <w:tab w:val="left" w:pos="1448"/>
          <w:tab w:val="left" w:pos="1550"/>
          <w:tab w:val="left" w:pos="2464"/>
          <w:tab w:val="left" w:pos="3553"/>
          <w:tab w:val="left" w:pos="4952"/>
          <w:tab w:val="left" w:pos="5908"/>
          <w:tab w:val="left" w:pos="6289"/>
          <w:tab w:val="left" w:pos="7458"/>
          <w:tab w:val="left" w:pos="906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525C02">
        <w:rPr>
          <w:rFonts w:ascii="Times New Roman" w:hAnsi="Times New Roman"/>
          <w:spacing w:val="-2"/>
          <w:sz w:val="28"/>
          <w:szCs w:val="28"/>
          <w:lang w:val="ru-RU"/>
        </w:rPr>
        <w:t xml:space="preserve"> "</w:t>
      </w:r>
      <w:r w:rsidRPr="00525C02">
        <w:rPr>
          <w:rFonts w:ascii="Times New Roman" w:hAnsi="Times New Roman"/>
          <w:spacing w:val="-2"/>
          <w:sz w:val="28"/>
          <w:szCs w:val="28"/>
        </w:rPr>
        <w:t>Z</w:t>
      </w:r>
      <w:r w:rsidRPr="00525C02">
        <w:rPr>
          <w:rFonts w:ascii="Times New Roman" w:hAnsi="Times New Roman"/>
          <w:spacing w:val="-2"/>
          <w:sz w:val="28"/>
          <w:szCs w:val="28"/>
          <w:lang w:val="ru-RU"/>
        </w:rPr>
        <w:t>03.1",</w:t>
      </w:r>
      <w:r w:rsidRPr="00525C02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</w:t>
      </w:r>
      <w:r w:rsidR="00525C02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pacing w:val="-2"/>
          <w:sz w:val="28"/>
          <w:szCs w:val="28"/>
          <w:lang w:val="ru-RU"/>
        </w:rPr>
        <w:t xml:space="preserve">выдается направление </w:t>
      </w:r>
      <w:hyperlink r:id="rId7">
        <w:r w:rsidRPr="00525C02">
          <w:rPr>
            <w:rFonts w:ascii="Times New Roman" w:hAnsi="Times New Roman"/>
            <w:spacing w:val="-2"/>
            <w:sz w:val="28"/>
            <w:szCs w:val="28"/>
            <w:lang w:val="ru-RU"/>
          </w:rPr>
          <w:t>формы</w:t>
        </w:r>
        <w:r w:rsidRPr="00525C02">
          <w:rPr>
            <w:rFonts w:ascii="Times New Roman" w:hAnsi="Times New Roman"/>
            <w:sz w:val="28"/>
            <w:szCs w:val="28"/>
            <w:lang w:val="ru-RU"/>
          </w:rPr>
          <w:t xml:space="preserve"> </w:t>
        </w:r>
        <w:r w:rsidRPr="00525C02">
          <w:rPr>
            <w:rFonts w:ascii="Times New Roman" w:hAnsi="Times New Roman"/>
            <w:spacing w:val="-10"/>
            <w:sz w:val="28"/>
            <w:szCs w:val="28"/>
            <w:lang w:val="ru-RU"/>
          </w:rPr>
          <w:t xml:space="preserve">№ </w:t>
        </w:r>
        <w:r w:rsidRPr="00525C02">
          <w:rPr>
            <w:rFonts w:ascii="Times New Roman" w:hAnsi="Times New Roman"/>
            <w:spacing w:val="-2"/>
            <w:sz w:val="28"/>
            <w:szCs w:val="28"/>
            <w:lang w:val="ru-RU"/>
          </w:rPr>
          <w:t>057</w:t>
        </w:r>
        <w:r w:rsidR="00525C02">
          <w:rPr>
            <w:rFonts w:ascii="Times New Roman" w:hAnsi="Times New Roman"/>
            <w:spacing w:val="-2"/>
            <w:sz w:val="28"/>
            <w:szCs w:val="28"/>
            <w:lang w:val="ru-RU"/>
          </w:rPr>
          <w:t>/</w:t>
        </w:r>
        <w:r w:rsidRPr="00525C02">
          <w:rPr>
            <w:rFonts w:ascii="Times New Roman" w:hAnsi="Times New Roman"/>
            <w:spacing w:val="-2"/>
            <w:sz w:val="28"/>
            <w:szCs w:val="28"/>
            <w:lang w:val="ru-RU"/>
          </w:rPr>
          <w:t>У-</w:t>
        </w:r>
        <w:r w:rsidRPr="00525C02">
          <w:rPr>
            <w:rFonts w:ascii="Times New Roman" w:hAnsi="Times New Roman"/>
            <w:spacing w:val="-5"/>
            <w:sz w:val="28"/>
            <w:szCs w:val="28"/>
            <w:lang w:val="ru-RU"/>
          </w:rPr>
          <w:t>04</w:t>
        </w:r>
      </w:hyperlink>
      <w:r w:rsidRPr="00525C02">
        <w:rPr>
          <w:rFonts w:ascii="Times New Roman" w:hAnsi="Times New Roman"/>
          <w:spacing w:val="-5"/>
          <w:sz w:val="28"/>
          <w:szCs w:val="28"/>
          <w:lang w:val="ru-RU"/>
        </w:rPr>
        <w:t>,</w:t>
      </w:r>
      <w:r w:rsidRPr="00525C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pacing w:val="-2"/>
          <w:sz w:val="28"/>
          <w:szCs w:val="28"/>
          <w:lang w:val="ru-RU"/>
        </w:rPr>
        <w:t>утвержденной</w:t>
      </w:r>
      <w:r w:rsidRPr="00525C02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8">
        <w:r w:rsidRPr="00525C02">
          <w:rPr>
            <w:rFonts w:ascii="Times New Roman" w:hAnsi="Times New Roman"/>
            <w:spacing w:val="-2"/>
            <w:sz w:val="28"/>
            <w:szCs w:val="28"/>
            <w:lang w:val="ru-RU"/>
          </w:rPr>
          <w:t>приказ</w:t>
        </w:r>
      </w:hyperlink>
      <w:r w:rsidR="00525C02" w:rsidRPr="00525C02">
        <w:rPr>
          <w:rFonts w:ascii="Times New Roman" w:hAnsi="Times New Roman"/>
          <w:sz w:val="28"/>
          <w:szCs w:val="28"/>
          <w:lang w:val="ru-RU"/>
        </w:rPr>
        <w:t>ом</w:t>
      </w:r>
      <w:r w:rsidRPr="00525C02">
        <w:rPr>
          <w:rFonts w:ascii="Times New Roman" w:hAnsi="Times New Roman"/>
          <w:color w:val="0F6BBF"/>
          <w:spacing w:val="-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Министерства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здравоохранения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и</w:t>
      </w:r>
      <w:r w:rsidRPr="00525C02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социального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развития</w:t>
      </w:r>
      <w:r w:rsidRPr="00525C02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Российской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Федерации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от</w:t>
      </w:r>
      <w:r w:rsidRPr="00525C02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22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ноября</w:t>
      </w:r>
      <w:r w:rsidRPr="00525C02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2004</w:t>
      </w:r>
      <w:r w:rsidRPr="00525C02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>г.</w:t>
      </w:r>
      <w:r w:rsidRPr="00525C02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pacing w:val="-10"/>
          <w:sz w:val="28"/>
          <w:szCs w:val="28"/>
          <w:lang w:val="ru-RU"/>
        </w:rPr>
        <w:t xml:space="preserve">№ </w:t>
      </w:r>
      <w:r w:rsidRPr="00525C02">
        <w:rPr>
          <w:rFonts w:ascii="Times New Roman" w:hAnsi="Times New Roman"/>
          <w:sz w:val="28"/>
          <w:szCs w:val="28"/>
          <w:lang w:val="ru-RU"/>
        </w:rPr>
        <w:t xml:space="preserve">255 "О порядке оказания </w:t>
      </w:r>
      <w:proofErr w:type="gramStart"/>
      <w:r w:rsidRPr="00525C02">
        <w:rPr>
          <w:rFonts w:ascii="Times New Roman" w:hAnsi="Times New Roman"/>
          <w:sz w:val="28"/>
          <w:szCs w:val="28"/>
          <w:lang w:val="ru-RU"/>
        </w:rPr>
        <w:t>первичной</w:t>
      </w:r>
      <w:proofErr w:type="gramEnd"/>
      <w:r w:rsidRPr="00525C02">
        <w:rPr>
          <w:rFonts w:ascii="Times New Roman" w:hAnsi="Times New Roman"/>
          <w:sz w:val="28"/>
          <w:szCs w:val="28"/>
          <w:lang w:val="ru-RU"/>
        </w:rPr>
        <w:t xml:space="preserve"> медико-санитарной помощи гражданам, имеющим право на получение набора социальных услуг"</w:t>
      </w:r>
      <w:r w:rsidR="00E924A9">
        <w:rPr>
          <w:rFonts w:ascii="Times New Roman" w:hAnsi="Times New Roman"/>
          <w:sz w:val="28"/>
          <w:szCs w:val="28"/>
          <w:lang w:val="ru-RU"/>
        </w:rPr>
        <w:t>,</w:t>
      </w:r>
      <w:r w:rsidRPr="00525C02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 </w:t>
      </w:r>
      <w:r w:rsidRPr="00525C02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525C02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 xml:space="preserve">в день обращения пациент получает талон на прием в центр амбулаторной онкологической помощи (далее </w:t>
      </w:r>
      <w:r w:rsidR="004952FE" w:rsidRPr="00525C02">
        <w:rPr>
          <w:rFonts w:ascii="Times New Roman" w:hAnsi="Times New Roman"/>
          <w:sz w:val="28"/>
          <w:szCs w:val="28"/>
          <w:lang w:val="ru-RU"/>
        </w:rPr>
        <w:t>–</w:t>
      </w:r>
      <w:r w:rsidRPr="00525C02">
        <w:rPr>
          <w:rFonts w:ascii="Times New Roman" w:hAnsi="Times New Roman"/>
          <w:sz w:val="28"/>
          <w:szCs w:val="28"/>
          <w:lang w:val="ru-RU"/>
        </w:rPr>
        <w:t xml:space="preserve"> ЦАОП) в соответствии с </w:t>
      </w:r>
      <w:hyperlink w:anchor="_bookmark13" w:history="1">
        <w:r w:rsidRPr="00525C02">
          <w:rPr>
            <w:rFonts w:ascii="Times New Roman" w:hAnsi="Times New Roman"/>
            <w:sz w:val="28"/>
            <w:szCs w:val="28"/>
            <w:lang w:val="ru-RU"/>
          </w:rPr>
          <w:t>приложениями 3,4</w:t>
        </w:r>
      </w:hyperlink>
      <w:r w:rsidRPr="00525C02">
        <w:rPr>
          <w:rFonts w:ascii="Times New Roman" w:hAnsi="Times New Roman"/>
          <w:color w:val="0F6BBF"/>
          <w:sz w:val="28"/>
          <w:szCs w:val="28"/>
          <w:lang w:val="ru-RU"/>
        </w:rPr>
        <w:t xml:space="preserve"> </w:t>
      </w:r>
      <w:r w:rsidRPr="00525C02">
        <w:rPr>
          <w:rFonts w:ascii="Times New Roman" w:hAnsi="Times New Roman"/>
          <w:sz w:val="28"/>
          <w:szCs w:val="28"/>
          <w:lang w:val="ru-RU"/>
        </w:rPr>
        <w:t xml:space="preserve">к настоящему приказу. </w:t>
      </w:r>
    </w:p>
    <w:p w:rsidR="0011191B" w:rsidRPr="00525C02" w:rsidRDefault="00525C02" w:rsidP="00525C02">
      <w:pPr>
        <w:tabs>
          <w:tab w:val="left" w:pos="1448"/>
          <w:tab w:val="left" w:pos="1550"/>
          <w:tab w:val="left" w:pos="2464"/>
          <w:tab w:val="left" w:pos="3553"/>
          <w:tab w:val="left" w:pos="4952"/>
          <w:tab w:val="left" w:pos="5908"/>
          <w:tab w:val="left" w:pos="6289"/>
          <w:tab w:val="left" w:pos="7458"/>
          <w:tab w:val="left" w:pos="9063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11191B" w:rsidRPr="00525C02">
        <w:rPr>
          <w:rFonts w:ascii="Times New Roman" w:hAnsi="Times New Roman"/>
          <w:sz w:val="28"/>
          <w:szCs w:val="28"/>
          <w:lang w:val="ru-RU"/>
        </w:rPr>
        <w:t xml:space="preserve">Запись </w:t>
      </w:r>
      <w:r w:rsidR="00134C04" w:rsidRPr="00525C02">
        <w:rPr>
          <w:rFonts w:ascii="Times New Roman" w:hAnsi="Times New Roman"/>
          <w:sz w:val="28"/>
          <w:szCs w:val="28"/>
          <w:lang w:val="ru-RU"/>
        </w:rPr>
        <w:t xml:space="preserve">пациента </w:t>
      </w:r>
      <w:r>
        <w:rPr>
          <w:rFonts w:ascii="Times New Roman" w:hAnsi="Times New Roman"/>
          <w:sz w:val="28"/>
          <w:szCs w:val="28"/>
          <w:lang w:val="ru-RU"/>
        </w:rPr>
        <w:t xml:space="preserve">в ЦАОП </w:t>
      </w:r>
      <w:r w:rsidR="0011191B" w:rsidRPr="00525C02">
        <w:rPr>
          <w:rFonts w:ascii="Times New Roman" w:hAnsi="Times New Roman"/>
          <w:sz w:val="28"/>
          <w:szCs w:val="28"/>
          <w:lang w:val="ru-RU"/>
        </w:rPr>
        <w:t xml:space="preserve">в региональной медицинской </w:t>
      </w:r>
      <w:r w:rsidR="00134C04" w:rsidRPr="00525C02">
        <w:rPr>
          <w:rFonts w:ascii="Times New Roman" w:hAnsi="Times New Roman"/>
          <w:sz w:val="28"/>
          <w:szCs w:val="28"/>
          <w:lang w:val="ru-RU"/>
        </w:rPr>
        <w:t xml:space="preserve">информационной </w:t>
      </w:r>
      <w:r w:rsidR="0011191B" w:rsidRPr="00525C02">
        <w:rPr>
          <w:rFonts w:ascii="Times New Roman" w:hAnsi="Times New Roman"/>
          <w:sz w:val="28"/>
          <w:szCs w:val="28"/>
          <w:lang w:val="ru-RU"/>
        </w:rPr>
        <w:t xml:space="preserve">системе </w:t>
      </w:r>
      <w:r w:rsidR="00E924A9">
        <w:rPr>
          <w:rFonts w:ascii="Times New Roman" w:hAnsi="Times New Roman"/>
          <w:sz w:val="28"/>
          <w:szCs w:val="28"/>
          <w:lang w:val="ru-RU"/>
        </w:rPr>
        <w:t xml:space="preserve">здравоохранения </w:t>
      </w:r>
      <w:r w:rsidR="0011191B" w:rsidRPr="00525C02">
        <w:rPr>
          <w:rFonts w:ascii="Times New Roman" w:hAnsi="Times New Roman"/>
          <w:sz w:val="28"/>
          <w:szCs w:val="28"/>
          <w:lang w:val="ru-RU"/>
        </w:rPr>
        <w:t xml:space="preserve">осуществляет медицинский работник, принимающий пациента. </w:t>
      </w:r>
    </w:p>
    <w:p w:rsidR="0011191B" w:rsidRPr="0011191B" w:rsidRDefault="00654683" w:rsidP="00134C04">
      <w:pPr>
        <w:tabs>
          <w:tab w:val="left" w:pos="1089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При выявлении или подозрении на злокачественное новообразование ротоглотки пациенты </w:t>
      </w:r>
      <w:r w:rsidR="00E924A9" w:rsidRPr="0011191B">
        <w:rPr>
          <w:rFonts w:ascii="Times New Roman" w:hAnsi="Times New Roman"/>
          <w:sz w:val="28"/>
          <w:szCs w:val="28"/>
          <w:lang w:val="ru-RU"/>
        </w:rPr>
        <w:t>на</w:t>
      </w:r>
      <w:r w:rsidR="00E924A9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E924A9" w:rsidRPr="0011191B">
        <w:rPr>
          <w:rFonts w:ascii="Times New Roman" w:hAnsi="Times New Roman"/>
          <w:sz w:val="28"/>
          <w:szCs w:val="28"/>
          <w:lang w:val="ru-RU"/>
        </w:rPr>
        <w:t>основании</w:t>
      </w:r>
      <w:r w:rsidR="00E924A9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E924A9" w:rsidRPr="0011191B">
        <w:rPr>
          <w:rFonts w:ascii="Times New Roman" w:hAnsi="Times New Roman"/>
          <w:sz w:val="28"/>
          <w:szCs w:val="28"/>
          <w:lang w:val="ru-RU"/>
        </w:rPr>
        <w:t xml:space="preserve">направления врачей-специалистов </w:t>
      </w:r>
      <w:r w:rsidR="00E924A9" w:rsidRPr="0011191B">
        <w:rPr>
          <w:rFonts w:ascii="Times New Roman" w:hAnsi="Times New Roman"/>
          <w:sz w:val="28"/>
          <w:szCs w:val="28"/>
          <w:lang w:val="ru-RU"/>
        </w:rPr>
        <w:lastRenderedPageBreak/>
        <w:t>(фельдшера ФАП, стоматолога, отоларинголога, терапевта, инфекциониста и др.)</w:t>
      </w:r>
      <w:r w:rsidR="00E924A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направляются непосредственно в ГБУЗ "Волгоградский областной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клинический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онкологический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диспансер"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(далее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4952FE">
        <w:rPr>
          <w:rFonts w:ascii="Times New Roman" w:hAnsi="Times New Roman"/>
          <w:sz w:val="28"/>
          <w:szCs w:val="28"/>
          <w:lang w:val="ru-RU"/>
        </w:rPr>
        <w:t>–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ГБУЗ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"ВОКОД")</w:t>
      </w:r>
      <w:r w:rsidR="0011191B" w:rsidRPr="0011191B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E924A9">
        <w:rPr>
          <w:rFonts w:ascii="Times New Roman" w:hAnsi="Times New Roman"/>
          <w:spacing w:val="-4"/>
          <w:sz w:val="28"/>
          <w:szCs w:val="28"/>
          <w:lang w:val="ru-RU"/>
        </w:rPr>
        <w:t xml:space="preserve">                      </w:t>
      </w:r>
      <w:r w:rsidR="00E924A9">
        <w:rPr>
          <w:rFonts w:ascii="Times New Roman" w:hAnsi="Times New Roman"/>
          <w:sz w:val="28"/>
          <w:szCs w:val="28"/>
          <w:lang w:val="ru-RU"/>
        </w:rPr>
        <w:t>без предварительной записи. П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рием </w:t>
      </w:r>
      <w:r w:rsidR="00E924A9">
        <w:rPr>
          <w:rFonts w:ascii="Times New Roman" w:hAnsi="Times New Roman"/>
          <w:sz w:val="28"/>
          <w:szCs w:val="28"/>
          <w:lang w:val="ru-RU"/>
        </w:rPr>
        <w:t xml:space="preserve">данной категории пациентов                                 в ГБУЗ "ВОКОД"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осуществляется в день обращения пациента.</w:t>
      </w:r>
    </w:p>
    <w:p w:rsidR="0011191B" w:rsidRPr="004952FE" w:rsidRDefault="0011191B" w:rsidP="00134C04">
      <w:pPr>
        <w:pStyle w:val="aa"/>
        <w:numPr>
          <w:ilvl w:val="0"/>
          <w:numId w:val="11"/>
        </w:numPr>
        <w:tabs>
          <w:tab w:val="left" w:pos="1145"/>
        </w:tabs>
        <w:ind w:left="0" w:firstLine="709"/>
        <w:rPr>
          <w:sz w:val="28"/>
          <w:szCs w:val="28"/>
        </w:rPr>
      </w:pPr>
      <w:proofErr w:type="gramStart"/>
      <w:r w:rsidRPr="004952FE">
        <w:rPr>
          <w:sz w:val="28"/>
          <w:szCs w:val="28"/>
        </w:rPr>
        <w:t xml:space="preserve">Врач-онколог ЦАОП в течение одного дня с момента установления предварительного диагноза </w:t>
      </w:r>
      <w:r w:rsidR="00525C02">
        <w:rPr>
          <w:sz w:val="28"/>
          <w:szCs w:val="28"/>
        </w:rPr>
        <w:t>"</w:t>
      </w:r>
      <w:r w:rsidRPr="004952FE">
        <w:rPr>
          <w:sz w:val="28"/>
          <w:szCs w:val="28"/>
        </w:rPr>
        <w:t>злокачественно</w:t>
      </w:r>
      <w:r w:rsidR="00525C02">
        <w:rPr>
          <w:sz w:val="28"/>
          <w:szCs w:val="28"/>
        </w:rPr>
        <w:t>е новообразование"</w:t>
      </w:r>
      <w:r w:rsidRPr="004952FE">
        <w:rPr>
          <w:sz w:val="28"/>
          <w:szCs w:val="28"/>
        </w:rPr>
        <w:t xml:space="preserve"> направляет пациента на проведение полного объема обследования в соответствии с клиническими рекомендациями с учетом стандартов оказания медицинской помощи при онкологических заболеваниях, с обязательным внесением данных в государственную информационную систему "Региональная информационная система </w:t>
      </w:r>
      <w:r w:rsidR="00134C04" w:rsidRPr="004952FE">
        <w:rPr>
          <w:sz w:val="28"/>
          <w:szCs w:val="28"/>
        </w:rPr>
        <w:t xml:space="preserve">                           </w:t>
      </w:r>
      <w:r w:rsidRPr="004952FE">
        <w:rPr>
          <w:sz w:val="28"/>
          <w:szCs w:val="28"/>
        </w:rPr>
        <w:t>в сфере здравоохранения Волгоградской области"</w:t>
      </w:r>
      <w:r w:rsidR="00525C02">
        <w:rPr>
          <w:sz w:val="28"/>
          <w:szCs w:val="28"/>
        </w:rPr>
        <w:t xml:space="preserve"> (далее – РМИС)</w:t>
      </w:r>
      <w:r w:rsidRPr="004952FE">
        <w:rPr>
          <w:sz w:val="28"/>
          <w:szCs w:val="28"/>
        </w:rPr>
        <w:t>.</w:t>
      </w:r>
      <w:proofErr w:type="gramEnd"/>
    </w:p>
    <w:p w:rsidR="0011191B" w:rsidRPr="00134C04" w:rsidRDefault="00134C04" w:rsidP="00134C04">
      <w:pPr>
        <w:tabs>
          <w:tab w:val="left" w:pos="124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gramStart"/>
      <w:r w:rsidR="0011191B" w:rsidRPr="0011191B">
        <w:rPr>
          <w:rFonts w:ascii="Times New Roman" w:hAnsi="Times New Roman"/>
          <w:sz w:val="28"/>
          <w:szCs w:val="28"/>
          <w:lang w:val="ru-RU"/>
        </w:rPr>
        <w:t>После выполнения необходимого объема обследования, предусмотренного клиническими рекомендациями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с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учетом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стандартов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оказания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медицинской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помощи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при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онкологических</w:t>
      </w:r>
      <w:r w:rsidR="0011191B" w:rsidRPr="0011191B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525C02">
        <w:rPr>
          <w:rFonts w:ascii="Times New Roman" w:hAnsi="Times New Roman"/>
          <w:sz w:val="28"/>
          <w:szCs w:val="28"/>
          <w:lang w:val="ru-RU"/>
        </w:rPr>
        <w:t>заболеваниях</w:t>
      </w:r>
      <w:r w:rsidR="00E924A9">
        <w:rPr>
          <w:rFonts w:ascii="Times New Roman" w:hAnsi="Times New Roman"/>
          <w:sz w:val="28"/>
          <w:szCs w:val="28"/>
          <w:lang w:val="ru-RU"/>
        </w:rPr>
        <w:t>,</w:t>
      </w:r>
      <w:r w:rsidR="00525C02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 не превышая срока, установленного в программе государственных гарантий бесплатного оказания гражданам</w:t>
      </w:r>
      <w:r w:rsidR="0011191B" w:rsidRPr="0011191B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медицинской</w:t>
      </w:r>
      <w:r w:rsidR="0011191B" w:rsidRPr="0011191B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помощи,</w:t>
      </w:r>
      <w:r w:rsidR="0011191B" w:rsidRPr="0011191B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врач-онколог</w:t>
      </w:r>
      <w:r w:rsidR="0011191B" w:rsidRPr="0011191B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ЦАОП,</w:t>
      </w:r>
      <w:r w:rsidR="0011191B" w:rsidRPr="0011191B">
        <w:rPr>
          <w:rFonts w:ascii="Times New Roman" w:hAnsi="Times New Roman"/>
          <w:spacing w:val="-2"/>
          <w:sz w:val="28"/>
          <w:szCs w:val="28"/>
          <w:lang w:val="ru-RU"/>
        </w:rPr>
        <w:t xml:space="preserve"> п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>ри постановке онкологического диагноза, осуществляет направление пациента в  ГБУЗ "ВОКОД" для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191B" w:rsidRPr="00134C04">
        <w:rPr>
          <w:rFonts w:ascii="Times New Roman" w:hAnsi="Times New Roman"/>
          <w:sz w:val="28"/>
          <w:szCs w:val="28"/>
          <w:lang w:val="ru-RU"/>
        </w:rPr>
        <w:t>представления</w:t>
      </w:r>
      <w:r w:rsidR="0011191B" w:rsidRPr="00134C0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11191B" w:rsidRPr="00134C04">
        <w:rPr>
          <w:rFonts w:ascii="Times New Roman" w:hAnsi="Times New Roman"/>
          <w:sz w:val="28"/>
          <w:szCs w:val="28"/>
          <w:lang w:val="ru-RU"/>
        </w:rPr>
        <w:t>пациента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11191B" w:rsidRPr="00134C0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11191B" w:rsidRPr="00134C04">
        <w:rPr>
          <w:rFonts w:ascii="Times New Roman" w:hAnsi="Times New Roman"/>
          <w:sz w:val="28"/>
          <w:szCs w:val="28"/>
          <w:lang w:val="ru-RU"/>
        </w:rPr>
        <w:t>на</w:t>
      </w:r>
      <w:r w:rsidR="0011191B" w:rsidRPr="00134C0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11191B" w:rsidRPr="00134C04">
        <w:rPr>
          <w:rFonts w:ascii="Times New Roman" w:hAnsi="Times New Roman"/>
          <w:sz w:val="28"/>
          <w:szCs w:val="28"/>
          <w:lang w:val="ru-RU"/>
        </w:rPr>
        <w:t>онкологический</w:t>
      </w:r>
      <w:r w:rsidR="0011191B" w:rsidRPr="00134C04">
        <w:rPr>
          <w:rFonts w:ascii="Times New Roman" w:hAnsi="Times New Roman"/>
          <w:spacing w:val="-12"/>
          <w:sz w:val="28"/>
          <w:szCs w:val="28"/>
          <w:lang w:val="ru-RU"/>
        </w:rPr>
        <w:t xml:space="preserve"> </w:t>
      </w:r>
      <w:r w:rsidR="0011191B" w:rsidRPr="00134C04">
        <w:rPr>
          <w:rFonts w:ascii="Times New Roman" w:hAnsi="Times New Roman"/>
          <w:sz w:val="28"/>
          <w:szCs w:val="28"/>
          <w:lang w:val="ru-RU"/>
        </w:rPr>
        <w:t>консилиум, составления плана лечения и ведения пациента, проведения специализированного лечения.</w:t>
      </w:r>
      <w:proofErr w:type="gramEnd"/>
    </w:p>
    <w:p w:rsidR="0011191B" w:rsidRPr="00E924A9" w:rsidRDefault="00134C04" w:rsidP="00E924A9">
      <w:pPr>
        <w:tabs>
          <w:tab w:val="left" w:pos="122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Пакет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документов</w:t>
      </w:r>
      <w:r w:rsidR="0011191B" w:rsidRPr="00E924A9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при</w:t>
      </w:r>
      <w:r w:rsidR="0011191B" w:rsidRPr="00E924A9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направлении</w:t>
      </w:r>
      <w:r w:rsidR="0011191B" w:rsidRPr="00E924A9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из</w:t>
      </w:r>
      <w:r w:rsidR="0011191B" w:rsidRPr="00E924A9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ЦАОП</w:t>
      </w:r>
      <w:r w:rsidR="0011191B" w:rsidRPr="00E924A9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в</w:t>
      </w:r>
      <w:r w:rsidR="0011191B" w:rsidRPr="00E924A9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ГБУЗ</w:t>
      </w:r>
      <w:r w:rsidR="0011191B" w:rsidRPr="00E924A9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pacing w:val="-2"/>
          <w:sz w:val="28"/>
          <w:szCs w:val="28"/>
          <w:lang w:val="ru-RU"/>
        </w:rPr>
        <w:t>"ВОКОД"</w:t>
      </w:r>
      <w:r w:rsidR="00E924A9" w:rsidRPr="00E924A9">
        <w:rPr>
          <w:rFonts w:ascii="Times New Roman" w:hAnsi="Times New Roman"/>
          <w:spacing w:val="-2"/>
          <w:sz w:val="28"/>
          <w:szCs w:val="28"/>
          <w:lang w:val="ru-RU"/>
        </w:rPr>
        <w:t xml:space="preserve"> – </w:t>
      </w:r>
      <w:r w:rsidRPr="00E924A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направление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формы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696EAE" w:rsidRPr="00E924A9">
        <w:rPr>
          <w:rFonts w:ascii="Times New Roman" w:hAnsi="Times New Roman"/>
          <w:spacing w:val="-6"/>
          <w:sz w:val="28"/>
          <w:szCs w:val="28"/>
          <w:lang w:val="ru-RU"/>
        </w:rPr>
        <w:t>№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057</w:t>
      </w:r>
      <w:r w:rsidR="00525C02" w:rsidRPr="00E924A9">
        <w:rPr>
          <w:rFonts w:ascii="Times New Roman" w:hAnsi="Times New Roman"/>
          <w:sz w:val="28"/>
          <w:szCs w:val="28"/>
          <w:lang w:val="ru-RU"/>
        </w:rPr>
        <w:t>/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У</w:t>
      </w:r>
      <w:r w:rsidR="00525C02" w:rsidRPr="00E924A9">
        <w:rPr>
          <w:rFonts w:ascii="Times New Roman" w:hAnsi="Times New Roman"/>
          <w:sz w:val="28"/>
          <w:szCs w:val="28"/>
          <w:lang w:val="ru-RU"/>
        </w:rPr>
        <w:t>-04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с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приложением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результатов</w:t>
      </w:r>
      <w:r w:rsidRPr="00E924A9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роведенного</w:t>
      </w:r>
      <w:r w:rsidR="0011191B" w:rsidRPr="00E924A9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 xml:space="preserve">обследования, талон с датой, временем, номером кабинета </w:t>
      </w:r>
      <w:r w:rsidR="00696EAE" w:rsidRPr="00E924A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 xml:space="preserve">и ФИО врача в ГБУЗ "ВОКОД" (запись на прием в </w:t>
      </w:r>
      <w:r w:rsidR="004952FE" w:rsidRPr="00E924A9">
        <w:rPr>
          <w:rFonts w:ascii="Times New Roman" w:hAnsi="Times New Roman"/>
          <w:sz w:val="28"/>
          <w:szCs w:val="28"/>
          <w:lang w:val="ru-RU"/>
        </w:rPr>
        <w:t>ГБУЗ "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>ВОКОД</w:t>
      </w:r>
      <w:r w:rsidR="004952FE" w:rsidRPr="00E924A9">
        <w:rPr>
          <w:rFonts w:ascii="Times New Roman" w:hAnsi="Times New Roman"/>
          <w:sz w:val="28"/>
          <w:szCs w:val="28"/>
          <w:lang w:val="ru-RU"/>
        </w:rPr>
        <w:t>"</w:t>
      </w:r>
      <w:r w:rsidR="0011191B" w:rsidRPr="00E924A9">
        <w:rPr>
          <w:rFonts w:ascii="Times New Roman" w:hAnsi="Times New Roman"/>
          <w:sz w:val="28"/>
          <w:szCs w:val="28"/>
          <w:lang w:val="ru-RU"/>
        </w:rPr>
        <w:t xml:space="preserve"> осуществляется врачом ЦАОП в РМИС).</w:t>
      </w:r>
    </w:p>
    <w:p w:rsidR="0011191B" w:rsidRPr="0011191B" w:rsidRDefault="0011191B" w:rsidP="00134C04">
      <w:pPr>
        <w:pStyle w:val="aa"/>
        <w:numPr>
          <w:ilvl w:val="0"/>
          <w:numId w:val="11"/>
        </w:numPr>
        <w:tabs>
          <w:tab w:val="left" w:pos="1080"/>
        </w:tabs>
        <w:ind w:left="0" w:firstLine="720"/>
        <w:rPr>
          <w:sz w:val="28"/>
          <w:szCs w:val="28"/>
        </w:rPr>
      </w:pPr>
      <w:r w:rsidRPr="0011191B">
        <w:rPr>
          <w:sz w:val="28"/>
          <w:szCs w:val="28"/>
        </w:rPr>
        <w:t>При онкологических заболеваниях, входящих в рубрики</w:t>
      </w:r>
      <w:r w:rsidR="00134C04">
        <w:rPr>
          <w:sz w:val="28"/>
          <w:szCs w:val="28"/>
        </w:rPr>
        <w:t xml:space="preserve"> </w:t>
      </w:r>
      <w:r w:rsidR="00525C02" w:rsidRPr="00AA25B2">
        <w:rPr>
          <w:sz w:val="28"/>
          <w:szCs w:val="28"/>
          <w:lang w:eastAsia="ru-RU"/>
        </w:rPr>
        <w:t>Международной статистической классификации болезней и проблем, связанных со здоровьем, 10-го пересмотра</w:t>
      </w:r>
      <w:r w:rsidR="00525C02" w:rsidRPr="004952FE">
        <w:rPr>
          <w:spacing w:val="-2"/>
          <w:sz w:val="28"/>
          <w:szCs w:val="28"/>
        </w:rPr>
        <w:t xml:space="preserve"> </w:t>
      </w:r>
      <w:r w:rsidR="00134C04">
        <w:rPr>
          <w:sz w:val="28"/>
          <w:szCs w:val="28"/>
        </w:rPr>
        <w:t>МКБ 10</w:t>
      </w:r>
      <w:r w:rsidRPr="0011191B">
        <w:rPr>
          <w:sz w:val="28"/>
          <w:szCs w:val="28"/>
        </w:rPr>
        <w:t xml:space="preserve">: </w:t>
      </w:r>
      <w:hyperlink r:id="rId9">
        <w:r w:rsidRPr="00525C02">
          <w:rPr>
            <w:color w:val="000000" w:themeColor="text1"/>
            <w:sz w:val="28"/>
            <w:szCs w:val="28"/>
          </w:rPr>
          <w:t>C37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0">
        <w:r w:rsidRPr="00525C02">
          <w:rPr>
            <w:color w:val="000000" w:themeColor="text1"/>
            <w:sz w:val="28"/>
            <w:szCs w:val="28"/>
          </w:rPr>
          <w:t>C38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1">
        <w:r w:rsidRPr="00525C02">
          <w:rPr>
            <w:color w:val="000000" w:themeColor="text1"/>
            <w:sz w:val="28"/>
            <w:szCs w:val="28"/>
          </w:rPr>
          <w:t>C40 - C41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2">
        <w:r w:rsidRPr="00525C02">
          <w:rPr>
            <w:color w:val="000000" w:themeColor="text1"/>
            <w:sz w:val="28"/>
            <w:szCs w:val="28"/>
          </w:rPr>
          <w:t>C45 - C49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3">
        <w:r w:rsidRPr="00525C02">
          <w:rPr>
            <w:color w:val="000000" w:themeColor="text1"/>
            <w:sz w:val="28"/>
            <w:szCs w:val="28"/>
          </w:rPr>
          <w:t>C58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4">
        <w:r w:rsidRPr="00525C02">
          <w:rPr>
            <w:color w:val="000000" w:themeColor="text1"/>
            <w:sz w:val="28"/>
            <w:szCs w:val="28"/>
          </w:rPr>
          <w:t>D39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5">
        <w:r w:rsidRPr="00525C02">
          <w:rPr>
            <w:color w:val="000000" w:themeColor="text1"/>
            <w:sz w:val="28"/>
            <w:szCs w:val="28"/>
          </w:rPr>
          <w:t>C62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6">
        <w:r w:rsidRPr="00525C02">
          <w:rPr>
            <w:color w:val="000000" w:themeColor="text1"/>
            <w:sz w:val="28"/>
            <w:szCs w:val="28"/>
          </w:rPr>
          <w:t>C69 - C70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7">
        <w:r w:rsidRPr="00525C02">
          <w:rPr>
            <w:color w:val="000000" w:themeColor="text1"/>
            <w:sz w:val="28"/>
            <w:szCs w:val="28"/>
          </w:rPr>
          <w:t>C72</w:t>
        </w:r>
      </w:hyperlink>
      <w:r w:rsidRPr="00525C02">
        <w:rPr>
          <w:color w:val="000000" w:themeColor="text1"/>
          <w:sz w:val="28"/>
          <w:szCs w:val="28"/>
        </w:rPr>
        <w:t xml:space="preserve">, </w:t>
      </w:r>
      <w:hyperlink r:id="rId18">
        <w:r w:rsidRPr="00525C02">
          <w:rPr>
            <w:color w:val="000000" w:themeColor="text1"/>
            <w:sz w:val="28"/>
            <w:szCs w:val="28"/>
          </w:rPr>
          <w:t>C74</w:t>
        </w:r>
      </w:hyperlink>
      <w:r w:rsidRPr="00525C02">
        <w:rPr>
          <w:color w:val="000000" w:themeColor="text1"/>
          <w:sz w:val="28"/>
          <w:szCs w:val="28"/>
        </w:rPr>
        <w:t xml:space="preserve"> </w:t>
      </w:r>
      <w:hyperlink r:id="rId19">
        <w:r w:rsidRPr="00525C02">
          <w:rPr>
            <w:color w:val="000000" w:themeColor="text1"/>
            <w:sz w:val="28"/>
            <w:szCs w:val="28"/>
          </w:rPr>
          <w:t>МКБ-10</w:t>
        </w:r>
      </w:hyperlink>
      <w:r w:rsidRPr="0011191B">
        <w:rPr>
          <w:sz w:val="28"/>
          <w:szCs w:val="28"/>
        </w:rPr>
        <w:t>, а также соответствующих кодам международной классификации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болезней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-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онкология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(МКБ-О),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3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издания: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8936,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906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-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909,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8247/3,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8013/3,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8240/3,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8244/3, 8246/3, 8249/3 врач-онколог ГБУЗ "ВОКОД" </w:t>
      </w:r>
      <w:r w:rsidR="00134C04">
        <w:rPr>
          <w:sz w:val="28"/>
          <w:szCs w:val="28"/>
        </w:rPr>
        <w:t xml:space="preserve">                                    </w:t>
      </w:r>
      <w:r w:rsidRPr="0011191B">
        <w:rPr>
          <w:sz w:val="28"/>
          <w:szCs w:val="28"/>
        </w:rPr>
        <w:t xml:space="preserve">для определения лечебной тактики организовывает проведение консультации или врачебного консилиума, в том числе с применением </w:t>
      </w:r>
      <w:proofErr w:type="spellStart"/>
      <w:r w:rsidRPr="0011191B">
        <w:rPr>
          <w:sz w:val="28"/>
          <w:szCs w:val="28"/>
        </w:rPr>
        <w:t>телемедицинских</w:t>
      </w:r>
      <w:proofErr w:type="spellEnd"/>
      <w:r w:rsidRPr="0011191B">
        <w:rPr>
          <w:sz w:val="28"/>
          <w:szCs w:val="28"/>
        </w:rPr>
        <w:t xml:space="preserve"> технологий, в федеральных медицинских организациях, подведомственных Министерству здравоохранения Российской Федерации.</w:t>
      </w:r>
    </w:p>
    <w:p w:rsidR="0011191B" w:rsidRPr="0011191B" w:rsidRDefault="0011191B" w:rsidP="00134C04">
      <w:pPr>
        <w:pStyle w:val="aa"/>
        <w:numPr>
          <w:ilvl w:val="0"/>
          <w:numId w:val="11"/>
        </w:numPr>
        <w:tabs>
          <w:tab w:val="left" w:pos="1135"/>
        </w:tabs>
        <w:ind w:left="0" w:firstLine="698"/>
        <w:rPr>
          <w:sz w:val="28"/>
          <w:szCs w:val="28"/>
        </w:rPr>
      </w:pPr>
      <w:r w:rsidRPr="0011191B">
        <w:rPr>
          <w:sz w:val="28"/>
          <w:szCs w:val="28"/>
        </w:rPr>
        <w:t>В ГБУЗ "ВОКОД" устанавлив</w:t>
      </w:r>
      <w:r w:rsidR="00134C04">
        <w:rPr>
          <w:sz w:val="28"/>
          <w:szCs w:val="28"/>
        </w:rPr>
        <w:t>ается тактика лечения пациента в</w:t>
      </w:r>
      <w:r w:rsidRPr="0011191B">
        <w:rPr>
          <w:sz w:val="28"/>
          <w:szCs w:val="28"/>
        </w:rPr>
        <w:t>рачебным консилиумом, проведенным в том числе</w:t>
      </w:r>
      <w:r w:rsidR="00525C02">
        <w:rPr>
          <w:sz w:val="28"/>
          <w:szCs w:val="28"/>
        </w:rPr>
        <w:t>,</w:t>
      </w:r>
      <w:r w:rsidRPr="0011191B">
        <w:rPr>
          <w:sz w:val="28"/>
          <w:szCs w:val="28"/>
        </w:rPr>
        <w:t xml:space="preserve"> с применением </w:t>
      </w:r>
      <w:proofErr w:type="spellStart"/>
      <w:r w:rsidRPr="0011191B">
        <w:rPr>
          <w:sz w:val="28"/>
          <w:szCs w:val="28"/>
        </w:rPr>
        <w:t>телемедицинских</w:t>
      </w:r>
      <w:proofErr w:type="spellEnd"/>
      <w:r w:rsidRPr="0011191B">
        <w:rPr>
          <w:sz w:val="28"/>
          <w:szCs w:val="28"/>
        </w:rPr>
        <w:t xml:space="preserve"> технологий. Положение о врачебном консилиуме утверждает руководитель медицинской организации. При изменении метода лечения пациента врачебн</w:t>
      </w:r>
      <w:r w:rsidR="00134C04">
        <w:rPr>
          <w:sz w:val="28"/>
          <w:szCs w:val="28"/>
        </w:rPr>
        <w:t>ый</w:t>
      </w:r>
      <w:r w:rsidRPr="0011191B">
        <w:rPr>
          <w:sz w:val="28"/>
          <w:szCs w:val="28"/>
        </w:rPr>
        <w:t xml:space="preserve"> консилиум</w:t>
      </w:r>
      <w:r w:rsidR="00134C04">
        <w:rPr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ГБУЗ "ВОКОД" </w:t>
      </w:r>
      <w:r w:rsidR="00134C04">
        <w:rPr>
          <w:sz w:val="28"/>
          <w:szCs w:val="28"/>
        </w:rPr>
        <w:lastRenderedPageBreak/>
        <w:t xml:space="preserve">проводится в </w:t>
      </w:r>
      <w:r w:rsidRPr="0011191B">
        <w:rPr>
          <w:sz w:val="28"/>
          <w:szCs w:val="28"/>
        </w:rPr>
        <w:t>обязательно</w:t>
      </w:r>
      <w:r w:rsidR="00134C04">
        <w:rPr>
          <w:sz w:val="28"/>
          <w:szCs w:val="28"/>
        </w:rPr>
        <w:t>м порядке</w:t>
      </w:r>
      <w:r w:rsidRPr="0011191B">
        <w:rPr>
          <w:sz w:val="28"/>
          <w:szCs w:val="28"/>
        </w:rPr>
        <w:t>.</w:t>
      </w:r>
    </w:p>
    <w:p w:rsidR="0011191B" w:rsidRPr="0011191B" w:rsidRDefault="0011191B" w:rsidP="00134C04">
      <w:pPr>
        <w:pStyle w:val="a8"/>
        <w:ind w:left="0" w:firstLine="720"/>
        <w:jc w:val="both"/>
        <w:rPr>
          <w:sz w:val="28"/>
          <w:szCs w:val="28"/>
        </w:rPr>
      </w:pPr>
      <w:proofErr w:type="gramStart"/>
      <w:r w:rsidRPr="0011191B">
        <w:rPr>
          <w:sz w:val="28"/>
          <w:szCs w:val="28"/>
        </w:rPr>
        <w:t xml:space="preserve">Решение врачебного консилиума оформляется протоколом </w:t>
      </w:r>
      <w:r w:rsidR="00134C04">
        <w:rPr>
          <w:sz w:val="28"/>
          <w:szCs w:val="28"/>
        </w:rPr>
        <w:t xml:space="preserve">                              </w:t>
      </w:r>
      <w:r w:rsidRPr="0011191B">
        <w:rPr>
          <w:sz w:val="28"/>
          <w:szCs w:val="28"/>
        </w:rPr>
        <w:t xml:space="preserve">на бумажном носителе, заполненным разборчиво от руки или в печатном виде и подписанным участниками консилиума, либо в форме электронного документа, подписанного с использованием усиленной </w:t>
      </w:r>
      <w:hyperlink r:id="rId20">
        <w:r w:rsidRPr="00134C04">
          <w:rPr>
            <w:sz w:val="28"/>
            <w:szCs w:val="28"/>
          </w:rPr>
          <w:t>квалифицированной</w:t>
        </w:r>
      </w:hyperlink>
      <w:r w:rsidRPr="00134C04">
        <w:rPr>
          <w:sz w:val="28"/>
          <w:szCs w:val="28"/>
        </w:rPr>
        <w:t xml:space="preserve"> </w:t>
      </w:r>
      <w:hyperlink r:id="rId21">
        <w:r w:rsidRPr="00134C04">
          <w:rPr>
            <w:sz w:val="28"/>
            <w:szCs w:val="28"/>
          </w:rPr>
          <w:t>электронной подписи</w:t>
        </w:r>
      </w:hyperlink>
      <w:r w:rsidRPr="00134C04">
        <w:rPr>
          <w:sz w:val="28"/>
          <w:szCs w:val="28"/>
        </w:rPr>
        <w:t xml:space="preserve"> участников консилиума </w:t>
      </w:r>
      <w:r w:rsidR="00134C04" w:rsidRPr="00134C04">
        <w:rPr>
          <w:sz w:val="28"/>
          <w:szCs w:val="28"/>
        </w:rPr>
        <w:t xml:space="preserve">                         </w:t>
      </w:r>
      <w:r w:rsidRPr="00134C04">
        <w:rPr>
          <w:sz w:val="28"/>
          <w:szCs w:val="28"/>
        </w:rPr>
        <w:t xml:space="preserve">по </w:t>
      </w:r>
      <w:hyperlink r:id="rId22">
        <w:r w:rsidRPr="00134C04">
          <w:rPr>
            <w:sz w:val="28"/>
            <w:szCs w:val="28"/>
          </w:rPr>
          <w:t>форме</w:t>
        </w:r>
      </w:hyperlink>
      <w:r w:rsidRPr="00134C04">
        <w:rPr>
          <w:sz w:val="28"/>
          <w:szCs w:val="28"/>
        </w:rPr>
        <w:t xml:space="preserve">, рекомендуемой </w:t>
      </w:r>
      <w:hyperlink r:id="rId23">
        <w:r w:rsidRPr="00134C04">
          <w:rPr>
            <w:sz w:val="28"/>
            <w:szCs w:val="28"/>
          </w:rPr>
          <w:t>приказом</w:t>
        </w:r>
      </w:hyperlink>
      <w:r w:rsidRPr="00134C04">
        <w:rPr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Минздрава России от 19 февраля </w:t>
      </w:r>
      <w:r w:rsidR="00134C04">
        <w:rPr>
          <w:sz w:val="28"/>
          <w:szCs w:val="28"/>
        </w:rPr>
        <w:t xml:space="preserve">                2021 г. №</w:t>
      </w:r>
      <w:r w:rsidRPr="0011191B">
        <w:rPr>
          <w:sz w:val="28"/>
          <w:szCs w:val="28"/>
        </w:rPr>
        <w:t xml:space="preserve"> 116</w:t>
      </w:r>
      <w:r w:rsidR="007564BE">
        <w:rPr>
          <w:sz w:val="28"/>
          <w:szCs w:val="28"/>
        </w:rPr>
        <w:t xml:space="preserve"> </w:t>
      </w:r>
      <w:proofErr w:type="spellStart"/>
      <w:r w:rsidRPr="0011191B">
        <w:rPr>
          <w:sz w:val="28"/>
          <w:szCs w:val="28"/>
        </w:rPr>
        <w:t>н</w:t>
      </w:r>
      <w:proofErr w:type="spellEnd"/>
      <w:r w:rsidRPr="0011191B">
        <w:rPr>
          <w:sz w:val="28"/>
          <w:szCs w:val="28"/>
        </w:rPr>
        <w:t xml:space="preserve"> "Об утверждении Порядка оказания медицинской помощи взрослому</w:t>
      </w:r>
      <w:r w:rsidRPr="0011191B">
        <w:rPr>
          <w:spacing w:val="56"/>
          <w:sz w:val="28"/>
          <w:szCs w:val="28"/>
        </w:rPr>
        <w:t xml:space="preserve">  </w:t>
      </w:r>
      <w:r w:rsidRPr="0011191B">
        <w:rPr>
          <w:sz w:val="28"/>
          <w:szCs w:val="28"/>
        </w:rPr>
        <w:t>населению</w:t>
      </w:r>
      <w:r w:rsidRPr="0011191B">
        <w:rPr>
          <w:spacing w:val="57"/>
          <w:sz w:val="28"/>
          <w:szCs w:val="28"/>
        </w:rPr>
        <w:t xml:space="preserve">  </w:t>
      </w:r>
      <w:r w:rsidRPr="0011191B">
        <w:rPr>
          <w:sz w:val="28"/>
          <w:szCs w:val="28"/>
        </w:rPr>
        <w:t>при</w:t>
      </w:r>
      <w:r w:rsidRPr="0011191B">
        <w:rPr>
          <w:spacing w:val="57"/>
          <w:sz w:val="28"/>
          <w:szCs w:val="28"/>
        </w:rPr>
        <w:t xml:space="preserve">  </w:t>
      </w:r>
      <w:r w:rsidRPr="0011191B">
        <w:rPr>
          <w:sz w:val="28"/>
          <w:szCs w:val="28"/>
        </w:rPr>
        <w:t>онкологических</w:t>
      </w:r>
      <w:r w:rsidRPr="0011191B">
        <w:rPr>
          <w:spacing w:val="57"/>
          <w:sz w:val="28"/>
          <w:szCs w:val="28"/>
        </w:rPr>
        <w:t xml:space="preserve">  </w:t>
      </w:r>
      <w:r w:rsidRPr="0011191B">
        <w:rPr>
          <w:sz w:val="28"/>
          <w:szCs w:val="28"/>
        </w:rPr>
        <w:t>заболеваниях".</w:t>
      </w:r>
      <w:proofErr w:type="gramEnd"/>
      <w:r w:rsidRPr="0011191B">
        <w:rPr>
          <w:spacing w:val="57"/>
          <w:sz w:val="28"/>
          <w:szCs w:val="28"/>
        </w:rPr>
        <w:t xml:space="preserve">  </w:t>
      </w:r>
      <w:r w:rsidRPr="0011191B">
        <w:rPr>
          <w:sz w:val="28"/>
          <w:szCs w:val="28"/>
        </w:rPr>
        <w:t>Решение</w:t>
      </w:r>
      <w:r w:rsidRPr="0011191B">
        <w:rPr>
          <w:spacing w:val="57"/>
          <w:sz w:val="28"/>
          <w:szCs w:val="28"/>
        </w:rPr>
        <w:t xml:space="preserve"> </w:t>
      </w:r>
      <w:r w:rsidRPr="0011191B">
        <w:rPr>
          <w:sz w:val="28"/>
          <w:szCs w:val="28"/>
        </w:rPr>
        <w:t>врачебного</w:t>
      </w:r>
      <w:r w:rsidRPr="0011191B">
        <w:rPr>
          <w:spacing w:val="57"/>
          <w:sz w:val="28"/>
          <w:szCs w:val="28"/>
        </w:rPr>
        <w:t xml:space="preserve"> </w:t>
      </w:r>
      <w:r w:rsidRPr="0011191B">
        <w:rPr>
          <w:spacing w:val="-2"/>
          <w:sz w:val="28"/>
          <w:szCs w:val="28"/>
        </w:rPr>
        <w:t xml:space="preserve">консилиума, </w:t>
      </w:r>
      <w:r w:rsidRPr="0011191B">
        <w:rPr>
          <w:sz w:val="28"/>
          <w:szCs w:val="28"/>
        </w:rPr>
        <w:t>оформленное протоколом, вносится</w:t>
      </w:r>
      <w:r w:rsidR="00134C04">
        <w:rPr>
          <w:sz w:val="28"/>
          <w:szCs w:val="28"/>
        </w:rPr>
        <w:t xml:space="preserve">                                   </w:t>
      </w:r>
      <w:r w:rsidRPr="0011191B">
        <w:rPr>
          <w:sz w:val="28"/>
          <w:szCs w:val="28"/>
        </w:rPr>
        <w:t xml:space="preserve"> в медицинскую документацию пациента, а также размещается </w:t>
      </w:r>
      <w:r w:rsidR="00134C04">
        <w:rPr>
          <w:sz w:val="28"/>
          <w:szCs w:val="28"/>
        </w:rPr>
        <w:t xml:space="preserve">                                      </w:t>
      </w:r>
      <w:r w:rsidRPr="0011191B">
        <w:rPr>
          <w:sz w:val="28"/>
          <w:szCs w:val="28"/>
        </w:rPr>
        <w:t xml:space="preserve">в </w:t>
      </w:r>
      <w:r w:rsidR="007564BE">
        <w:rPr>
          <w:sz w:val="28"/>
          <w:szCs w:val="28"/>
        </w:rPr>
        <w:t>РМИС</w:t>
      </w:r>
      <w:r w:rsidRPr="0011191B">
        <w:rPr>
          <w:sz w:val="28"/>
          <w:szCs w:val="28"/>
        </w:rPr>
        <w:t>.</w:t>
      </w:r>
    </w:p>
    <w:p w:rsidR="0011191B" w:rsidRPr="0011191B" w:rsidRDefault="00654683" w:rsidP="00654683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1191B" w:rsidRPr="0011191B">
        <w:rPr>
          <w:sz w:val="28"/>
          <w:szCs w:val="28"/>
        </w:rPr>
        <w:t xml:space="preserve"> На любом этапе обследования или лечения онкологического пациента, в том числе проведения медицинской реабилитации или </w:t>
      </w:r>
      <w:r w:rsidR="00E924A9">
        <w:rPr>
          <w:sz w:val="28"/>
          <w:szCs w:val="28"/>
        </w:rPr>
        <w:t xml:space="preserve">оказания </w:t>
      </w:r>
      <w:r w:rsidR="0011191B" w:rsidRPr="0011191B">
        <w:rPr>
          <w:sz w:val="28"/>
          <w:szCs w:val="28"/>
        </w:rPr>
        <w:t xml:space="preserve">паллиативной </w:t>
      </w:r>
      <w:r w:rsidR="00E924A9">
        <w:rPr>
          <w:sz w:val="28"/>
          <w:szCs w:val="28"/>
        </w:rPr>
        <w:t xml:space="preserve">медицинской </w:t>
      </w:r>
      <w:r w:rsidR="0011191B" w:rsidRPr="0011191B">
        <w:rPr>
          <w:sz w:val="28"/>
          <w:szCs w:val="28"/>
        </w:rPr>
        <w:t>помощи</w:t>
      </w:r>
      <w:r w:rsidR="007564BE">
        <w:rPr>
          <w:sz w:val="28"/>
          <w:szCs w:val="28"/>
        </w:rPr>
        <w:t>,</w:t>
      </w:r>
      <w:r w:rsidR="0011191B" w:rsidRPr="0011191B">
        <w:rPr>
          <w:sz w:val="28"/>
          <w:szCs w:val="28"/>
        </w:rPr>
        <w:t xml:space="preserve"> возможно проведение </w:t>
      </w:r>
      <w:proofErr w:type="spellStart"/>
      <w:r w:rsidR="0011191B" w:rsidRPr="0011191B">
        <w:rPr>
          <w:sz w:val="28"/>
          <w:szCs w:val="28"/>
        </w:rPr>
        <w:t>телемедицинской</w:t>
      </w:r>
      <w:proofErr w:type="spellEnd"/>
      <w:r w:rsidR="0011191B" w:rsidRPr="0011191B">
        <w:rPr>
          <w:sz w:val="28"/>
          <w:szCs w:val="28"/>
        </w:rPr>
        <w:t xml:space="preserve"> консультации/консилиума как внутри региона, </w:t>
      </w:r>
      <w:r w:rsidR="00E924A9">
        <w:rPr>
          <w:sz w:val="28"/>
          <w:szCs w:val="28"/>
        </w:rPr>
        <w:t xml:space="preserve">                       </w:t>
      </w:r>
      <w:r w:rsidR="0011191B" w:rsidRPr="0011191B">
        <w:rPr>
          <w:sz w:val="28"/>
          <w:szCs w:val="28"/>
        </w:rPr>
        <w:t>так и с федеральными центрами.</w:t>
      </w:r>
      <w:r w:rsidR="00134C04">
        <w:rPr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 xml:space="preserve">Роль главного координатора </w:t>
      </w:r>
      <w:proofErr w:type="spellStart"/>
      <w:r w:rsidR="0011191B" w:rsidRPr="0011191B">
        <w:rPr>
          <w:sz w:val="28"/>
          <w:szCs w:val="28"/>
        </w:rPr>
        <w:t>телемедицинских</w:t>
      </w:r>
      <w:proofErr w:type="spellEnd"/>
      <w:r w:rsidR="0011191B" w:rsidRPr="0011191B">
        <w:rPr>
          <w:sz w:val="28"/>
          <w:szCs w:val="28"/>
        </w:rPr>
        <w:t xml:space="preserve"> консультаций выполняет заведующий отделом </w:t>
      </w:r>
      <w:proofErr w:type="spellStart"/>
      <w:r w:rsidR="0011191B" w:rsidRPr="0011191B">
        <w:rPr>
          <w:sz w:val="28"/>
          <w:szCs w:val="28"/>
        </w:rPr>
        <w:t>телемедицинских</w:t>
      </w:r>
      <w:proofErr w:type="spellEnd"/>
      <w:r w:rsidR="0011191B" w:rsidRPr="0011191B">
        <w:rPr>
          <w:sz w:val="28"/>
          <w:szCs w:val="28"/>
        </w:rPr>
        <w:t xml:space="preserve"> технологий </w:t>
      </w:r>
      <w:r w:rsidR="00134C04">
        <w:rPr>
          <w:sz w:val="28"/>
          <w:szCs w:val="28"/>
        </w:rPr>
        <w:t>ГБУЗ "</w:t>
      </w:r>
      <w:r w:rsidR="0011191B" w:rsidRPr="0011191B">
        <w:rPr>
          <w:sz w:val="28"/>
          <w:szCs w:val="28"/>
        </w:rPr>
        <w:t>ВОКОД</w:t>
      </w:r>
      <w:r w:rsidR="00134C04">
        <w:rPr>
          <w:sz w:val="28"/>
          <w:szCs w:val="28"/>
        </w:rPr>
        <w:t>"</w:t>
      </w:r>
      <w:r w:rsidR="0011191B" w:rsidRPr="0011191B">
        <w:rPr>
          <w:sz w:val="28"/>
          <w:szCs w:val="28"/>
        </w:rPr>
        <w:t xml:space="preserve">. </w:t>
      </w:r>
    </w:p>
    <w:p w:rsidR="0011191B" w:rsidRPr="0011191B" w:rsidRDefault="00654683" w:rsidP="00654683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11191B" w:rsidRPr="0011191B">
        <w:rPr>
          <w:sz w:val="28"/>
          <w:szCs w:val="28"/>
        </w:rPr>
        <w:t>Все медицинские организации, подведомственны</w:t>
      </w:r>
      <w:r w:rsidR="00134C04">
        <w:rPr>
          <w:sz w:val="28"/>
          <w:szCs w:val="28"/>
        </w:rPr>
        <w:t>е</w:t>
      </w:r>
      <w:r w:rsidR="0011191B" w:rsidRPr="0011191B">
        <w:rPr>
          <w:sz w:val="28"/>
          <w:szCs w:val="28"/>
        </w:rPr>
        <w:t xml:space="preserve"> комитету здравоохранения Волгоградской области, оказывающи</w:t>
      </w:r>
      <w:r w:rsidR="00134C04">
        <w:rPr>
          <w:sz w:val="28"/>
          <w:szCs w:val="28"/>
        </w:rPr>
        <w:t>е</w:t>
      </w:r>
      <w:r w:rsidR="0011191B" w:rsidRPr="0011191B">
        <w:rPr>
          <w:sz w:val="28"/>
          <w:szCs w:val="28"/>
        </w:rPr>
        <w:t xml:space="preserve"> первичную специализированную медико-санитарную медицинскую помощь пациентам с наличием</w:t>
      </w:r>
      <w:r w:rsidR="0011191B" w:rsidRPr="0011191B">
        <w:rPr>
          <w:b/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 xml:space="preserve">онкологического заболевания в амбулаторных условиях, а также оказывающие неотложную помощь пациентам </w:t>
      </w:r>
      <w:r w:rsidR="00134C04">
        <w:rPr>
          <w:sz w:val="28"/>
          <w:szCs w:val="28"/>
        </w:rPr>
        <w:t xml:space="preserve">                                      </w:t>
      </w:r>
      <w:r w:rsidR="0011191B" w:rsidRPr="0011191B">
        <w:rPr>
          <w:sz w:val="28"/>
          <w:szCs w:val="28"/>
        </w:rPr>
        <w:t>с наличием</w:t>
      </w:r>
      <w:r w:rsidR="0011191B" w:rsidRPr="0011191B">
        <w:rPr>
          <w:b/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 xml:space="preserve">онкологического заболевания в стационарных условиях, имеют техническую возможность проведения </w:t>
      </w:r>
      <w:proofErr w:type="spellStart"/>
      <w:r w:rsidR="0011191B" w:rsidRPr="0011191B">
        <w:rPr>
          <w:sz w:val="28"/>
          <w:szCs w:val="28"/>
        </w:rPr>
        <w:t>телемедицинской</w:t>
      </w:r>
      <w:proofErr w:type="spellEnd"/>
      <w:r w:rsidR="0011191B" w:rsidRPr="0011191B">
        <w:rPr>
          <w:sz w:val="28"/>
          <w:szCs w:val="28"/>
        </w:rPr>
        <w:t xml:space="preserve"> консультации/консилиума.</w:t>
      </w:r>
      <w:proofErr w:type="gramEnd"/>
      <w:r w:rsidR="0011191B" w:rsidRPr="0011191B">
        <w:rPr>
          <w:sz w:val="28"/>
          <w:szCs w:val="28"/>
        </w:rPr>
        <w:t xml:space="preserve"> Срок проведения и оформления </w:t>
      </w:r>
      <w:proofErr w:type="spellStart"/>
      <w:r w:rsidR="0011191B" w:rsidRPr="0011191B">
        <w:rPr>
          <w:sz w:val="28"/>
          <w:szCs w:val="28"/>
        </w:rPr>
        <w:t>телемедицинской</w:t>
      </w:r>
      <w:proofErr w:type="spellEnd"/>
      <w:r w:rsidR="0011191B" w:rsidRPr="0011191B">
        <w:rPr>
          <w:sz w:val="28"/>
          <w:szCs w:val="28"/>
        </w:rPr>
        <w:t xml:space="preserve"> консультации/консилиума определяется ее целью </w:t>
      </w:r>
      <w:r w:rsidR="00134C04">
        <w:rPr>
          <w:sz w:val="28"/>
          <w:szCs w:val="28"/>
        </w:rPr>
        <w:t xml:space="preserve">                             </w:t>
      </w:r>
      <w:r w:rsidR="0011191B" w:rsidRPr="0011191B">
        <w:rPr>
          <w:sz w:val="28"/>
          <w:szCs w:val="28"/>
        </w:rPr>
        <w:t xml:space="preserve">и состоянием пациента, </w:t>
      </w:r>
      <w:r w:rsidR="00134C04">
        <w:rPr>
          <w:sz w:val="28"/>
          <w:szCs w:val="28"/>
        </w:rPr>
        <w:t xml:space="preserve">и может составлять </w:t>
      </w:r>
      <w:r w:rsidR="0011191B" w:rsidRPr="0011191B">
        <w:rPr>
          <w:sz w:val="28"/>
          <w:szCs w:val="28"/>
        </w:rPr>
        <w:t>от нескольких часов до суток.</w:t>
      </w:r>
    </w:p>
    <w:p w:rsidR="0011191B" w:rsidRPr="0011191B" w:rsidRDefault="00654683" w:rsidP="00654683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 xml:space="preserve">Порядок и показания к консультации врача-онколога в рамках диспансерного наблюдения с применением </w:t>
      </w:r>
      <w:proofErr w:type="spellStart"/>
      <w:r w:rsidR="0011191B" w:rsidRPr="0011191B">
        <w:rPr>
          <w:sz w:val="28"/>
          <w:szCs w:val="28"/>
        </w:rPr>
        <w:t>телемедицинских</w:t>
      </w:r>
      <w:proofErr w:type="spellEnd"/>
      <w:r w:rsidR="0011191B" w:rsidRPr="0011191B">
        <w:rPr>
          <w:sz w:val="28"/>
          <w:szCs w:val="28"/>
        </w:rPr>
        <w:t xml:space="preserve"> технологий определяется главным врачом медицинской организации, оказывающ</w:t>
      </w:r>
      <w:r w:rsidR="00134C04">
        <w:rPr>
          <w:sz w:val="28"/>
          <w:szCs w:val="28"/>
        </w:rPr>
        <w:t>ей</w:t>
      </w:r>
      <w:r w:rsidR="0011191B" w:rsidRPr="0011191B">
        <w:rPr>
          <w:sz w:val="28"/>
          <w:szCs w:val="28"/>
        </w:rPr>
        <w:t xml:space="preserve"> первичную специализированную медико-санитарную медицинскую помощь пациентам с наличием</w:t>
      </w:r>
      <w:r w:rsidR="0011191B" w:rsidRPr="0011191B">
        <w:rPr>
          <w:b/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 xml:space="preserve">онкологического заболевания </w:t>
      </w:r>
      <w:r w:rsidR="00134C04">
        <w:rPr>
          <w:sz w:val="28"/>
          <w:szCs w:val="28"/>
        </w:rPr>
        <w:t xml:space="preserve">                                   </w:t>
      </w:r>
      <w:r w:rsidR="0011191B" w:rsidRPr="0011191B">
        <w:rPr>
          <w:sz w:val="28"/>
          <w:szCs w:val="28"/>
        </w:rPr>
        <w:t>в амбулаторных условиях.</w:t>
      </w:r>
    </w:p>
    <w:p w:rsidR="00696EAE" w:rsidRDefault="0011191B" w:rsidP="00654683">
      <w:pPr>
        <w:pStyle w:val="a8"/>
        <w:ind w:left="0" w:firstLine="708"/>
        <w:jc w:val="both"/>
        <w:rPr>
          <w:color w:val="22272F"/>
          <w:sz w:val="28"/>
          <w:szCs w:val="28"/>
          <w:shd w:val="clear" w:color="auto" w:fill="FFFFFF"/>
        </w:rPr>
      </w:pPr>
      <w:proofErr w:type="gramStart"/>
      <w:r w:rsidRPr="0011191B">
        <w:rPr>
          <w:sz w:val="28"/>
          <w:szCs w:val="28"/>
        </w:rPr>
        <w:t xml:space="preserve">Проведение </w:t>
      </w:r>
      <w:proofErr w:type="spellStart"/>
      <w:r w:rsidRPr="0011191B">
        <w:rPr>
          <w:sz w:val="28"/>
          <w:szCs w:val="28"/>
        </w:rPr>
        <w:t>телемедицинских</w:t>
      </w:r>
      <w:proofErr w:type="spellEnd"/>
      <w:r w:rsidRPr="0011191B">
        <w:rPr>
          <w:sz w:val="28"/>
          <w:szCs w:val="28"/>
        </w:rPr>
        <w:t xml:space="preserve"> консультаций с федеральными центрами регламентируется </w:t>
      </w:r>
      <w:r w:rsidRPr="0011191B">
        <w:rPr>
          <w:color w:val="22272F"/>
          <w:sz w:val="28"/>
          <w:szCs w:val="28"/>
          <w:shd w:val="clear" w:color="auto" w:fill="FFFFFF"/>
        </w:rPr>
        <w:t xml:space="preserve">приказом комитета здравоохранения Волгоградской области </w:t>
      </w:r>
      <w:r w:rsidR="00696EAE">
        <w:rPr>
          <w:color w:val="22272F"/>
          <w:sz w:val="28"/>
          <w:szCs w:val="28"/>
          <w:shd w:val="clear" w:color="auto" w:fill="FFFFFF"/>
        </w:rPr>
        <w:t>от 04 апреля 2019 г. №</w:t>
      </w:r>
      <w:r w:rsidR="00696EAE" w:rsidRPr="0011191B">
        <w:rPr>
          <w:color w:val="22272F"/>
          <w:sz w:val="28"/>
          <w:szCs w:val="28"/>
          <w:shd w:val="clear" w:color="auto" w:fill="FFFFFF"/>
        </w:rPr>
        <w:t xml:space="preserve"> 1069 </w:t>
      </w:r>
      <w:r w:rsidR="00696EAE">
        <w:rPr>
          <w:color w:val="22272F"/>
          <w:sz w:val="28"/>
          <w:szCs w:val="28"/>
          <w:shd w:val="clear" w:color="auto" w:fill="FFFFFF"/>
        </w:rPr>
        <w:t xml:space="preserve">                                                     </w:t>
      </w:r>
      <w:r w:rsidR="00696EAE" w:rsidRPr="0011191B">
        <w:rPr>
          <w:color w:val="22272F"/>
          <w:sz w:val="28"/>
          <w:szCs w:val="28"/>
          <w:shd w:val="clear" w:color="auto" w:fill="FFFFFF"/>
        </w:rPr>
        <w:t>"О проведении</w:t>
      </w:r>
      <w:r w:rsidR="00696EAE">
        <w:rPr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="00696EAE">
        <w:rPr>
          <w:color w:val="22272F"/>
          <w:sz w:val="28"/>
          <w:szCs w:val="28"/>
          <w:shd w:val="clear" w:color="auto" w:fill="FFFFFF"/>
        </w:rPr>
        <w:t>телемедицинских</w:t>
      </w:r>
      <w:proofErr w:type="spellEnd"/>
      <w:r w:rsidR="00696EAE">
        <w:rPr>
          <w:color w:val="22272F"/>
          <w:sz w:val="28"/>
          <w:szCs w:val="28"/>
          <w:shd w:val="clear" w:color="auto" w:fill="FFFFFF"/>
        </w:rPr>
        <w:t xml:space="preserve"> (дистанционных)</w:t>
      </w:r>
      <w:r w:rsidR="00696EAE" w:rsidRPr="00696EAE">
        <w:rPr>
          <w:color w:val="22272F"/>
          <w:sz w:val="28"/>
          <w:szCs w:val="28"/>
          <w:shd w:val="clear" w:color="auto" w:fill="FFFFFF"/>
        </w:rPr>
        <w:t xml:space="preserve"> консультаций                                    с применением  </w:t>
      </w:r>
      <w:proofErr w:type="spellStart"/>
      <w:r w:rsidR="00696EAE">
        <w:rPr>
          <w:color w:val="22272F"/>
          <w:sz w:val="28"/>
          <w:szCs w:val="28"/>
          <w:shd w:val="clear" w:color="auto" w:fill="FFFFFF"/>
        </w:rPr>
        <w:t>телемедицинских</w:t>
      </w:r>
      <w:proofErr w:type="spellEnd"/>
      <w:r w:rsidR="00696EAE">
        <w:rPr>
          <w:color w:val="22272F"/>
          <w:sz w:val="28"/>
          <w:szCs w:val="28"/>
          <w:shd w:val="clear" w:color="auto" w:fill="FFFFFF"/>
        </w:rPr>
        <w:t xml:space="preserve"> технологий</w:t>
      </w:r>
      <w:r w:rsidR="00696EAE" w:rsidRPr="0011191B">
        <w:rPr>
          <w:color w:val="22272F"/>
          <w:sz w:val="28"/>
          <w:szCs w:val="28"/>
          <w:shd w:val="clear" w:color="auto" w:fill="FFFFFF"/>
        </w:rPr>
        <w:t> медицинскими</w:t>
      </w:r>
      <w:r w:rsidR="00696EAE">
        <w:rPr>
          <w:color w:val="22272F"/>
          <w:sz w:val="28"/>
          <w:szCs w:val="28"/>
          <w:shd w:val="clear" w:color="auto" w:fill="FFFFFF"/>
        </w:rPr>
        <w:t xml:space="preserve"> </w:t>
      </w:r>
      <w:r w:rsidR="00696EAE" w:rsidRPr="0011191B">
        <w:rPr>
          <w:color w:val="22272F"/>
          <w:sz w:val="28"/>
          <w:szCs w:val="28"/>
          <w:shd w:val="clear" w:color="auto" w:fill="FFFFFF"/>
        </w:rPr>
        <w:t xml:space="preserve"> </w:t>
      </w:r>
      <w:r w:rsidR="00696EAE">
        <w:rPr>
          <w:color w:val="22272F"/>
          <w:sz w:val="28"/>
          <w:szCs w:val="28"/>
          <w:shd w:val="clear" w:color="auto" w:fill="FFFFFF"/>
        </w:rPr>
        <w:t>ор</w:t>
      </w:r>
      <w:r w:rsidR="00696EAE" w:rsidRPr="0011191B">
        <w:rPr>
          <w:color w:val="22272F"/>
          <w:sz w:val="28"/>
          <w:szCs w:val="28"/>
          <w:shd w:val="clear" w:color="auto" w:fill="FFFFFF"/>
        </w:rPr>
        <w:t>ганизациями,</w:t>
      </w:r>
      <w:r w:rsidR="00696EAE">
        <w:rPr>
          <w:color w:val="22272F"/>
          <w:sz w:val="28"/>
          <w:szCs w:val="28"/>
          <w:shd w:val="clear" w:color="auto" w:fill="FFFFFF"/>
        </w:rPr>
        <w:t xml:space="preserve"> по</w:t>
      </w:r>
      <w:r w:rsidR="00696EAE" w:rsidRPr="0011191B">
        <w:rPr>
          <w:color w:val="22272F"/>
          <w:sz w:val="28"/>
          <w:szCs w:val="28"/>
          <w:shd w:val="clear" w:color="auto" w:fill="FFFFFF"/>
        </w:rPr>
        <w:t>дведомственными </w:t>
      </w:r>
      <w:r w:rsidR="00696EAE">
        <w:rPr>
          <w:color w:val="22272F"/>
          <w:sz w:val="28"/>
          <w:szCs w:val="28"/>
          <w:shd w:val="clear" w:color="auto" w:fill="FFFFFF"/>
        </w:rPr>
        <w:t>комитету здравоохранения Волгоградской области</w:t>
      </w:r>
      <w:r w:rsidR="00696EAE" w:rsidRPr="0011191B">
        <w:rPr>
          <w:color w:val="22272F"/>
          <w:sz w:val="28"/>
          <w:szCs w:val="28"/>
          <w:shd w:val="clear" w:color="auto" w:fill="FFFFFF"/>
        </w:rPr>
        <w:t>, с Национальными медицинскими</w:t>
      </w:r>
      <w:proofErr w:type="gramEnd"/>
      <w:r w:rsidR="00696EAE" w:rsidRPr="0011191B">
        <w:rPr>
          <w:color w:val="22272F"/>
          <w:sz w:val="28"/>
          <w:szCs w:val="28"/>
          <w:shd w:val="clear" w:color="auto" w:fill="FFFFFF"/>
        </w:rPr>
        <w:t xml:space="preserve"> исследовательскими центрами Министерства здравоохранения Российской Федерации"</w:t>
      </w:r>
      <w:r w:rsidR="00696EAE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696EAE" w:rsidRDefault="00696EAE" w:rsidP="00696EAE">
      <w:pPr>
        <w:pStyle w:val="a8"/>
        <w:ind w:left="0" w:firstLine="840"/>
        <w:jc w:val="center"/>
        <w:rPr>
          <w:color w:val="22272F"/>
          <w:sz w:val="28"/>
          <w:szCs w:val="28"/>
          <w:shd w:val="clear" w:color="auto" w:fill="FFFFFF"/>
        </w:rPr>
      </w:pPr>
      <w:r w:rsidRPr="00696EAE">
        <w:rPr>
          <w:color w:val="22272F"/>
          <w:sz w:val="28"/>
          <w:szCs w:val="28"/>
          <w:shd w:val="clear" w:color="auto" w:fill="FFFFFF"/>
        </w:rPr>
        <w:lastRenderedPageBreak/>
        <w:t xml:space="preserve">2. </w:t>
      </w:r>
      <w:r w:rsidR="0011191B" w:rsidRPr="00696EAE">
        <w:rPr>
          <w:color w:val="22272F"/>
          <w:sz w:val="28"/>
          <w:szCs w:val="28"/>
          <w:shd w:val="clear" w:color="auto" w:fill="FFFFFF"/>
        </w:rPr>
        <w:t xml:space="preserve">Этап оказания </w:t>
      </w:r>
      <w:proofErr w:type="gramStart"/>
      <w:r w:rsidR="0011191B" w:rsidRPr="00696EAE">
        <w:rPr>
          <w:color w:val="22272F"/>
          <w:sz w:val="28"/>
          <w:szCs w:val="28"/>
          <w:shd w:val="clear" w:color="auto" w:fill="FFFFFF"/>
        </w:rPr>
        <w:t>специализированной</w:t>
      </w:r>
      <w:proofErr w:type="gramEnd"/>
      <w:r w:rsidR="0011191B" w:rsidRPr="00696EAE">
        <w:rPr>
          <w:color w:val="22272F"/>
          <w:sz w:val="28"/>
          <w:szCs w:val="28"/>
          <w:shd w:val="clear" w:color="auto" w:fill="FFFFFF"/>
        </w:rPr>
        <w:t xml:space="preserve">, </w:t>
      </w:r>
    </w:p>
    <w:p w:rsidR="0011191B" w:rsidRDefault="0011191B" w:rsidP="00696EAE">
      <w:pPr>
        <w:pStyle w:val="a8"/>
        <w:ind w:left="0" w:firstLine="840"/>
        <w:jc w:val="center"/>
        <w:rPr>
          <w:color w:val="22272F"/>
          <w:sz w:val="28"/>
          <w:szCs w:val="28"/>
          <w:shd w:val="clear" w:color="auto" w:fill="FFFFFF"/>
        </w:rPr>
      </w:pPr>
      <w:r w:rsidRPr="00696EAE">
        <w:rPr>
          <w:color w:val="22272F"/>
          <w:sz w:val="28"/>
          <w:szCs w:val="28"/>
          <w:shd w:val="clear" w:color="auto" w:fill="FFFFFF"/>
        </w:rPr>
        <w:t xml:space="preserve">в том числе </w:t>
      </w:r>
      <w:proofErr w:type="gramStart"/>
      <w:r w:rsidRPr="00696EAE">
        <w:rPr>
          <w:color w:val="22272F"/>
          <w:sz w:val="28"/>
          <w:szCs w:val="28"/>
          <w:shd w:val="clear" w:color="auto" w:fill="FFFFFF"/>
        </w:rPr>
        <w:t>высокотехнологичной</w:t>
      </w:r>
      <w:proofErr w:type="gramEnd"/>
      <w:r w:rsidRPr="00696EAE">
        <w:rPr>
          <w:color w:val="22272F"/>
          <w:sz w:val="28"/>
          <w:szCs w:val="28"/>
          <w:shd w:val="clear" w:color="auto" w:fill="FFFFFF"/>
        </w:rPr>
        <w:t>, медицинской помощи</w:t>
      </w:r>
    </w:p>
    <w:p w:rsidR="00696EAE" w:rsidRPr="00696EAE" w:rsidRDefault="00696EAE" w:rsidP="00696EAE">
      <w:pPr>
        <w:pStyle w:val="a8"/>
        <w:ind w:left="0" w:firstLine="840"/>
        <w:jc w:val="center"/>
        <w:rPr>
          <w:color w:val="22272F"/>
          <w:sz w:val="28"/>
          <w:szCs w:val="28"/>
          <w:shd w:val="clear" w:color="auto" w:fill="FFFFFF"/>
        </w:rPr>
      </w:pPr>
    </w:p>
    <w:p w:rsidR="0011191B" w:rsidRPr="0011191B" w:rsidRDefault="0011191B" w:rsidP="005E750A">
      <w:pPr>
        <w:pStyle w:val="a8"/>
        <w:numPr>
          <w:ilvl w:val="0"/>
          <w:numId w:val="12"/>
        </w:numPr>
        <w:ind w:left="0" w:firstLine="774"/>
        <w:jc w:val="both"/>
        <w:rPr>
          <w:color w:val="22272F"/>
          <w:sz w:val="28"/>
          <w:szCs w:val="28"/>
          <w:shd w:val="clear" w:color="auto" w:fill="FFFFFF"/>
        </w:rPr>
      </w:pPr>
      <w:r w:rsidRPr="0011191B">
        <w:rPr>
          <w:color w:val="22272F"/>
          <w:sz w:val="28"/>
          <w:szCs w:val="28"/>
          <w:shd w:val="clear" w:color="auto" w:fill="FFFFFF"/>
        </w:rPr>
        <w:t xml:space="preserve">На территории Волгоградской области реализован принцип </w:t>
      </w:r>
      <w:proofErr w:type="spellStart"/>
      <w:r w:rsidRPr="0011191B">
        <w:rPr>
          <w:color w:val="22272F"/>
          <w:sz w:val="28"/>
          <w:szCs w:val="28"/>
          <w:shd w:val="clear" w:color="auto" w:fill="FFFFFF"/>
        </w:rPr>
        <w:t>централизациии</w:t>
      </w:r>
      <w:proofErr w:type="spellEnd"/>
      <w:r w:rsidRPr="0011191B">
        <w:rPr>
          <w:color w:val="22272F"/>
          <w:sz w:val="28"/>
          <w:szCs w:val="28"/>
          <w:shd w:val="clear" w:color="auto" w:fill="FFFFFF"/>
        </w:rPr>
        <w:t xml:space="preserve"> специализированной, в том числе высокотехнологичной, медицинской помощи.</w:t>
      </w:r>
    </w:p>
    <w:p w:rsidR="0011191B" w:rsidRPr="0011191B" w:rsidRDefault="0011191B" w:rsidP="007564BE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proofErr w:type="gramStart"/>
      <w:r w:rsidRPr="0011191B">
        <w:rPr>
          <w:sz w:val="28"/>
          <w:szCs w:val="28"/>
        </w:rPr>
        <w:t>Плановое хирургическое лечение злокачественных опухолей любых локализаций (кроме ЗНО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глаза,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костей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и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мягких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тканей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-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пациенты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направляются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в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федеральные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специализированные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медицинские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организации)</w:t>
      </w:r>
      <w:r w:rsidRPr="0011191B">
        <w:rPr>
          <w:spacing w:val="-1"/>
          <w:sz w:val="28"/>
          <w:szCs w:val="28"/>
        </w:rPr>
        <w:t xml:space="preserve"> и </w:t>
      </w:r>
      <w:r w:rsidRPr="0011191B">
        <w:rPr>
          <w:sz w:val="28"/>
          <w:szCs w:val="28"/>
        </w:rPr>
        <w:t>радиотерапевтическое</w:t>
      </w:r>
      <w:r w:rsidRPr="0011191B">
        <w:rPr>
          <w:spacing w:val="5"/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лечение, в том числе </w:t>
      </w:r>
      <w:r w:rsidRPr="0011191B">
        <w:rPr>
          <w:color w:val="22272F"/>
          <w:sz w:val="28"/>
          <w:szCs w:val="28"/>
          <w:shd w:val="clear" w:color="auto" w:fill="FFFFFF"/>
        </w:rPr>
        <w:t xml:space="preserve">высокотехнологичные виды медицинской помощи, </w:t>
      </w:r>
      <w:r w:rsidRPr="0011191B">
        <w:rPr>
          <w:sz w:val="28"/>
          <w:szCs w:val="28"/>
        </w:rPr>
        <w:t>проводятся</w:t>
      </w:r>
      <w:r w:rsidRPr="0011191B">
        <w:rPr>
          <w:spacing w:val="-1"/>
          <w:sz w:val="28"/>
          <w:szCs w:val="28"/>
        </w:rPr>
        <w:t xml:space="preserve"> </w:t>
      </w:r>
      <w:r w:rsidRPr="0011191B">
        <w:rPr>
          <w:sz w:val="28"/>
          <w:szCs w:val="28"/>
        </w:rPr>
        <w:t>только</w:t>
      </w:r>
      <w:r w:rsidR="004952FE">
        <w:rPr>
          <w:sz w:val="28"/>
          <w:szCs w:val="28"/>
        </w:rPr>
        <w:t xml:space="preserve">                         </w:t>
      </w:r>
      <w:r w:rsidRPr="0011191B">
        <w:rPr>
          <w:spacing w:val="-1"/>
          <w:sz w:val="28"/>
          <w:szCs w:val="28"/>
        </w:rPr>
        <w:t xml:space="preserve"> </w:t>
      </w:r>
      <w:r w:rsidRPr="0011191B">
        <w:rPr>
          <w:sz w:val="28"/>
          <w:szCs w:val="28"/>
        </w:rPr>
        <w:t>в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ГБУЗ</w:t>
      </w:r>
      <w:r w:rsidRPr="0011191B">
        <w:rPr>
          <w:spacing w:val="-1"/>
          <w:sz w:val="28"/>
          <w:szCs w:val="28"/>
        </w:rPr>
        <w:t xml:space="preserve"> </w:t>
      </w:r>
      <w:r w:rsidRPr="0011191B">
        <w:rPr>
          <w:sz w:val="28"/>
          <w:szCs w:val="28"/>
        </w:rPr>
        <w:t>"ВОКОД"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Волгоград</w:t>
      </w:r>
      <w:r w:rsidR="004645CC">
        <w:rPr>
          <w:sz w:val="28"/>
          <w:szCs w:val="28"/>
        </w:rPr>
        <w:t xml:space="preserve"> в соответствии с </w:t>
      </w:r>
      <w:r w:rsidRPr="0011191B">
        <w:rPr>
          <w:sz w:val="28"/>
          <w:szCs w:val="28"/>
        </w:rPr>
        <w:t xml:space="preserve"> приложения</w:t>
      </w:r>
      <w:r w:rsidR="004645CC">
        <w:rPr>
          <w:sz w:val="28"/>
          <w:szCs w:val="28"/>
        </w:rPr>
        <w:t>ми</w:t>
      </w:r>
      <w:r w:rsidRPr="0011191B">
        <w:rPr>
          <w:sz w:val="28"/>
          <w:szCs w:val="28"/>
        </w:rPr>
        <w:t xml:space="preserve"> 6,</w:t>
      </w:r>
      <w:r w:rsidR="004645CC">
        <w:rPr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7 </w:t>
      </w:r>
      <w:r w:rsidR="004645CC">
        <w:rPr>
          <w:sz w:val="28"/>
          <w:szCs w:val="28"/>
        </w:rPr>
        <w:t xml:space="preserve">                 </w:t>
      </w:r>
      <w:r w:rsidRPr="0011191B">
        <w:rPr>
          <w:sz w:val="28"/>
          <w:szCs w:val="28"/>
        </w:rPr>
        <w:t>к настоящему приказу.</w:t>
      </w:r>
      <w:proofErr w:type="gramEnd"/>
    </w:p>
    <w:p w:rsidR="0011191B" w:rsidRPr="0011191B" w:rsidRDefault="0011191B" w:rsidP="00654683">
      <w:pPr>
        <w:pStyle w:val="aa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11191B">
        <w:rPr>
          <w:sz w:val="28"/>
          <w:szCs w:val="28"/>
        </w:rPr>
        <w:t xml:space="preserve">Противоопухолевая лекарственная терапия проводится </w:t>
      </w:r>
      <w:r w:rsidR="004952FE">
        <w:rPr>
          <w:sz w:val="28"/>
          <w:szCs w:val="28"/>
        </w:rPr>
        <w:t xml:space="preserve">                               </w:t>
      </w:r>
      <w:r w:rsidRPr="0011191B">
        <w:rPr>
          <w:sz w:val="28"/>
          <w:szCs w:val="28"/>
        </w:rPr>
        <w:t>по решению врачебного консилиума в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ГБУЗ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"ВОКОД"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Волгоград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и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его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филиалах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в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г</w:t>
      </w:r>
      <w:r w:rsidR="005E750A">
        <w:rPr>
          <w:sz w:val="28"/>
          <w:szCs w:val="28"/>
        </w:rPr>
        <w:t>ородах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Волжском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и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Урюпинске, в том числе </w:t>
      </w:r>
      <w:r w:rsidRPr="0011191B">
        <w:rPr>
          <w:color w:val="22272F"/>
          <w:sz w:val="28"/>
          <w:szCs w:val="28"/>
          <w:shd w:val="clear" w:color="auto" w:fill="FFFFFF"/>
        </w:rPr>
        <w:t>высокотехнологичные виды медицинской помощи</w:t>
      </w:r>
      <w:r w:rsidRPr="0011191B">
        <w:rPr>
          <w:sz w:val="28"/>
          <w:szCs w:val="28"/>
        </w:rPr>
        <w:t>,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а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также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в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дневных</w:t>
      </w:r>
      <w:r w:rsidRPr="0011191B">
        <w:rPr>
          <w:spacing w:val="1"/>
          <w:sz w:val="28"/>
          <w:szCs w:val="28"/>
        </w:rPr>
        <w:t xml:space="preserve"> </w:t>
      </w:r>
      <w:r w:rsidRPr="0011191B">
        <w:rPr>
          <w:sz w:val="28"/>
          <w:szCs w:val="28"/>
        </w:rPr>
        <w:t>стационарах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13 ЦАОП</w:t>
      </w:r>
      <w:r w:rsidRPr="0011191B">
        <w:rPr>
          <w:spacing w:val="-1"/>
          <w:sz w:val="28"/>
          <w:szCs w:val="28"/>
        </w:rPr>
        <w:t xml:space="preserve"> </w:t>
      </w:r>
      <w:r w:rsidRPr="0011191B">
        <w:rPr>
          <w:sz w:val="28"/>
          <w:szCs w:val="28"/>
        </w:rPr>
        <w:t>Волгоградской</w:t>
      </w:r>
      <w:r w:rsidRPr="0011191B">
        <w:rPr>
          <w:spacing w:val="-1"/>
          <w:sz w:val="28"/>
          <w:szCs w:val="28"/>
        </w:rPr>
        <w:t xml:space="preserve"> </w:t>
      </w:r>
      <w:r w:rsidRPr="0011191B">
        <w:rPr>
          <w:sz w:val="28"/>
          <w:szCs w:val="28"/>
        </w:rPr>
        <w:t>области</w:t>
      </w:r>
      <w:r w:rsidR="004952FE">
        <w:rPr>
          <w:sz w:val="28"/>
          <w:szCs w:val="28"/>
        </w:rPr>
        <w:t xml:space="preserve"> в соответствии                                    с </w:t>
      </w:r>
      <w:r w:rsidRPr="0011191B">
        <w:rPr>
          <w:sz w:val="28"/>
          <w:szCs w:val="28"/>
        </w:rPr>
        <w:t xml:space="preserve"> приложение</w:t>
      </w:r>
      <w:r w:rsidR="004952FE">
        <w:rPr>
          <w:sz w:val="28"/>
          <w:szCs w:val="28"/>
        </w:rPr>
        <w:t>м</w:t>
      </w:r>
      <w:r w:rsidRPr="0011191B">
        <w:rPr>
          <w:sz w:val="28"/>
          <w:szCs w:val="28"/>
        </w:rPr>
        <w:t xml:space="preserve"> 8 к настоящему приказу.</w:t>
      </w:r>
    </w:p>
    <w:p w:rsidR="0011191B" w:rsidRPr="0011191B" w:rsidRDefault="005E750A" w:rsidP="00654683">
      <w:pPr>
        <w:tabs>
          <w:tab w:val="left" w:pos="1245"/>
        </w:tabs>
        <w:ind w:firstLine="709"/>
        <w:jc w:val="both"/>
        <w:rPr>
          <w:rFonts w:ascii="Times New Roman" w:hAnsi="Times New Roman"/>
          <w:b/>
          <w:color w:val="22272F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Врач-онколог ЦАОП организует проведение восстановительной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и корригирующей терапии при возникновении побочных реакций на фоне противоопухолевой терапии (тромбоцитопении, анемии, почечно-печеночной недостаточности, лейкопении средней степени, кроме </w:t>
      </w:r>
      <w:proofErr w:type="spellStart"/>
      <w:r w:rsidR="0011191B" w:rsidRPr="0011191B">
        <w:rPr>
          <w:rFonts w:ascii="Times New Roman" w:hAnsi="Times New Roman"/>
          <w:sz w:val="28"/>
          <w:szCs w:val="28"/>
          <w:lang w:val="ru-RU"/>
        </w:rPr>
        <w:t>фебрильной</w:t>
      </w:r>
      <w:proofErr w:type="spellEnd"/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1191B" w:rsidRPr="0011191B">
        <w:rPr>
          <w:rFonts w:ascii="Times New Roman" w:hAnsi="Times New Roman"/>
          <w:sz w:val="28"/>
          <w:szCs w:val="28"/>
          <w:lang w:val="ru-RU"/>
        </w:rPr>
        <w:t>нейтропении</w:t>
      </w:r>
      <w:proofErr w:type="spellEnd"/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, кардиальных, дерматологических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и неврологических осложнений противоопухолевой лекарственной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11191B" w:rsidRPr="0011191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11191B" w:rsidRPr="0011191B">
        <w:rPr>
          <w:rFonts w:ascii="Times New Roman" w:hAnsi="Times New Roman"/>
          <w:spacing w:val="-2"/>
          <w:sz w:val="28"/>
          <w:szCs w:val="28"/>
          <w:lang w:val="ru-RU"/>
        </w:rPr>
        <w:t>радиотерапии).</w:t>
      </w:r>
    </w:p>
    <w:p w:rsidR="0011191B" w:rsidRPr="0011191B" w:rsidRDefault="005E750A" w:rsidP="00654683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191B" w:rsidRPr="005E750A">
        <w:rPr>
          <w:sz w:val="28"/>
          <w:szCs w:val="28"/>
        </w:rPr>
        <w:t>Диспансерное наблюдение врачом-онкологом</w:t>
      </w:r>
      <w:r w:rsidR="0011191B" w:rsidRPr="0011191B">
        <w:rPr>
          <w:sz w:val="28"/>
          <w:szCs w:val="28"/>
        </w:rPr>
        <w:t xml:space="preserve"> за пациентом </w:t>
      </w:r>
      <w:r>
        <w:rPr>
          <w:sz w:val="28"/>
          <w:szCs w:val="28"/>
        </w:rPr>
        <w:t xml:space="preserve">                         </w:t>
      </w:r>
      <w:r w:rsidR="0011191B" w:rsidRPr="0011191B">
        <w:rPr>
          <w:sz w:val="28"/>
          <w:szCs w:val="28"/>
        </w:rPr>
        <w:t xml:space="preserve">с выявленным онкологическим заболеванием устанавливается </w:t>
      </w:r>
      <w:r>
        <w:rPr>
          <w:sz w:val="28"/>
          <w:szCs w:val="28"/>
        </w:rPr>
        <w:t xml:space="preserve">                                   </w:t>
      </w:r>
      <w:r w:rsidR="0011191B" w:rsidRPr="0011191B">
        <w:rPr>
          <w:sz w:val="28"/>
          <w:szCs w:val="28"/>
        </w:rPr>
        <w:t xml:space="preserve">и осуществляется в соответствии с </w:t>
      </w:r>
      <w:hyperlink r:id="rId24">
        <w:r w:rsidR="0011191B" w:rsidRPr="005E750A">
          <w:rPr>
            <w:sz w:val="28"/>
            <w:szCs w:val="28"/>
          </w:rPr>
          <w:t>Порядком</w:t>
        </w:r>
      </w:hyperlink>
      <w:r w:rsidR="0011191B" w:rsidRPr="0011191B">
        <w:rPr>
          <w:color w:val="0F6BBF"/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>диспансерного наблюдения за взрослыми с онкологическими заболеваниями, утвержденн</w:t>
      </w:r>
      <w:r w:rsidR="004645CC">
        <w:rPr>
          <w:sz w:val="28"/>
          <w:szCs w:val="28"/>
        </w:rPr>
        <w:t>ым</w:t>
      </w:r>
      <w:r w:rsidR="0011191B" w:rsidRPr="0011191B">
        <w:rPr>
          <w:sz w:val="28"/>
          <w:szCs w:val="28"/>
        </w:rPr>
        <w:t xml:space="preserve"> </w:t>
      </w:r>
      <w:hyperlink r:id="rId25">
        <w:r w:rsidR="0011191B" w:rsidRPr="005E750A">
          <w:rPr>
            <w:sz w:val="28"/>
            <w:szCs w:val="28"/>
          </w:rPr>
          <w:t>приказом</w:t>
        </w:r>
      </w:hyperlink>
      <w:r w:rsidR="0011191B" w:rsidRPr="005E750A">
        <w:rPr>
          <w:sz w:val="28"/>
          <w:szCs w:val="28"/>
        </w:rPr>
        <w:t xml:space="preserve"> </w:t>
      </w:r>
      <w:r w:rsidR="0011191B" w:rsidRPr="0011191B">
        <w:rPr>
          <w:sz w:val="28"/>
          <w:szCs w:val="28"/>
        </w:rPr>
        <w:t xml:space="preserve">Минздрава России от 04 июня 2020 г. </w:t>
      </w:r>
      <w:r>
        <w:rPr>
          <w:sz w:val="28"/>
          <w:szCs w:val="28"/>
        </w:rPr>
        <w:t>№</w:t>
      </w:r>
      <w:r w:rsidR="0011191B" w:rsidRPr="0011191B">
        <w:rPr>
          <w:sz w:val="28"/>
          <w:szCs w:val="28"/>
        </w:rPr>
        <w:t xml:space="preserve"> 548</w:t>
      </w:r>
      <w:r w:rsidR="007564BE">
        <w:rPr>
          <w:sz w:val="28"/>
          <w:szCs w:val="28"/>
        </w:rPr>
        <w:t xml:space="preserve"> </w:t>
      </w:r>
      <w:proofErr w:type="spellStart"/>
      <w:proofErr w:type="gramStart"/>
      <w:r w:rsidR="0011191B" w:rsidRPr="0011191B">
        <w:rPr>
          <w:sz w:val="28"/>
          <w:szCs w:val="28"/>
        </w:rPr>
        <w:t>н</w:t>
      </w:r>
      <w:proofErr w:type="spellEnd"/>
      <w:proofErr w:type="gramEnd"/>
      <w:r w:rsidR="0011191B" w:rsidRPr="0011191B">
        <w:rPr>
          <w:sz w:val="28"/>
          <w:szCs w:val="28"/>
        </w:rPr>
        <w:t xml:space="preserve"> "</w:t>
      </w:r>
      <w:proofErr w:type="gramStart"/>
      <w:r w:rsidR="0011191B" w:rsidRPr="0011191B">
        <w:rPr>
          <w:sz w:val="28"/>
          <w:szCs w:val="28"/>
        </w:rPr>
        <w:t>Об</w:t>
      </w:r>
      <w:proofErr w:type="gramEnd"/>
      <w:r w:rsidR="0011191B" w:rsidRPr="0011191B">
        <w:rPr>
          <w:sz w:val="28"/>
          <w:szCs w:val="28"/>
        </w:rPr>
        <w:t xml:space="preserve"> утверждении порядка диспансерного наблюдения за взрослыми с онкологическими заболеваниями".</w:t>
      </w:r>
    </w:p>
    <w:p w:rsidR="0011191B" w:rsidRPr="0011191B" w:rsidRDefault="0011191B" w:rsidP="00654683">
      <w:pPr>
        <w:pStyle w:val="a8"/>
        <w:ind w:left="0" w:firstLine="709"/>
        <w:jc w:val="both"/>
        <w:rPr>
          <w:sz w:val="28"/>
          <w:szCs w:val="28"/>
        </w:rPr>
      </w:pPr>
      <w:proofErr w:type="gramStart"/>
      <w:r w:rsidRPr="0011191B">
        <w:rPr>
          <w:sz w:val="28"/>
          <w:szCs w:val="28"/>
        </w:rPr>
        <w:t xml:space="preserve">Постановка на диспансерное наблюдение взрослых пациентов </w:t>
      </w:r>
      <w:r w:rsidR="005E750A">
        <w:rPr>
          <w:sz w:val="28"/>
          <w:szCs w:val="28"/>
        </w:rPr>
        <w:t xml:space="preserve">                           </w:t>
      </w:r>
      <w:r w:rsidRPr="0011191B">
        <w:rPr>
          <w:sz w:val="28"/>
          <w:szCs w:val="28"/>
        </w:rPr>
        <w:t>с онкологическими</w:t>
      </w:r>
      <w:r w:rsidRPr="0011191B">
        <w:rPr>
          <w:spacing w:val="40"/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заболеваниями осуществляется врачами ЦАОП </w:t>
      </w:r>
      <w:r w:rsidR="005E750A">
        <w:rPr>
          <w:sz w:val="28"/>
          <w:szCs w:val="28"/>
        </w:rPr>
        <w:t xml:space="preserve">                        </w:t>
      </w:r>
      <w:r w:rsidRPr="0011191B">
        <w:rPr>
          <w:sz w:val="28"/>
          <w:szCs w:val="28"/>
        </w:rPr>
        <w:t xml:space="preserve">или первичных онкологических кабинетов (в случае отсутствия ЦАОП </w:t>
      </w:r>
      <w:r w:rsidR="005E750A">
        <w:rPr>
          <w:sz w:val="28"/>
          <w:szCs w:val="28"/>
        </w:rPr>
        <w:t xml:space="preserve">                           </w:t>
      </w:r>
      <w:r w:rsidRPr="0011191B">
        <w:rPr>
          <w:sz w:val="28"/>
          <w:szCs w:val="28"/>
        </w:rPr>
        <w:t xml:space="preserve">в структуре медицинской организации) по месту жительства пациентов </w:t>
      </w:r>
      <w:r w:rsidR="005E750A">
        <w:rPr>
          <w:sz w:val="28"/>
          <w:szCs w:val="28"/>
        </w:rPr>
        <w:t xml:space="preserve">                      </w:t>
      </w:r>
      <w:r w:rsidRPr="0011191B">
        <w:rPr>
          <w:sz w:val="28"/>
          <w:szCs w:val="28"/>
        </w:rPr>
        <w:t>в течение 3-х рабочих дней после установления диагноза в амбулаторных условиях или получения выписного эпикриза</w:t>
      </w:r>
      <w:r w:rsidRPr="0011191B">
        <w:rPr>
          <w:spacing w:val="-3"/>
          <w:sz w:val="28"/>
          <w:szCs w:val="28"/>
        </w:rPr>
        <w:t xml:space="preserve"> </w:t>
      </w:r>
      <w:r w:rsidRPr="0011191B">
        <w:rPr>
          <w:sz w:val="28"/>
          <w:szCs w:val="28"/>
        </w:rPr>
        <w:t>из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медицинской</w:t>
      </w:r>
      <w:r w:rsidRPr="0011191B">
        <w:rPr>
          <w:spacing w:val="-3"/>
          <w:sz w:val="28"/>
          <w:szCs w:val="28"/>
        </w:rPr>
        <w:t xml:space="preserve"> </w:t>
      </w:r>
      <w:r w:rsidRPr="0011191B">
        <w:rPr>
          <w:sz w:val="28"/>
          <w:szCs w:val="28"/>
        </w:rPr>
        <w:t>карты</w:t>
      </w:r>
      <w:r w:rsidRPr="0011191B">
        <w:rPr>
          <w:spacing w:val="-3"/>
          <w:sz w:val="28"/>
          <w:szCs w:val="28"/>
        </w:rPr>
        <w:t xml:space="preserve"> </w:t>
      </w:r>
      <w:r w:rsidRPr="0011191B">
        <w:rPr>
          <w:sz w:val="28"/>
          <w:szCs w:val="28"/>
        </w:rPr>
        <w:t>стационарного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больного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по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результатам</w:t>
      </w:r>
      <w:r w:rsidRPr="0011191B">
        <w:rPr>
          <w:spacing w:val="-3"/>
          <w:sz w:val="28"/>
          <w:szCs w:val="28"/>
        </w:rPr>
        <w:t xml:space="preserve"> </w:t>
      </w:r>
      <w:r w:rsidRPr="0011191B">
        <w:rPr>
          <w:sz w:val="28"/>
          <w:szCs w:val="28"/>
        </w:rPr>
        <w:t>оказания</w:t>
      </w:r>
      <w:r w:rsidRPr="0011191B">
        <w:rPr>
          <w:spacing w:val="-3"/>
          <w:sz w:val="28"/>
          <w:szCs w:val="28"/>
        </w:rPr>
        <w:t xml:space="preserve"> </w:t>
      </w:r>
      <w:r w:rsidRPr="0011191B">
        <w:rPr>
          <w:sz w:val="28"/>
          <w:szCs w:val="28"/>
        </w:rPr>
        <w:t>медицинской</w:t>
      </w:r>
      <w:r w:rsidRPr="0011191B">
        <w:rPr>
          <w:spacing w:val="-3"/>
          <w:sz w:val="28"/>
          <w:szCs w:val="28"/>
        </w:rPr>
        <w:t xml:space="preserve"> </w:t>
      </w:r>
      <w:r w:rsidRPr="0011191B">
        <w:rPr>
          <w:sz w:val="28"/>
          <w:szCs w:val="28"/>
        </w:rPr>
        <w:t xml:space="preserve">помощи </w:t>
      </w:r>
      <w:r w:rsidR="005E750A">
        <w:rPr>
          <w:sz w:val="28"/>
          <w:szCs w:val="28"/>
        </w:rPr>
        <w:t xml:space="preserve">                    </w:t>
      </w:r>
      <w:r w:rsidRPr="0011191B">
        <w:rPr>
          <w:sz w:val="28"/>
          <w:szCs w:val="28"/>
        </w:rPr>
        <w:t>в стационарных условиях.</w:t>
      </w:r>
      <w:proofErr w:type="gramEnd"/>
    </w:p>
    <w:p w:rsidR="0011191B" w:rsidRPr="0011191B" w:rsidRDefault="0011191B" w:rsidP="00654683">
      <w:pPr>
        <w:pStyle w:val="a8"/>
        <w:ind w:left="0" w:firstLine="709"/>
        <w:jc w:val="both"/>
        <w:rPr>
          <w:sz w:val="28"/>
          <w:szCs w:val="28"/>
        </w:rPr>
      </w:pPr>
      <w:r w:rsidRPr="0011191B">
        <w:rPr>
          <w:sz w:val="28"/>
          <w:szCs w:val="28"/>
        </w:rPr>
        <w:t xml:space="preserve">Сведения о постановке на диспансерный учет взрослого пациента </w:t>
      </w:r>
      <w:r w:rsidR="005E750A">
        <w:rPr>
          <w:sz w:val="28"/>
          <w:szCs w:val="28"/>
        </w:rPr>
        <w:t xml:space="preserve">                   </w:t>
      </w:r>
      <w:r w:rsidRPr="0011191B">
        <w:rPr>
          <w:sz w:val="28"/>
          <w:szCs w:val="28"/>
        </w:rPr>
        <w:t xml:space="preserve">с онкологическим заболеванием в обязательном порядке указываются </w:t>
      </w:r>
      <w:r w:rsidR="005E750A">
        <w:rPr>
          <w:sz w:val="28"/>
          <w:szCs w:val="28"/>
        </w:rPr>
        <w:t xml:space="preserve">                     </w:t>
      </w:r>
      <w:r w:rsidRPr="0011191B">
        <w:rPr>
          <w:sz w:val="28"/>
          <w:szCs w:val="28"/>
        </w:rPr>
        <w:t xml:space="preserve">в </w:t>
      </w:r>
      <w:r w:rsidR="005E750A">
        <w:rPr>
          <w:sz w:val="28"/>
          <w:szCs w:val="28"/>
        </w:rPr>
        <w:t>РМИС</w:t>
      </w:r>
      <w:r w:rsidRPr="0011191B">
        <w:rPr>
          <w:sz w:val="28"/>
          <w:szCs w:val="28"/>
        </w:rPr>
        <w:t>.</w:t>
      </w:r>
    </w:p>
    <w:p w:rsidR="0011191B" w:rsidRPr="0011191B" w:rsidRDefault="0011191B" w:rsidP="00654683">
      <w:pPr>
        <w:pStyle w:val="a8"/>
        <w:ind w:left="0" w:firstLine="709"/>
        <w:jc w:val="both"/>
        <w:rPr>
          <w:sz w:val="28"/>
          <w:szCs w:val="28"/>
        </w:rPr>
      </w:pPr>
      <w:r w:rsidRPr="0011191B">
        <w:rPr>
          <w:sz w:val="28"/>
          <w:szCs w:val="28"/>
        </w:rPr>
        <w:lastRenderedPageBreak/>
        <w:t>Кратность наблюдения, отслеживание сроков явки пациентов, мониторинг активного приглашения пациентов на диспансерный прием, перечень показаний для диспансерного приема на дому осуществля</w:t>
      </w:r>
      <w:r w:rsidR="004645CC">
        <w:rPr>
          <w:sz w:val="28"/>
          <w:szCs w:val="28"/>
        </w:rPr>
        <w:t>ю</w:t>
      </w:r>
      <w:r w:rsidRPr="0011191B">
        <w:rPr>
          <w:sz w:val="28"/>
          <w:szCs w:val="28"/>
        </w:rPr>
        <w:t>тся заместителями главных врачей</w:t>
      </w:r>
      <w:r w:rsidR="004645CC">
        <w:rPr>
          <w:sz w:val="28"/>
          <w:szCs w:val="28"/>
        </w:rPr>
        <w:t xml:space="preserve"> </w:t>
      </w:r>
      <w:r w:rsidR="004645CC" w:rsidRPr="0011191B">
        <w:rPr>
          <w:sz w:val="28"/>
          <w:szCs w:val="28"/>
        </w:rPr>
        <w:t>по медицинской части</w:t>
      </w:r>
      <w:r w:rsidRPr="0011191B">
        <w:rPr>
          <w:sz w:val="28"/>
          <w:szCs w:val="28"/>
        </w:rPr>
        <w:t xml:space="preserve"> медицинских организаций, подведомственных комитету здравоохранения Волгоградской области, оказывающих первичную специализированную медико-санитарную медицинскую помощь пациентам </w:t>
      </w:r>
      <w:r w:rsidR="004645CC">
        <w:rPr>
          <w:sz w:val="28"/>
          <w:szCs w:val="28"/>
        </w:rPr>
        <w:t>по профилю "онкология" в амбулаторных условиях</w:t>
      </w:r>
      <w:r w:rsidRPr="0011191B">
        <w:rPr>
          <w:sz w:val="28"/>
          <w:szCs w:val="28"/>
        </w:rPr>
        <w:t>.</w:t>
      </w:r>
    </w:p>
    <w:p w:rsidR="0011191B" w:rsidRPr="005E750A" w:rsidRDefault="0011191B" w:rsidP="00654683">
      <w:pPr>
        <w:pStyle w:val="aa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5E750A">
        <w:rPr>
          <w:sz w:val="28"/>
          <w:szCs w:val="28"/>
        </w:rPr>
        <w:t xml:space="preserve">При наличии у пациента с онкологическим заболеванием медицинских показаний для проведения медицинской реабилитации врач-онколог организует ее проведение в соответствии с </w:t>
      </w:r>
      <w:hyperlink r:id="rId26">
        <w:r w:rsidRPr="0021057F">
          <w:rPr>
            <w:sz w:val="28"/>
            <w:szCs w:val="28"/>
          </w:rPr>
          <w:t>приказом</w:t>
        </w:r>
      </w:hyperlink>
      <w:r w:rsidRPr="005E750A">
        <w:rPr>
          <w:color w:val="0F6BBF"/>
          <w:spacing w:val="-7"/>
          <w:sz w:val="28"/>
          <w:szCs w:val="28"/>
        </w:rPr>
        <w:t xml:space="preserve"> </w:t>
      </w:r>
      <w:r w:rsidRPr="005E750A">
        <w:rPr>
          <w:sz w:val="28"/>
          <w:szCs w:val="28"/>
        </w:rPr>
        <w:t>комитета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здравоохранения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Волгоградской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области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от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09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марта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2022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г.</w:t>
      </w:r>
      <w:r w:rsidRPr="005E750A">
        <w:rPr>
          <w:spacing w:val="-4"/>
          <w:sz w:val="28"/>
          <w:szCs w:val="28"/>
        </w:rPr>
        <w:t xml:space="preserve"> </w:t>
      </w:r>
      <w:r w:rsidR="005E750A">
        <w:rPr>
          <w:spacing w:val="-4"/>
          <w:sz w:val="28"/>
          <w:szCs w:val="28"/>
        </w:rPr>
        <w:t>№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19</w:t>
      </w:r>
      <w:r w:rsidR="007564BE">
        <w:rPr>
          <w:sz w:val="28"/>
          <w:szCs w:val="28"/>
        </w:rPr>
        <w:t xml:space="preserve"> </w:t>
      </w:r>
      <w:proofErr w:type="spellStart"/>
      <w:r w:rsidRPr="005E750A">
        <w:rPr>
          <w:sz w:val="28"/>
          <w:szCs w:val="28"/>
        </w:rPr>
        <w:t>н</w:t>
      </w:r>
      <w:proofErr w:type="spellEnd"/>
      <w:r w:rsidRPr="005E750A">
        <w:rPr>
          <w:spacing w:val="-4"/>
          <w:sz w:val="28"/>
          <w:szCs w:val="28"/>
        </w:rPr>
        <w:t xml:space="preserve"> </w:t>
      </w:r>
      <w:r w:rsidR="005E750A">
        <w:rPr>
          <w:spacing w:val="-4"/>
          <w:sz w:val="28"/>
          <w:szCs w:val="28"/>
        </w:rPr>
        <w:t xml:space="preserve">                       </w:t>
      </w:r>
      <w:r w:rsidRPr="005E750A">
        <w:rPr>
          <w:sz w:val="28"/>
          <w:szCs w:val="28"/>
        </w:rPr>
        <w:t>"Об</w:t>
      </w:r>
      <w:r w:rsidRPr="005E750A">
        <w:rPr>
          <w:spacing w:val="-4"/>
          <w:sz w:val="28"/>
          <w:szCs w:val="28"/>
        </w:rPr>
        <w:t xml:space="preserve"> </w:t>
      </w:r>
      <w:r w:rsidRPr="005E750A">
        <w:rPr>
          <w:sz w:val="28"/>
          <w:szCs w:val="28"/>
        </w:rPr>
        <w:t>организации оказания медицинской помощи по медицинской реабилитации взрослому населению на территории Волгоградской области".</w:t>
      </w:r>
    </w:p>
    <w:p w:rsidR="0011191B" w:rsidRPr="007564BE" w:rsidRDefault="0011191B" w:rsidP="00654683">
      <w:pPr>
        <w:pStyle w:val="aa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7564BE">
        <w:rPr>
          <w:sz w:val="28"/>
          <w:szCs w:val="28"/>
        </w:rPr>
        <w:t xml:space="preserve">Паллиативная медицинская помощь пациенту </w:t>
      </w:r>
      <w:r w:rsidR="007564BE">
        <w:rPr>
          <w:sz w:val="28"/>
          <w:szCs w:val="28"/>
        </w:rPr>
        <w:t xml:space="preserve">                                              </w:t>
      </w:r>
      <w:r w:rsidRPr="007564BE">
        <w:rPr>
          <w:sz w:val="28"/>
          <w:szCs w:val="28"/>
        </w:rPr>
        <w:t xml:space="preserve">с онкологическим заболеванием оказывается в соответствии с </w:t>
      </w:r>
      <w:hyperlink r:id="rId27">
        <w:r w:rsidRPr="007564BE">
          <w:rPr>
            <w:sz w:val="28"/>
            <w:szCs w:val="28"/>
          </w:rPr>
          <w:t>приказом</w:t>
        </w:r>
      </w:hyperlink>
      <w:r w:rsidRPr="007564BE">
        <w:rPr>
          <w:color w:val="0F6BBF"/>
          <w:sz w:val="28"/>
          <w:szCs w:val="28"/>
        </w:rPr>
        <w:t xml:space="preserve"> </w:t>
      </w:r>
      <w:r w:rsidRPr="007564BE">
        <w:rPr>
          <w:sz w:val="28"/>
          <w:szCs w:val="28"/>
        </w:rPr>
        <w:t>комитета здравоохранения Волгоградс</w:t>
      </w:r>
      <w:r w:rsidR="005E750A" w:rsidRPr="007564BE">
        <w:rPr>
          <w:sz w:val="28"/>
          <w:szCs w:val="28"/>
        </w:rPr>
        <w:t xml:space="preserve">кой области от 08 июля 2021 г. </w:t>
      </w:r>
      <w:r w:rsidR="007564BE">
        <w:rPr>
          <w:sz w:val="28"/>
          <w:szCs w:val="28"/>
        </w:rPr>
        <w:t xml:space="preserve">                     </w:t>
      </w:r>
      <w:r w:rsidR="005E750A" w:rsidRPr="007564BE">
        <w:rPr>
          <w:sz w:val="28"/>
          <w:szCs w:val="28"/>
        </w:rPr>
        <w:t>№</w:t>
      </w:r>
      <w:r w:rsidRPr="007564BE">
        <w:rPr>
          <w:sz w:val="28"/>
          <w:szCs w:val="28"/>
        </w:rPr>
        <w:t xml:space="preserve"> 1763 "Об организации оказания паллиативной медицинской помощи взрослому населению на территории Волгоградской области".</w:t>
      </w:r>
    </w:p>
    <w:p w:rsidR="0011191B" w:rsidRPr="0011191B" w:rsidRDefault="0011191B" w:rsidP="00654683">
      <w:pPr>
        <w:pStyle w:val="a8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11191B">
        <w:rPr>
          <w:sz w:val="28"/>
          <w:szCs w:val="28"/>
        </w:rPr>
        <w:t xml:space="preserve">Информационный обмен и электронный документооборот между медицинскими работниками и медицинскими организациями сведениями о пациентах с подозрением на онкологические заболевания </w:t>
      </w:r>
      <w:r w:rsidR="004645CC">
        <w:rPr>
          <w:sz w:val="28"/>
          <w:szCs w:val="28"/>
        </w:rPr>
        <w:t xml:space="preserve">                     </w:t>
      </w:r>
      <w:r w:rsidRPr="0011191B">
        <w:rPr>
          <w:sz w:val="28"/>
          <w:szCs w:val="28"/>
        </w:rPr>
        <w:t>и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пациентах с</w:t>
      </w:r>
      <w:r w:rsidRPr="0011191B">
        <w:rPr>
          <w:spacing w:val="-2"/>
          <w:sz w:val="28"/>
          <w:szCs w:val="28"/>
        </w:rPr>
        <w:t xml:space="preserve"> </w:t>
      </w:r>
      <w:r w:rsidRPr="0011191B">
        <w:rPr>
          <w:sz w:val="28"/>
          <w:szCs w:val="28"/>
        </w:rPr>
        <w:t>установленными онкологическими заболеваниями осуществляется в Р</w:t>
      </w:r>
      <w:r w:rsidR="005E750A">
        <w:rPr>
          <w:sz w:val="28"/>
          <w:szCs w:val="28"/>
        </w:rPr>
        <w:t>МИС</w:t>
      </w:r>
      <w:r w:rsidRPr="0011191B">
        <w:rPr>
          <w:sz w:val="28"/>
          <w:szCs w:val="28"/>
        </w:rPr>
        <w:t>.</w:t>
      </w:r>
    </w:p>
    <w:p w:rsidR="0011191B" w:rsidRPr="0011191B" w:rsidRDefault="0011191B" w:rsidP="0065468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1191B">
        <w:rPr>
          <w:rFonts w:ascii="Times New Roman" w:hAnsi="Times New Roman"/>
          <w:sz w:val="28"/>
          <w:szCs w:val="28"/>
          <w:lang w:val="ru-RU"/>
        </w:rPr>
        <w:t xml:space="preserve">При выявлении впервые случая </w:t>
      </w:r>
      <w:r w:rsidR="007564BE">
        <w:rPr>
          <w:rFonts w:ascii="Times New Roman" w:hAnsi="Times New Roman"/>
          <w:sz w:val="28"/>
          <w:szCs w:val="28"/>
          <w:lang w:val="ru-RU"/>
        </w:rPr>
        <w:t>злокачественного новообразования</w:t>
      </w:r>
      <w:r w:rsidRPr="0011191B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5E750A">
        <w:rPr>
          <w:rFonts w:ascii="Times New Roman" w:hAnsi="Times New Roman"/>
          <w:sz w:val="28"/>
          <w:szCs w:val="28"/>
          <w:lang w:val="ru-RU"/>
        </w:rPr>
        <w:t>РМИС</w:t>
      </w:r>
      <w:r w:rsidRPr="0011191B">
        <w:rPr>
          <w:rFonts w:ascii="Times New Roman" w:hAnsi="Times New Roman"/>
          <w:sz w:val="28"/>
          <w:szCs w:val="28"/>
          <w:lang w:val="ru-RU"/>
        </w:rPr>
        <w:t xml:space="preserve"> формируется</w:t>
      </w:r>
      <w:r w:rsidRPr="0011191B">
        <w:rPr>
          <w:rFonts w:ascii="Times New Roman" w:hAnsi="Times New Roman"/>
          <w:spacing w:val="80"/>
          <w:w w:val="150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>форма</w:t>
      </w:r>
      <w:r w:rsidRPr="0011191B">
        <w:rPr>
          <w:rFonts w:ascii="Times New Roman" w:hAnsi="Times New Roman"/>
          <w:spacing w:val="80"/>
          <w:w w:val="150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>090/у</w:t>
      </w:r>
      <w:r w:rsidRPr="0011191B">
        <w:rPr>
          <w:rFonts w:ascii="Times New Roman" w:hAnsi="Times New Roman"/>
          <w:spacing w:val="80"/>
          <w:w w:val="150"/>
          <w:sz w:val="28"/>
          <w:szCs w:val="28"/>
          <w:lang w:val="ru-RU"/>
        </w:rPr>
        <w:t xml:space="preserve"> </w:t>
      </w:r>
      <w:r w:rsidR="005E750A">
        <w:rPr>
          <w:rFonts w:ascii="Times New Roman" w:hAnsi="Times New Roman"/>
          <w:sz w:val="28"/>
          <w:szCs w:val="28"/>
          <w:lang w:val="ru-RU"/>
        </w:rPr>
        <w:t>"</w:t>
      </w:r>
      <w:r w:rsidRPr="0011191B">
        <w:rPr>
          <w:rFonts w:ascii="Times New Roman" w:hAnsi="Times New Roman"/>
          <w:sz w:val="28"/>
          <w:szCs w:val="28"/>
          <w:lang w:val="ru-RU"/>
        </w:rPr>
        <w:t>Извещение</w:t>
      </w:r>
      <w:r w:rsidRPr="0011191B">
        <w:rPr>
          <w:rFonts w:ascii="Times New Roman" w:hAnsi="Times New Roman"/>
          <w:spacing w:val="80"/>
          <w:w w:val="150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>о больном</w:t>
      </w:r>
      <w:r w:rsidRPr="0011191B">
        <w:rPr>
          <w:rFonts w:ascii="Times New Roman" w:hAnsi="Times New Roman"/>
          <w:spacing w:val="80"/>
          <w:w w:val="150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>с</w:t>
      </w:r>
      <w:r w:rsidRPr="0011191B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 xml:space="preserve">впервые </w:t>
      </w:r>
      <w:r w:rsidR="004645CC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Pr="0011191B">
        <w:rPr>
          <w:rFonts w:ascii="Times New Roman" w:hAnsi="Times New Roman"/>
          <w:sz w:val="28"/>
          <w:szCs w:val="28"/>
          <w:lang w:val="ru-RU"/>
        </w:rPr>
        <w:t>в</w:t>
      </w:r>
      <w:r w:rsidRPr="0011191B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>жизни установленным диагнозом з</w:t>
      </w:r>
      <w:r w:rsidR="005E750A">
        <w:rPr>
          <w:rFonts w:ascii="Times New Roman" w:hAnsi="Times New Roman"/>
          <w:sz w:val="28"/>
          <w:szCs w:val="28"/>
          <w:lang w:val="ru-RU"/>
        </w:rPr>
        <w:t>локачественного новообразования"</w:t>
      </w:r>
      <w:r w:rsidRPr="0011191B">
        <w:rPr>
          <w:rFonts w:ascii="Times New Roman" w:hAnsi="Times New Roman"/>
          <w:sz w:val="28"/>
          <w:szCs w:val="28"/>
          <w:lang w:val="ru-RU"/>
        </w:rPr>
        <w:t>, которая передается в организа</w:t>
      </w:r>
      <w:r w:rsidR="005E750A">
        <w:rPr>
          <w:rFonts w:ascii="Times New Roman" w:hAnsi="Times New Roman"/>
          <w:sz w:val="28"/>
          <w:szCs w:val="28"/>
          <w:lang w:val="ru-RU"/>
        </w:rPr>
        <w:t>ционно-методический отдел ГБУЗ "</w:t>
      </w:r>
      <w:r w:rsidRPr="0011191B">
        <w:rPr>
          <w:rFonts w:ascii="Times New Roman" w:hAnsi="Times New Roman"/>
          <w:sz w:val="28"/>
          <w:szCs w:val="28"/>
          <w:lang w:val="ru-RU"/>
        </w:rPr>
        <w:t>ВОКОД</w:t>
      </w:r>
      <w:r w:rsidR="005E750A">
        <w:rPr>
          <w:rFonts w:ascii="Times New Roman" w:hAnsi="Times New Roman"/>
          <w:sz w:val="28"/>
          <w:szCs w:val="28"/>
          <w:lang w:val="ru-RU"/>
        </w:rPr>
        <w:t>"</w:t>
      </w:r>
      <w:r w:rsidRPr="0011191B">
        <w:rPr>
          <w:rFonts w:ascii="Times New Roman" w:hAnsi="Times New Roman"/>
          <w:sz w:val="28"/>
          <w:szCs w:val="28"/>
          <w:lang w:val="ru-RU"/>
        </w:rPr>
        <w:t xml:space="preserve"> и после проверки, вносится в региональный канцер-регистр.</w:t>
      </w:r>
      <w:proofErr w:type="gramEnd"/>
      <w:r w:rsidRPr="0011191B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5E750A">
        <w:rPr>
          <w:rFonts w:ascii="Times New Roman" w:hAnsi="Times New Roman"/>
          <w:sz w:val="28"/>
          <w:szCs w:val="28"/>
          <w:lang w:val="ru-RU"/>
        </w:rPr>
        <w:t>РМИС</w:t>
      </w:r>
      <w:r w:rsidRPr="0011191B">
        <w:rPr>
          <w:rFonts w:ascii="Times New Roman" w:hAnsi="Times New Roman"/>
          <w:sz w:val="28"/>
          <w:szCs w:val="28"/>
          <w:lang w:val="ru-RU"/>
        </w:rPr>
        <w:t xml:space="preserve"> формируются СЭМД </w:t>
      </w:r>
      <w:r w:rsidR="0021057F">
        <w:rPr>
          <w:rFonts w:ascii="Times New Roman" w:hAnsi="Times New Roman"/>
          <w:sz w:val="28"/>
          <w:szCs w:val="28"/>
          <w:lang w:val="ru-RU"/>
        </w:rPr>
        <w:t xml:space="preserve"> и бета</w:t>
      </w:r>
      <w:r w:rsidRPr="0011191B">
        <w:rPr>
          <w:rFonts w:ascii="Times New Roman" w:hAnsi="Times New Roman"/>
          <w:sz w:val="28"/>
          <w:szCs w:val="28"/>
          <w:lang w:val="ru-RU"/>
        </w:rPr>
        <w:t>–СЭМД, которые отправляются в подсистему ведения вертикально-интегрированной медицинской инф</w:t>
      </w:r>
      <w:r w:rsidR="0021057F">
        <w:rPr>
          <w:rFonts w:ascii="Times New Roman" w:hAnsi="Times New Roman"/>
          <w:sz w:val="28"/>
          <w:szCs w:val="28"/>
          <w:lang w:val="ru-RU"/>
        </w:rPr>
        <w:t>ормационной системы по профилю "</w:t>
      </w:r>
      <w:r w:rsidRPr="0011191B">
        <w:rPr>
          <w:rFonts w:ascii="Times New Roman" w:hAnsi="Times New Roman"/>
          <w:sz w:val="28"/>
          <w:szCs w:val="28"/>
          <w:lang w:val="ru-RU"/>
        </w:rPr>
        <w:t>онкология</w:t>
      </w:r>
      <w:r w:rsidR="0021057F">
        <w:rPr>
          <w:rFonts w:ascii="Times New Roman" w:hAnsi="Times New Roman"/>
          <w:sz w:val="28"/>
          <w:szCs w:val="28"/>
          <w:lang w:val="ru-RU"/>
        </w:rPr>
        <w:t>"</w:t>
      </w:r>
      <w:r w:rsidRPr="001119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057F">
        <w:rPr>
          <w:rFonts w:ascii="Times New Roman" w:hAnsi="Times New Roman"/>
          <w:sz w:val="28"/>
          <w:szCs w:val="28"/>
          <w:lang w:val="ru-RU"/>
        </w:rPr>
        <w:t>(ВИМИС "Онкология"</w:t>
      </w:r>
      <w:r w:rsidRPr="0011191B">
        <w:rPr>
          <w:rFonts w:ascii="Times New Roman" w:hAnsi="Times New Roman"/>
          <w:sz w:val="28"/>
          <w:szCs w:val="28"/>
          <w:lang w:val="ru-RU"/>
        </w:rPr>
        <w:t>), единую государственную информационную систему в</w:t>
      </w:r>
      <w:r w:rsidRPr="0011191B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11191B">
        <w:rPr>
          <w:rFonts w:ascii="Times New Roman" w:hAnsi="Times New Roman"/>
          <w:sz w:val="28"/>
          <w:szCs w:val="28"/>
          <w:lang w:val="ru-RU"/>
        </w:rPr>
        <w:t>сфере здравоохранения</w:t>
      </w:r>
      <w:r w:rsidR="0021057F">
        <w:rPr>
          <w:rFonts w:ascii="Times New Roman" w:hAnsi="Times New Roman"/>
          <w:sz w:val="28"/>
          <w:szCs w:val="28"/>
          <w:lang w:val="ru-RU"/>
        </w:rPr>
        <w:t>.</w:t>
      </w:r>
    </w:p>
    <w:sectPr w:rsidR="0011191B" w:rsidRPr="0011191B" w:rsidSect="00E15089">
      <w:headerReference w:type="default" r:id="rId2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A54" w:rsidRDefault="00DF0A54" w:rsidP="00E15089">
      <w:r>
        <w:separator/>
      </w:r>
    </w:p>
  </w:endnote>
  <w:endnote w:type="continuationSeparator" w:id="0">
    <w:p w:rsidR="00DF0A54" w:rsidRDefault="00DF0A54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A54" w:rsidRDefault="00DF0A54" w:rsidP="00E15089">
      <w:r>
        <w:separator/>
      </w:r>
    </w:p>
  </w:footnote>
  <w:footnote w:type="continuationSeparator" w:id="0">
    <w:p w:rsidR="00DF0A54" w:rsidRDefault="00DF0A54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696EAE" w:rsidRDefault="000D7753">
        <w:pPr>
          <w:pStyle w:val="a4"/>
          <w:jc w:val="center"/>
        </w:pPr>
        <w:fldSimple w:instr=" PAGE   \* MERGEFORMAT ">
          <w:r w:rsidR="00654683">
            <w:rPr>
              <w:noProof/>
            </w:rPr>
            <w:t>4</w:t>
          </w:r>
        </w:fldSimple>
      </w:p>
    </w:sdtContent>
  </w:sdt>
  <w:p w:rsidR="00696EAE" w:rsidRDefault="00696EA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09663C35"/>
    <w:multiLevelType w:val="hybridMultilevel"/>
    <w:tmpl w:val="E45C5C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5E2B"/>
    <w:multiLevelType w:val="hybridMultilevel"/>
    <w:tmpl w:val="35927FC0"/>
    <w:lvl w:ilvl="0" w:tplc="6CF8ED74">
      <w:start w:val="1"/>
      <w:numFmt w:val="decimal"/>
      <w:lvlText w:val="%1."/>
      <w:lvlJc w:val="left"/>
      <w:pPr>
        <w:ind w:left="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8440124">
      <w:numFmt w:val="bullet"/>
      <w:lvlText w:val="•"/>
      <w:lvlJc w:val="left"/>
      <w:pPr>
        <w:ind w:left="1154" w:hanging="400"/>
      </w:pPr>
      <w:rPr>
        <w:rFonts w:hint="default"/>
        <w:lang w:val="ru-RU" w:eastAsia="en-US" w:bidi="ar-SA"/>
      </w:rPr>
    </w:lvl>
    <w:lvl w:ilvl="2" w:tplc="4044C88E">
      <w:numFmt w:val="bullet"/>
      <w:lvlText w:val="•"/>
      <w:lvlJc w:val="left"/>
      <w:pPr>
        <w:ind w:left="2188" w:hanging="400"/>
      </w:pPr>
      <w:rPr>
        <w:rFonts w:hint="default"/>
        <w:lang w:val="ru-RU" w:eastAsia="en-US" w:bidi="ar-SA"/>
      </w:rPr>
    </w:lvl>
    <w:lvl w:ilvl="3" w:tplc="79AC457E">
      <w:numFmt w:val="bullet"/>
      <w:lvlText w:val="•"/>
      <w:lvlJc w:val="left"/>
      <w:pPr>
        <w:ind w:left="3222" w:hanging="400"/>
      </w:pPr>
      <w:rPr>
        <w:rFonts w:hint="default"/>
        <w:lang w:val="ru-RU" w:eastAsia="en-US" w:bidi="ar-SA"/>
      </w:rPr>
    </w:lvl>
    <w:lvl w:ilvl="4" w:tplc="42D42BEA">
      <w:numFmt w:val="bullet"/>
      <w:lvlText w:val="•"/>
      <w:lvlJc w:val="left"/>
      <w:pPr>
        <w:ind w:left="4256" w:hanging="400"/>
      </w:pPr>
      <w:rPr>
        <w:rFonts w:hint="default"/>
        <w:lang w:val="ru-RU" w:eastAsia="en-US" w:bidi="ar-SA"/>
      </w:rPr>
    </w:lvl>
    <w:lvl w:ilvl="5" w:tplc="15F4B6C8">
      <w:numFmt w:val="bullet"/>
      <w:lvlText w:val="•"/>
      <w:lvlJc w:val="left"/>
      <w:pPr>
        <w:ind w:left="5290" w:hanging="400"/>
      </w:pPr>
      <w:rPr>
        <w:rFonts w:hint="default"/>
        <w:lang w:val="ru-RU" w:eastAsia="en-US" w:bidi="ar-SA"/>
      </w:rPr>
    </w:lvl>
    <w:lvl w:ilvl="6" w:tplc="C6B0EBA0">
      <w:numFmt w:val="bullet"/>
      <w:lvlText w:val="•"/>
      <w:lvlJc w:val="left"/>
      <w:pPr>
        <w:ind w:left="6324" w:hanging="400"/>
      </w:pPr>
      <w:rPr>
        <w:rFonts w:hint="default"/>
        <w:lang w:val="ru-RU" w:eastAsia="en-US" w:bidi="ar-SA"/>
      </w:rPr>
    </w:lvl>
    <w:lvl w:ilvl="7" w:tplc="E942449C">
      <w:numFmt w:val="bullet"/>
      <w:lvlText w:val="•"/>
      <w:lvlJc w:val="left"/>
      <w:pPr>
        <w:ind w:left="7358" w:hanging="400"/>
      </w:pPr>
      <w:rPr>
        <w:rFonts w:hint="default"/>
        <w:lang w:val="ru-RU" w:eastAsia="en-US" w:bidi="ar-SA"/>
      </w:rPr>
    </w:lvl>
    <w:lvl w:ilvl="8" w:tplc="704ED454">
      <w:numFmt w:val="bullet"/>
      <w:lvlText w:val="•"/>
      <w:lvlJc w:val="left"/>
      <w:pPr>
        <w:ind w:left="8392" w:hanging="400"/>
      </w:pPr>
      <w:rPr>
        <w:rFonts w:hint="default"/>
        <w:lang w:val="ru-RU" w:eastAsia="en-US" w:bidi="ar-SA"/>
      </w:rPr>
    </w:lvl>
  </w:abstractNum>
  <w:abstractNum w:abstractNumId="4">
    <w:nsid w:val="222409EE"/>
    <w:multiLevelType w:val="hybridMultilevel"/>
    <w:tmpl w:val="9156F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6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>
    <w:nsid w:val="3A3136CD"/>
    <w:multiLevelType w:val="hybridMultilevel"/>
    <w:tmpl w:val="4A6A4C04"/>
    <w:lvl w:ilvl="0" w:tplc="7B3C0C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510229"/>
    <w:multiLevelType w:val="hybridMultilevel"/>
    <w:tmpl w:val="52D4E702"/>
    <w:lvl w:ilvl="0" w:tplc="B7E42B2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607CE"/>
    <w:multiLevelType w:val="hybridMultilevel"/>
    <w:tmpl w:val="7DBAAC42"/>
    <w:lvl w:ilvl="0" w:tplc="D9D67994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2">
    <w:nsid w:val="6B3C27DB"/>
    <w:multiLevelType w:val="hybridMultilevel"/>
    <w:tmpl w:val="F6E8D6A6"/>
    <w:lvl w:ilvl="0" w:tplc="50EE4BE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3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12"/>
  </w:num>
  <w:num w:numId="11">
    <w:abstractNumId w:val="4"/>
  </w:num>
  <w:num w:numId="12">
    <w:abstractNumId w:val="8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C7E58"/>
    <w:rsid w:val="000D7753"/>
    <w:rsid w:val="0011191B"/>
    <w:rsid w:val="00134C04"/>
    <w:rsid w:val="001A1CE7"/>
    <w:rsid w:val="0021057F"/>
    <w:rsid w:val="00210FDB"/>
    <w:rsid w:val="002143AF"/>
    <w:rsid w:val="00222913"/>
    <w:rsid w:val="002C4E3E"/>
    <w:rsid w:val="0030517A"/>
    <w:rsid w:val="003C1A81"/>
    <w:rsid w:val="004645CC"/>
    <w:rsid w:val="004734E4"/>
    <w:rsid w:val="004952FE"/>
    <w:rsid w:val="004D11A5"/>
    <w:rsid w:val="00525C02"/>
    <w:rsid w:val="00541E2A"/>
    <w:rsid w:val="005E750A"/>
    <w:rsid w:val="006346C3"/>
    <w:rsid w:val="00654683"/>
    <w:rsid w:val="006679A7"/>
    <w:rsid w:val="00691BF8"/>
    <w:rsid w:val="00696EAE"/>
    <w:rsid w:val="006F1330"/>
    <w:rsid w:val="00742437"/>
    <w:rsid w:val="007564BE"/>
    <w:rsid w:val="00782E6C"/>
    <w:rsid w:val="00783A7C"/>
    <w:rsid w:val="007D5A15"/>
    <w:rsid w:val="00866F96"/>
    <w:rsid w:val="008C4955"/>
    <w:rsid w:val="008E7683"/>
    <w:rsid w:val="009A5DA3"/>
    <w:rsid w:val="00A12E30"/>
    <w:rsid w:val="00A95F98"/>
    <w:rsid w:val="00B55428"/>
    <w:rsid w:val="00B6736A"/>
    <w:rsid w:val="00BF3667"/>
    <w:rsid w:val="00C5021B"/>
    <w:rsid w:val="00C6118C"/>
    <w:rsid w:val="00C96530"/>
    <w:rsid w:val="00CF42EA"/>
    <w:rsid w:val="00CF7AC0"/>
    <w:rsid w:val="00D165CA"/>
    <w:rsid w:val="00D77CFF"/>
    <w:rsid w:val="00DF0A54"/>
    <w:rsid w:val="00E118B4"/>
    <w:rsid w:val="00E15089"/>
    <w:rsid w:val="00E55636"/>
    <w:rsid w:val="00E55C9C"/>
    <w:rsid w:val="00E924A9"/>
    <w:rsid w:val="00EF2944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character" w:styleId="ab">
    <w:name w:val="Emphasis"/>
    <w:basedOn w:val="a0"/>
    <w:uiPriority w:val="20"/>
    <w:qFormat/>
    <w:rsid w:val="001119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37975/0" TargetMode="External"/><Relationship Id="rId13" Type="http://schemas.openxmlformats.org/officeDocument/2006/relationships/hyperlink" Target="https://internet.garant.ru/document/redirect/4100000/958" TargetMode="External"/><Relationship Id="rId18" Type="http://schemas.openxmlformats.org/officeDocument/2006/relationships/hyperlink" Target="https://internet.garant.ru/document/redirect/4100000/971" TargetMode="External"/><Relationship Id="rId26" Type="http://schemas.openxmlformats.org/officeDocument/2006/relationships/hyperlink" Target="https://internet.garant.ru/document/redirect/403682806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document/redirect/12184522/54" TargetMode="External"/><Relationship Id="rId7" Type="http://schemas.openxmlformats.org/officeDocument/2006/relationships/hyperlink" Target="https://internet.garant.ru/document/redirect/12137975/5000" TargetMode="External"/><Relationship Id="rId12" Type="http://schemas.openxmlformats.org/officeDocument/2006/relationships/hyperlink" Target="https://internet.garant.ru/document/redirect/4100000/9945" TargetMode="External"/><Relationship Id="rId17" Type="http://schemas.openxmlformats.org/officeDocument/2006/relationships/hyperlink" Target="https://internet.garant.ru/document/redirect/4100000/967" TargetMode="External"/><Relationship Id="rId25" Type="http://schemas.openxmlformats.org/officeDocument/2006/relationships/hyperlink" Target="https://internet.garant.ru/document/redirect/74317648/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4100000/966" TargetMode="External"/><Relationship Id="rId20" Type="http://schemas.openxmlformats.org/officeDocument/2006/relationships/hyperlink" Target="https://internet.garant.ru/document/redirect/12184522/5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4100000/1040" TargetMode="External"/><Relationship Id="rId24" Type="http://schemas.openxmlformats.org/officeDocument/2006/relationships/hyperlink" Target="https://internet.garant.ru/document/redirect/74317648/1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document/redirect/4100000/10062" TargetMode="External"/><Relationship Id="rId23" Type="http://schemas.openxmlformats.org/officeDocument/2006/relationships/hyperlink" Target="https://internet.garant.ru/document/redirect/400533605/0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internet.garant.ru/document/redirect/4100000/1038" TargetMode="External"/><Relationship Id="rId19" Type="http://schemas.openxmlformats.org/officeDocument/2006/relationships/hyperlink" Target="https://internet.garant.ru/document/redirect/4100000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4100000/10037" TargetMode="External"/><Relationship Id="rId14" Type="http://schemas.openxmlformats.org/officeDocument/2006/relationships/hyperlink" Target="https://internet.garant.ru/document/redirect/4100000/1091" TargetMode="External"/><Relationship Id="rId22" Type="http://schemas.openxmlformats.org/officeDocument/2006/relationships/hyperlink" Target="https://internet.garant.ru/document/redirect/400533605/11000" TargetMode="External"/><Relationship Id="rId27" Type="http://schemas.openxmlformats.org/officeDocument/2006/relationships/hyperlink" Target="https://internet.garant.ru/document/redirect/406417373/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20</cp:revision>
  <cp:lastPrinted>2024-11-02T07:03:00Z</cp:lastPrinted>
  <dcterms:created xsi:type="dcterms:W3CDTF">2023-09-11T11:44:00Z</dcterms:created>
  <dcterms:modified xsi:type="dcterms:W3CDTF">2024-11-02T07:04:00Z</dcterms:modified>
</cp:coreProperties>
</file>