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D04640" w:rsidRDefault="00AD57C1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455B27">
        <w:rPr>
          <w:rFonts w:ascii="Times New Roman" w:hAnsi="Times New Roman"/>
          <w:lang w:val="ru-RU"/>
        </w:rPr>
        <w:t xml:space="preserve"> </w:t>
      </w:r>
      <w:r w:rsidR="000728B9">
        <w:rPr>
          <w:rFonts w:ascii="Times New Roman" w:hAnsi="Times New Roman"/>
          <w:lang w:val="ru-RU"/>
        </w:rPr>
        <w:t xml:space="preserve"> </w:t>
      </w:r>
      <w:r w:rsidR="00C749B3" w:rsidRPr="00D04640">
        <w:rPr>
          <w:rFonts w:ascii="Times New Roman" w:hAnsi="Times New Roman"/>
          <w:lang w:val="ru-RU"/>
        </w:rPr>
        <w:t>________________________</w:t>
      </w:r>
      <w:r w:rsidR="00C749B3" w:rsidRPr="00D04640">
        <w:rPr>
          <w:rFonts w:ascii="Times New Roman" w:hAnsi="Times New Roman"/>
          <w:lang w:val="ru-RU"/>
        </w:rPr>
        <w:tab/>
        <w:t>№ ___________</w:t>
      </w:r>
    </w:p>
    <w:p w:rsidR="00C749B3" w:rsidRDefault="00C749B3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04640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723EB7" w:rsidRDefault="00950319" w:rsidP="0088016F">
      <w:pPr>
        <w:pStyle w:val="western"/>
        <w:rPr>
          <w:b w:val="0"/>
          <w:bCs w:val="0"/>
        </w:rPr>
      </w:pPr>
      <w:r>
        <w:rPr>
          <w:b w:val="0"/>
          <w:bCs w:val="0"/>
        </w:rPr>
        <w:t xml:space="preserve">О временном порядке </w:t>
      </w:r>
      <w:r w:rsidR="0088016F">
        <w:rPr>
          <w:b w:val="0"/>
          <w:bCs w:val="0"/>
        </w:rPr>
        <w:t xml:space="preserve">организации и проведении внутреннего контроля качества и безопасности медицинской деятельности в медицинских организациях </w:t>
      </w:r>
      <w:r w:rsidR="005F7FFE">
        <w:rPr>
          <w:b w:val="0"/>
          <w:bCs w:val="0"/>
        </w:rPr>
        <w:t>Волгоградской области государственной и иных форм собственности</w:t>
      </w:r>
      <w:r w:rsidR="0088016F">
        <w:rPr>
          <w:b w:val="0"/>
          <w:bCs w:val="0"/>
        </w:rPr>
        <w:t xml:space="preserve">  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В соответствии с Федеральным законом от 21.11.2011 № 323-ФЗ «Об основах охраны здоровья граждан в Российской Федерации», приказом Министерства здравоохранения и социального развития Российской Федерации от 05.05.2012 № 502н «Об утверждении порядка создания и деятельности врачебной комиссии медицинской организации», в целях обеспечения внутреннего контроля качества и безопасности медицинской деятельности в организациях, осуществляющих медицинскую деятельность на территории Волгоградской области, </w:t>
      </w:r>
      <w:proofErr w:type="spellStart"/>
      <w:r>
        <w:rPr>
          <w:b w:val="0"/>
          <w:bCs w:val="0"/>
        </w:rPr>
        <w:t>п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</w:t>
      </w:r>
      <w:proofErr w:type="spellEnd"/>
      <w:r>
        <w:rPr>
          <w:b w:val="0"/>
          <w:bCs w:val="0"/>
        </w:rPr>
        <w:t xml:space="preserve"> и к а </w:t>
      </w:r>
      <w:proofErr w:type="spellStart"/>
      <w:r>
        <w:rPr>
          <w:b w:val="0"/>
          <w:bCs w:val="0"/>
        </w:rPr>
        <w:t>з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ы</w:t>
      </w:r>
      <w:proofErr w:type="spellEnd"/>
      <w:r>
        <w:rPr>
          <w:b w:val="0"/>
          <w:bCs w:val="0"/>
        </w:rPr>
        <w:t xml:space="preserve"> в а ю:</w:t>
      </w:r>
      <w:bookmarkStart w:id="0" w:name="sub_11"/>
      <w:bookmarkEnd w:id="0"/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="00B24118">
        <w:rPr>
          <w:b w:val="0"/>
          <w:bCs w:val="0"/>
        </w:rPr>
        <w:t xml:space="preserve"> </w:t>
      </w:r>
      <w:r>
        <w:rPr>
          <w:b w:val="0"/>
          <w:bCs w:val="0"/>
        </w:rPr>
        <w:t>Утвердить положение о</w:t>
      </w:r>
      <w:r w:rsidR="00950319">
        <w:rPr>
          <w:b w:val="0"/>
          <w:bCs w:val="0"/>
        </w:rPr>
        <w:t xml:space="preserve"> временном порядке организации и проведении внутреннего контроля качества и безопасности медицинской деятельности </w:t>
      </w:r>
      <w:r>
        <w:rPr>
          <w:b w:val="0"/>
          <w:bCs w:val="0"/>
        </w:rPr>
        <w:t xml:space="preserve"> внутреннем контроле качества и безопасности медицинской деятельности в медицинских организациях Волгоградской области </w:t>
      </w:r>
      <w:r w:rsidR="005F7FFE">
        <w:rPr>
          <w:b w:val="0"/>
          <w:bCs w:val="0"/>
        </w:rPr>
        <w:t xml:space="preserve">государственной и иных форм собственности </w:t>
      </w:r>
      <w:r>
        <w:rPr>
          <w:b w:val="0"/>
          <w:bCs w:val="0"/>
        </w:rPr>
        <w:t>согласно приложению 1 к настоящему приказу.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5F7FFE">
        <w:rPr>
          <w:b w:val="0"/>
          <w:bCs w:val="0"/>
        </w:rPr>
        <w:t>Рекомендовать р</w:t>
      </w:r>
      <w:r>
        <w:rPr>
          <w:b w:val="0"/>
          <w:bCs w:val="0"/>
        </w:rPr>
        <w:t xml:space="preserve">уководителям медицинских организаций Волгоградской области государственной </w:t>
      </w:r>
      <w:r w:rsidR="005F7FFE">
        <w:rPr>
          <w:b w:val="0"/>
          <w:bCs w:val="0"/>
        </w:rPr>
        <w:t xml:space="preserve">и иных </w:t>
      </w:r>
      <w:r>
        <w:rPr>
          <w:b w:val="0"/>
          <w:bCs w:val="0"/>
        </w:rPr>
        <w:t xml:space="preserve">формы собственности: 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2.1. Организовать внутренний контроль качества и безопасности медицинской деятельности в соответствии с положением о </w:t>
      </w:r>
      <w:r w:rsidR="00525732">
        <w:rPr>
          <w:b w:val="0"/>
          <w:bCs w:val="0"/>
        </w:rPr>
        <w:t>временном порядке организации и проведении внутреннего</w:t>
      </w:r>
      <w:r>
        <w:rPr>
          <w:b w:val="0"/>
          <w:bCs w:val="0"/>
        </w:rPr>
        <w:t xml:space="preserve"> контрол</w:t>
      </w:r>
      <w:r w:rsidR="00525732">
        <w:rPr>
          <w:b w:val="0"/>
          <w:bCs w:val="0"/>
        </w:rPr>
        <w:t>я</w:t>
      </w:r>
      <w:r>
        <w:rPr>
          <w:b w:val="0"/>
          <w:bCs w:val="0"/>
        </w:rPr>
        <w:t xml:space="preserve"> качества и безопасности медицинской деятельности в медицинских организациях Волгоградской области согласно приложению 1 к настоящему приказу;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2.2. </w:t>
      </w:r>
      <w:r w:rsidR="004767D3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использовать схему отчета о работе 1-2-3 уровней контроля качества и безопасности медицинской деятельности </w:t>
      </w:r>
      <w:r w:rsidR="00791BC7">
        <w:rPr>
          <w:b w:val="0"/>
          <w:bCs w:val="0"/>
        </w:rPr>
        <w:t xml:space="preserve">согласно </w:t>
      </w:r>
      <w:r>
        <w:rPr>
          <w:b w:val="0"/>
          <w:bCs w:val="0"/>
        </w:rPr>
        <w:t>приложению 2 к настоящему приказу;</w:t>
      </w:r>
    </w:p>
    <w:p w:rsidR="0088016F" w:rsidRDefault="0088016F" w:rsidP="00B27F7D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2.3. использовать классификатор дефектов медицинской помощи в амбулаторно-поликлинических учреждениях и диспансерах согласно приложению</w:t>
      </w:r>
      <w:r w:rsidR="00B27F7D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3 к настоящему приказу;</w:t>
      </w:r>
    </w:p>
    <w:p w:rsidR="0088016F" w:rsidRDefault="00AA0853" w:rsidP="00AA0853">
      <w:pPr>
        <w:pStyle w:val="western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        </w:t>
      </w:r>
      <w:r w:rsidR="0088016F">
        <w:rPr>
          <w:b w:val="0"/>
          <w:bCs w:val="0"/>
        </w:rPr>
        <w:t>2.4. использовать экспертную карту по оценке качества и технологии оказания медицинской помощи в стационарных отделениях согласно приложению 4 к настоящему приказу;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2.5.  использовать положение о методологии анализа экспертной карты по оценке качества и технологии оказания медицинской помощи в стационарных отдел</w:t>
      </w:r>
      <w:r w:rsidR="0005086C">
        <w:rPr>
          <w:b w:val="0"/>
          <w:bCs w:val="0"/>
        </w:rPr>
        <w:t>ениях согласно приложению 5</w:t>
      </w:r>
      <w:r>
        <w:rPr>
          <w:b w:val="0"/>
          <w:bCs w:val="0"/>
        </w:rPr>
        <w:t xml:space="preserve"> к настоящему приказу;</w:t>
      </w:r>
    </w:p>
    <w:p w:rsidR="00D14164" w:rsidRDefault="0005086C" w:rsidP="00D14164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2.6. </w:t>
      </w:r>
      <w:r w:rsidR="00D14164" w:rsidRPr="00D14164">
        <w:rPr>
          <w:b w:val="0"/>
          <w:bCs w:val="0"/>
        </w:rPr>
        <w:t>использовать</w:t>
      </w:r>
      <w:r w:rsidR="00D14164" w:rsidRPr="00D14164">
        <w:rPr>
          <w:b w:val="0"/>
          <w:bCs w:val="0"/>
          <w:color w:val="FF0000"/>
        </w:rPr>
        <w:t xml:space="preserve"> </w:t>
      </w:r>
      <w:r w:rsidR="00D14164" w:rsidRPr="00D14164">
        <w:rPr>
          <w:b w:val="0"/>
          <w:bCs w:val="0"/>
        </w:rPr>
        <w:t xml:space="preserve">форму экспертной карты по оценке качества и технологии диспансерного наблюдения за </w:t>
      </w:r>
      <w:r w:rsidR="00D14164">
        <w:rPr>
          <w:b w:val="0"/>
          <w:bCs w:val="0"/>
        </w:rPr>
        <w:t>беременной согласно приложению 6</w:t>
      </w:r>
      <w:r w:rsidR="00D14164" w:rsidRPr="00D14164">
        <w:rPr>
          <w:b w:val="0"/>
          <w:bCs w:val="0"/>
        </w:rPr>
        <w:t xml:space="preserve"> к настоящему приказу;</w:t>
      </w:r>
    </w:p>
    <w:p w:rsidR="00D14164" w:rsidRPr="00D14164" w:rsidRDefault="00D14164" w:rsidP="00D14164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2.7. </w:t>
      </w:r>
      <w:r w:rsidRPr="00D14164">
        <w:rPr>
          <w:b w:val="0"/>
          <w:bCs w:val="0"/>
        </w:rPr>
        <w:t>использовать положение о методологии анализа экспертной карты по оценке качества и технологии диспансерного наблюдения за беременной согласно приложению 7 к настоящему приказу;</w:t>
      </w:r>
    </w:p>
    <w:p w:rsidR="00B27F7D" w:rsidRDefault="00B27F7D" w:rsidP="00B27F7D">
      <w:pPr>
        <w:pStyle w:val="1"/>
        <w:numPr>
          <w:ilvl w:val="0"/>
          <w:numId w:val="1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</w:t>
      </w:r>
      <w:r w:rsidR="00D14164" w:rsidRPr="00B27F7D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2.8</w:t>
      </w:r>
      <w:r w:rsidR="0088016F" w:rsidRPr="00B27F7D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 </w:t>
      </w:r>
      <w:r w:rsidR="009040CF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="0088016F" w:rsidRPr="00B27F7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использовать порядок клинико-экспертной оценки </w:t>
      </w:r>
      <w:r w:rsidRPr="00B27F7D">
        <w:rPr>
          <w:rFonts w:ascii="Times New Roman" w:hAnsi="Times New Roman" w:cs="Times New Roman"/>
          <w:b w:val="0"/>
          <w:sz w:val="28"/>
          <w:szCs w:val="28"/>
          <w:lang w:val="ru-RU"/>
        </w:rPr>
        <w:t>случаев смерти</w:t>
      </w:r>
    </w:p>
    <w:p w:rsidR="00B27F7D" w:rsidRDefault="0088016F" w:rsidP="00B27F7D">
      <w:pPr>
        <w:pStyle w:val="1"/>
        <w:numPr>
          <w:ilvl w:val="0"/>
          <w:numId w:val="1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27F7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согласно приложению </w:t>
      </w:r>
      <w:r w:rsidR="00D14164" w:rsidRPr="00B27F7D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8</w:t>
      </w:r>
      <w:r w:rsidRPr="00B27F7D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к настоящему приказу;</w:t>
      </w:r>
    </w:p>
    <w:p w:rsidR="00B27F7D" w:rsidRPr="00B27F7D" w:rsidRDefault="00B27F7D" w:rsidP="00B27F7D">
      <w:pPr>
        <w:rPr>
          <w:lang w:val="ru-RU"/>
        </w:rPr>
      </w:pPr>
    </w:p>
    <w:p w:rsidR="002E127B" w:rsidRPr="002E127B" w:rsidRDefault="00B27F7D" w:rsidP="002E127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2.9</w:t>
      </w:r>
      <w:r w:rsidR="0088016F" w:rsidRPr="002E127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 использовать форму ведения журнала заседаний ком</w:t>
      </w:r>
      <w:r w:rsidR="002E127B" w:rsidRPr="002E127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иссии по изучению случаев смерти</w:t>
      </w:r>
      <w:r w:rsidR="00D14164" w:rsidRPr="002E127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согласно приложению 9</w:t>
      </w:r>
      <w:r w:rsidR="0088016F" w:rsidRPr="002E127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 настоящему приказу;</w:t>
      </w:r>
      <w:r w:rsidR="002E127B" w:rsidRPr="002E127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88016F" w:rsidRDefault="0088016F" w:rsidP="0088016F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  <w:color w:val="auto"/>
        </w:rPr>
        <w:t>2.</w:t>
      </w:r>
      <w:r w:rsidR="00B27F7D">
        <w:rPr>
          <w:b w:val="0"/>
          <w:bCs w:val="0"/>
          <w:color w:val="auto"/>
        </w:rPr>
        <w:t>10</w:t>
      </w:r>
      <w:r>
        <w:rPr>
          <w:b w:val="0"/>
          <w:bCs w:val="0"/>
          <w:color w:val="auto"/>
        </w:rPr>
        <w:t xml:space="preserve">. </w:t>
      </w:r>
      <w:r>
        <w:rPr>
          <w:b w:val="0"/>
          <w:bCs w:val="0"/>
        </w:rPr>
        <w:t>использовать форму ведения журнала клинико-патологоанатомических к</w:t>
      </w:r>
      <w:r w:rsidR="00D14164">
        <w:rPr>
          <w:b w:val="0"/>
          <w:bCs w:val="0"/>
        </w:rPr>
        <w:t>онференций согласно приложению 10</w:t>
      </w:r>
      <w:r>
        <w:rPr>
          <w:b w:val="0"/>
          <w:bCs w:val="0"/>
        </w:rPr>
        <w:t xml:space="preserve"> к настоящему приказу</w:t>
      </w:r>
      <w:r w:rsidR="00F21893">
        <w:rPr>
          <w:b w:val="0"/>
          <w:bCs w:val="0"/>
        </w:rPr>
        <w:t>;</w:t>
      </w:r>
    </w:p>
    <w:p w:rsidR="00F21893" w:rsidRDefault="00B27F7D" w:rsidP="00F21893">
      <w:pPr>
        <w:pStyle w:val="western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2.11</w:t>
      </w:r>
      <w:r w:rsidR="007F0293">
        <w:rPr>
          <w:b w:val="0"/>
          <w:bCs w:val="0"/>
        </w:rPr>
        <w:t>. использовать формы анкет для проведения анонимного анкетирования пациентов:  анкету</w:t>
      </w:r>
      <w:r w:rsidR="00F21893">
        <w:rPr>
          <w:b w:val="0"/>
          <w:bCs w:val="0"/>
        </w:rPr>
        <w:t xml:space="preserve"> для круглосуточного с</w:t>
      </w:r>
      <w:r w:rsidR="00D14164">
        <w:rPr>
          <w:b w:val="0"/>
          <w:bCs w:val="0"/>
        </w:rPr>
        <w:t>тационара</w:t>
      </w:r>
      <w:r w:rsidR="007F0293">
        <w:rPr>
          <w:b w:val="0"/>
          <w:bCs w:val="0"/>
        </w:rPr>
        <w:t xml:space="preserve">, анкету для дневного стационара, анкету для поликлиники </w:t>
      </w:r>
      <w:r w:rsidR="00D14164">
        <w:rPr>
          <w:b w:val="0"/>
          <w:bCs w:val="0"/>
        </w:rPr>
        <w:t xml:space="preserve"> согласно приложению 11</w:t>
      </w:r>
      <w:r w:rsidR="007F0293">
        <w:rPr>
          <w:b w:val="0"/>
          <w:bCs w:val="0"/>
        </w:rPr>
        <w:t xml:space="preserve"> к настоящему приказу.</w:t>
      </w:r>
    </w:p>
    <w:p w:rsidR="0088016F" w:rsidRDefault="00F21893" w:rsidP="0088016F">
      <w:pPr>
        <w:pStyle w:val="western"/>
        <w:ind w:firstLine="708"/>
        <w:jc w:val="both"/>
        <w:rPr>
          <w:b w:val="0"/>
          <w:bCs w:val="0"/>
        </w:rPr>
      </w:pPr>
      <w:r w:rsidRPr="00F21893">
        <w:rPr>
          <w:b w:val="0"/>
          <w:bCs w:val="0"/>
        </w:rPr>
        <w:t>3</w:t>
      </w:r>
      <w:r w:rsidR="0088016F" w:rsidRPr="00F21893">
        <w:rPr>
          <w:b w:val="0"/>
          <w:bCs w:val="0"/>
        </w:rPr>
        <w:t>.</w:t>
      </w:r>
      <w:r w:rsidR="0088016F">
        <w:rPr>
          <w:b w:val="0"/>
          <w:bCs w:val="0"/>
          <w:sz w:val="27"/>
          <w:szCs w:val="27"/>
        </w:rPr>
        <w:t xml:space="preserve"> </w:t>
      </w:r>
      <w:proofErr w:type="gramStart"/>
      <w:r w:rsidR="0088016F">
        <w:rPr>
          <w:b w:val="0"/>
          <w:bCs w:val="0"/>
        </w:rPr>
        <w:t>Контроль за</w:t>
      </w:r>
      <w:proofErr w:type="gramEnd"/>
      <w:r w:rsidR="0088016F">
        <w:rPr>
          <w:b w:val="0"/>
          <w:bCs w:val="0"/>
        </w:rPr>
        <w:t xml:space="preserve"> исполнением приказа возложить на заместителя министра здравоохранения Волгоградской области О.Н.</w:t>
      </w:r>
      <w:r w:rsidR="00AE3204">
        <w:rPr>
          <w:b w:val="0"/>
          <w:bCs w:val="0"/>
        </w:rPr>
        <w:t xml:space="preserve"> </w:t>
      </w:r>
      <w:r w:rsidR="0088016F">
        <w:rPr>
          <w:b w:val="0"/>
          <w:bCs w:val="0"/>
        </w:rPr>
        <w:t>Родионову</w:t>
      </w:r>
      <w:r>
        <w:rPr>
          <w:b w:val="0"/>
          <w:bCs w:val="0"/>
        </w:rPr>
        <w:t>.</w:t>
      </w:r>
    </w:p>
    <w:p w:rsidR="0088016F" w:rsidRDefault="0088016F" w:rsidP="0088016F">
      <w:pPr>
        <w:pStyle w:val="western"/>
        <w:spacing w:line="238" w:lineRule="atLeast"/>
        <w:jc w:val="left"/>
        <w:rPr>
          <w:b w:val="0"/>
          <w:bCs w:val="0"/>
        </w:rPr>
      </w:pPr>
    </w:p>
    <w:p w:rsidR="0088016F" w:rsidRDefault="0088016F" w:rsidP="0088016F">
      <w:pPr>
        <w:pStyle w:val="western"/>
        <w:jc w:val="left"/>
        <w:rPr>
          <w:b w:val="0"/>
          <w:bCs w:val="0"/>
        </w:rPr>
      </w:pPr>
      <w:r>
        <w:rPr>
          <w:b w:val="0"/>
          <w:bCs w:val="0"/>
        </w:rPr>
        <w:t>Министр здравоохранения                                                                                         Волгоградской области                                                                        В.В.</w:t>
      </w:r>
      <w:r w:rsidR="00AE3204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Шкарин</w:t>
      </w:r>
      <w:proofErr w:type="spellEnd"/>
      <w:r>
        <w:rPr>
          <w:b w:val="0"/>
          <w:bCs w:val="0"/>
        </w:rPr>
        <w:t xml:space="preserve">                      </w:t>
      </w:r>
    </w:p>
    <w:p w:rsidR="0088016F" w:rsidRDefault="0088016F" w:rsidP="0088016F">
      <w:pPr>
        <w:pStyle w:val="western"/>
      </w:pPr>
    </w:p>
    <w:p w:rsidR="0088016F" w:rsidRPr="0088016F" w:rsidRDefault="0088016F" w:rsidP="0088016F">
      <w:pPr>
        <w:rPr>
          <w:lang w:val="ru-RU"/>
        </w:rPr>
      </w:pPr>
    </w:p>
    <w:p w:rsidR="00ED25C1" w:rsidRDefault="00ED25C1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F665C" w:rsidRDefault="000F665C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F665C" w:rsidRDefault="000F665C" w:rsidP="001F2A36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0F665C" w:rsidSect="002227FC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0" w:footer="567" w:gutter="0"/>
      <w:cols w:space="708"/>
      <w:vAlign w:val="center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2E2" w:rsidRDefault="00DC42E2" w:rsidP="006B65C9">
      <w:r>
        <w:separator/>
      </w:r>
    </w:p>
  </w:endnote>
  <w:endnote w:type="continuationSeparator" w:id="0">
    <w:p w:rsidR="00DC42E2" w:rsidRDefault="00DC42E2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altName w:val="Charis SIL"/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FC" w:rsidRPr="002227FC" w:rsidRDefault="002227FC" w:rsidP="002227FC">
    <w:pPr>
      <w:pStyle w:val="af5"/>
      <w:rPr>
        <w:lang w:val="ru-RU"/>
      </w:rPr>
    </w:pPr>
    <w:r>
      <w:rPr>
        <w:lang w:val="ru-RU"/>
      </w:rPr>
      <w:t xml:space="preserve">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FC" w:rsidRPr="002227FC" w:rsidRDefault="002227FC" w:rsidP="002227FC">
    <w:pPr>
      <w:pStyle w:val="af5"/>
      <w:rPr>
        <w:lang w:val="ru-RU"/>
      </w:rPr>
    </w:pPr>
    <w:r>
      <w:rPr>
        <w:lang w:val="ru-RU"/>
      </w:rPr>
      <w:t xml:space="preserve">                                                                              </w:t>
    </w:r>
    <w:r w:rsidR="004554D3">
      <w:rPr>
        <w:lang w:val="ru-RU"/>
      </w:rPr>
      <w:t xml:space="preserve">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2E2" w:rsidRDefault="00DC42E2" w:rsidP="006B65C9">
      <w:r>
        <w:separator/>
      </w:r>
    </w:p>
  </w:footnote>
  <w:footnote w:type="continuationSeparator" w:id="0">
    <w:p w:rsidR="00DC42E2" w:rsidRDefault="00DC42E2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4F" w:rsidRPr="0014658F" w:rsidRDefault="00F26952" w:rsidP="00EE0D4F">
    <w:pPr>
      <w:spacing w:before="120" w:line="360" w:lineRule="auto"/>
      <w:jc w:val="center"/>
      <w:rPr>
        <w:rFonts w:ascii="Times New Roman" w:hAnsi="Times New Roman"/>
        <w:noProof/>
      </w:rPr>
    </w:pPr>
    <w:r w:rsidRPr="00F2695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342" type="#_x0000_t75" alt="gerb9_43434" style="position:absolute;left:0;text-align:left;margin-left:0;margin-top:11.35pt;width:36.15pt;height:48.2pt;z-index:1;visibility:visible;mso-position-horizontal:center">
          <v:imagedata r:id="rId1" o:title="gerb9_43434"/>
          <o:lock v:ext="edit" aspectratio="f"/>
        </v:shape>
      </w:pict>
    </w:r>
  </w:p>
  <w:p w:rsidR="00EE0D4F" w:rsidRPr="00454550" w:rsidRDefault="00EE0D4F" w:rsidP="00EE0D4F">
    <w:pPr>
      <w:jc w:val="center"/>
      <w:rPr>
        <w:rFonts w:ascii="Times New Roman" w:hAnsi="Times New Roman"/>
        <w:sz w:val="60"/>
        <w:szCs w:val="60"/>
      </w:rPr>
    </w:pPr>
  </w:p>
  <w:p w:rsidR="00EE0D4F" w:rsidRPr="00B701E8" w:rsidRDefault="00B701E8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МИНИСТЕРСТВО ЗДРАВООХРАНЕНИЯ</w:t>
    </w:r>
  </w:p>
  <w:p w:rsidR="00EE0D4F" w:rsidRDefault="00EE0D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EE0D4F" w:rsidRDefault="00EE0D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3540"/>
        </w:tabs>
        <w:ind w:left="354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3540"/>
        </w:tabs>
        <w:ind w:left="354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3540"/>
        </w:tabs>
        <w:ind w:left="354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3540"/>
        </w:tabs>
        <w:ind w:left="354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3540"/>
        </w:tabs>
        <w:ind w:left="354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85D64C1"/>
    <w:multiLevelType w:val="hybridMultilevel"/>
    <w:tmpl w:val="EADE063A"/>
    <w:lvl w:ilvl="0" w:tplc="FC6AF7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BA43E1F"/>
    <w:multiLevelType w:val="hybridMultilevel"/>
    <w:tmpl w:val="7F7C488E"/>
    <w:lvl w:ilvl="0" w:tplc="EED618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5">
    <w:nsid w:val="46C35CCB"/>
    <w:multiLevelType w:val="hybridMultilevel"/>
    <w:tmpl w:val="B00C673C"/>
    <w:lvl w:ilvl="0" w:tplc="D30053A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8B47615"/>
    <w:multiLevelType w:val="hybridMultilevel"/>
    <w:tmpl w:val="969C883A"/>
    <w:lvl w:ilvl="0" w:tplc="B0A8AF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0F20CCB"/>
    <w:multiLevelType w:val="hybridMultilevel"/>
    <w:tmpl w:val="D71A83B0"/>
    <w:lvl w:ilvl="0" w:tplc="74DA55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1516AA"/>
    <w:multiLevelType w:val="hybridMultilevel"/>
    <w:tmpl w:val="898C3742"/>
    <w:lvl w:ilvl="0" w:tplc="D9A2CA3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5BE3548E"/>
    <w:multiLevelType w:val="hybridMultilevel"/>
    <w:tmpl w:val="C09C9900"/>
    <w:lvl w:ilvl="0" w:tplc="8470317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E5079"/>
    <w:multiLevelType w:val="hybridMultilevel"/>
    <w:tmpl w:val="7F3EFD32"/>
    <w:lvl w:ilvl="0" w:tplc="CBAE81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3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2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7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3"/>
  </w:num>
  <w:num w:numId="5">
    <w:abstractNumId w:val="29"/>
  </w:num>
  <w:num w:numId="6">
    <w:abstractNumId w:val="14"/>
  </w:num>
  <w:num w:numId="7">
    <w:abstractNumId w:val="31"/>
  </w:num>
  <w:num w:numId="8">
    <w:abstractNumId w:val="37"/>
  </w:num>
  <w:num w:numId="9">
    <w:abstractNumId w:val="7"/>
  </w:num>
  <w:num w:numId="10">
    <w:abstractNumId w:val="25"/>
  </w:num>
  <w:num w:numId="11">
    <w:abstractNumId w:val="2"/>
  </w:num>
  <w:num w:numId="12">
    <w:abstractNumId w:val="5"/>
  </w:num>
  <w:num w:numId="13">
    <w:abstractNumId w:val="34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6"/>
  </w:num>
  <w:num w:numId="17">
    <w:abstractNumId w:val="9"/>
  </w:num>
  <w:num w:numId="18">
    <w:abstractNumId w:val="8"/>
  </w:num>
  <w:num w:numId="19">
    <w:abstractNumId w:val="17"/>
  </w:num>
  <w:num w:numId="20">
    <w:abstractNumId w:val="19"/>
  </w:num>
  <w:num w:numId="21">
    <w:abstractNumId w:val="20"/>
  </w:num>
  <w:num w:numId="22">
    <w:abstractNumId w:val="30"/>
  </w:num>
  <w:num w:numId="23">
    <w:abstractNumId w:val="3"/>
  </w:num>
  <w:num w:numId="24">
    <w:abstractNumId w:val="4"/>
  </w:num>
  <w:num w:numId="25">
    <w:abstractNumId w:val="11"/>
  </w:num>
  <w:num w:numId="26">
    <w:abstractNumId w:val="32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8"/>
  </w:num>
  <w:num w:numId="34">
    <w:abstractNumId w:val="16"/>
  </w:num>
  <w:num w:numId="35">
    <w:abstractNumId w:val="15"/>
  </w:num>
  <w:num w:numId="36">
    <w:abstractNumId w:val="27"/>
  </w:num>
  <w:num w:numId="37">
    <w:abstractNumId w:val="6"/>
  </w:num>
  <w:num w:numId="38">
    <w:abstractNumId w:val="12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hdrShapeDefaults>
    <o:shapedefaults v:ext="edit" spidmax="808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7FC"/>
    <w:rsid w:val="0000191A"/>
    <w:rsid w:val="00001BD5"/>
    <w:rsid w:val="00001F76"/>
    <w:rsid w:val="00002E58"/>
    <w:rsid w:val="0000655F"/>
    <w:rsid w:val="00006CD9"/>
    <w:rsid w:val="00010FCD"/>
    <w:rsid w:val="000115A9"/>
    <w:rsid w:val="00012A1D"/>
    <w:rsid w:val="000140C2"/>
    <w:rsid w:val="0001482A"/>
    <w:rsid w:val="00022617"/>
    <w:rsid w:val="000231A6"/>
    <w:rsid w:val="00026469"/>
    <w:rsid w:val="00026C90"/>
    <w:rsid w:val="00027F80"/>
    <w:rsid w:val="00031F10"/>
    <w:rsid w:val="00033C29"/>
    <w:rsid w:val="00036C47"/>
    <w:rsid w:val="00037196"/>
    <w:rsid w:val="00037AF7"/>
    <w:rsid w:val="00042A16"/>
    <w:rsid w:val="00044ECB"/>
    <w:rsid w:val="0004514A"/>
    <w:rsid w:val="0004554F"/>
    <w:rsid w:val="00046588"/>
    <w:rsid w:val="00047F27"/>
    <w:rsid w:val="0005086C"/>
    <w:rsid w:val="0005105E"/>
    <w:rsid w:val="000510F0"/>
    <w:rsid w:val="00051197"/>
    <w:rsid w:val="0005190A"/>
    <w:rsid w:val="000519B8"/>
    <w:rsid w:val="00052010"/>
    <w:rsid w:val="00054695"/>
    <w:rsid w:val="00054A72"/>
    <w:rsid w:val="00061AF5"/>
    <w:rsid w:val="00061EC4"/>
    <w:rsid w:val="00062B89"/>
    <w:rsid w:val="00064958"/>
    <w:rsid w:val="00065438"/>
    <w:rsid w:val="00065E80"/>
    <w:rsid w:val="00067DD5"/>
    <w:rsid w:val="00067F2C"/>
    <w:rsid w:val="000728B9"/>
    <w:rsid w:val="00073322"/>
    <w:rsid w:val="00076343"/>
    <w:rsid w:val="000810FA"/>
    <w:rsid w:val="00082CB5"/>
    <w:rsid w:val="00083001"/>
    <w:rsid w:val="00083A3A"/>
    <w:rsid w:val="00083B51"/>
    <w:rsid w:val="00086DAF"/>
    <w:rsid w:val="000933DD"/>
    <w:rsid w:val="00093899"/>
    <w:rsid w:val="00095319"/>
    <w:rsid w:val="000962B1"/>
    <w:rsid w:val="00096561"/>
    <w:rsid w:val="00097FB9"/>
    <w:rsid w:val="000A051C"/>
    <w:rsid w:val="000A2D5D"/>
    <w:rsid w:val="000A3F36"/>
    <w:rsid w:val="000A6CAC"/>
    <w:rsid w:val="000A7235"/>
    <w:rsid w:val="000A72FB"/>
    <w:rsid w:val="000B23BB"/>
    <w:rsid w:val="000B4769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1CD3"/>
    <w:rsid w:val="000E2DB0"/>
    <w:rsid w:val="000E3ED0"/>
    <w:rsid w:val="000E47F9"/>
    <w:rsid w:val="000E5D1A"/>
    <w:rsid w:val="000E6E45"/>
    <w:rsid w:val="000E7C01"/>
    <w:rsid w:val="000E7F5D"/>
    <w:rsid w:val="000F23D7"/>
    <w:rsid w:val="000F665C"/>
    <w:rsid w:val="000F6CDC"/>
    <w:rsid w:val="00104601"/>
    <w:rsid w:val="00123523"/>
    <w:rsid w:val="0012417B"/>
    <w:rsid w:val="00124992"/>
    <w:rsid w:val="001253DC"/>
    <w:rsid w:val="00126C7F"/>
    <w:rsid w:val="00132282"/>
    <w:rsid w:val="0013613D"/>
    <w:rsid w:val="0013675C"/>
    <w:rsid w:val="00136EAB"/>
    <w:rsid w:val="0014350C"/>
    <w:rsid w:val="00144586"/>
    <w:rsid w:val="0014658F"/>
    <w:rsid w:val="001465C0"/>
    <w:rsid w:val="00146AA7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7713"/>
    <w:rsid w:val="001706B2"/>
    <w:rsid w:val="001716C2"/>
    <w:rsid w:val="00172AF1"/>
    <w:rsid w:val="00172CD5"/>
    <w:rsid w:val="00185CCC"/>
    <w:rsid w:val="00186045"/>
    <w:rsid w:val="00186046"/>
    <w:rsid w:val="001862D4"/>
    <w:rsid w:val="00186F36"/>
    <w:rsid w:val="001908C1"/>
    <w:rsid w:val="00190B3A"/>
    <w:rsid w:val="0019130F"/>
    <w:rsid w:val="0019144A"/>
    <w:rsid w:val="00191D85"/>
    <w:rsid w:val="00192277"/>
    <w:rsid w:val="00192C3B"/>
    <w:rsid w:val="00193122"/>
    <w:rsid w:val="00193956"/>
    <w:rsid w:val="00193E58"/>
    <w:rsid w:val="00195E15"/>
    <w:rsid w:val="00196818"/>
    <w:rsid w:val="001A181D"/>
    <w:rsid w:val="001A237E"/>
    <w:rsid w:val="001A4628"/>
    <w:rsid w:val="001A4D14"/>
    <w:rsid w:val="001A56E2"/>
    <w:rsid w:val="001B193B"/>
    <w:rsid w:val="001B232E"/>
    <w:rsid w:val="001B272E"/>
    <w:rsid w:val="001B7F83"/>
    <w:rsid w:val="001C283F"/>
    <w:rsid w:val="001C6831"/>
    <w:rsid w:val="001C6BCB"/>
    <w:rsid w:val="001D1CE1"/>
    <w:rsid w:val="001D2A02"/>
    <w:rsid w:val="001D385B"/>
    <w:rsid w:val="001D4FAA"/>
    <w:rsid w:val="001D50DE"/>
    <w:rsid w:val="001D64C2"/>
    <w:rsid w:val="001D67EC"/>
    <w:rsid w:val="001D68F1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07A75"/>
    <w:rsid w:val="0021103E"/>
    <w:rsid w:val="00214687"/>
    <w:rsid w:val="0021604F"/>
    <w:rsid w:val="002215C4"/>
    <w:rsid w:val="00221F35"/>
    <w:rsid w:val="002227A7"/>
    <w:rsid w:val="002227FC"/>
    <w:rsid w:val="0023075F"/>
    <w:rsid w:val="00233B57"/>
    <w:rsid w:val="0023470E"/>
    <w:rsid w:val="00236714"/>
    <w:rsid w:val="00236884"/>
    <w:rsid w:val="00242FD5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2905"/>
    <w:rsid w:val="00253400"/>
    <w:rsid w:val="00253B0D"/>
    <w:rsid w:val="00253BF2"/>
    <w:rsid w:val="0025490C"/>
    <w:rsid w:val="00255498"/>
    <w:rsid w:val="00257E26"/>
    <w:rsid w:val="0026342B"/>
    <w:rsid w:val="002665E4"/>
    <w:rsid w:val="00267F84"/>
    <w:rsid w:val="002706CC"/>
    <w:rsid w:val="00273ADD"/>
    <w:rsid w:val="0028014F"/>
    <w:rsid w:val="00281891"/>
    <w:rsid w:val="00282C3C"/>
    <w:rsid w:val="00284A2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2FE8"/>
    <w:rsid w:val="002D3920"/>
    <w:rsid w:val="002D397E"/>
    <w:rsid w:val="002D6B1D"/>
    <w:rsid w:val="002D7C05"/>
    <w:rsid w:val="002E127B"/>
    <w:rsid w:val="002E2AA9"/>
    <w:rsid w:val="002E4790"/>
    <w:rsid w:val="002E6968"/>
    <w:rsid w:val="002F07BB"/>
    <w:rsid w:val="002F0DCE"/>
    <w:rsid w:val="002F1E71"/>
    <w:rsid w:val="002F1FFF"/>
    <w:rsid w:val="002F3F34"/>
    <w:rsid w:val="002F6DD3"/>
    <w:rsid w:val="00302FB4"/>
    <w:rsid w:val="0030413C"/>
    <w:rsid w:val="003048C7"/>
    <w:rsid w:val="00306911"/>
    <w:rsid w:val="0030759A"/>
    <w:rsid w:val="003124FD"/>
    <w:rsid w:val="003157EC"/>
    <w:rsid w:val="003212D9"/>
    <w:rsid w:val="00321724"/>
    <w:rsid w:val="00323D26"/>
    <w:rsid w:val="00331E19"/>
    <w:rsid w:val="00332D73"/>
    <w:rsid w:val="0033437D"/>
    <w:rsid w:val="003350F0"/>
    <w:rsid w:val="00341D72"/>
    <w:rsid w:val="00341D8C"/>
    <w:rsid w:val="003423BC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2C6C"/>
    <w:rsid w:val="003678FC"/>
    <w:rsid w:val="00372EFF"/>
    <w:rsid w:val="00374F9B"/>
    <w:rsid w:val="00376FD8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43BB"/>
    <w:rsid w:val="003977D4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DA1"/>
    <w:rsid w:val="003D1F20"/>
    <w:rsid w:val="003D2F0E"/>
    <w:rsid w:val="003D7EF0"/>
    <w:rsid w:val="003E2308"/>
    <w:rsid w:val="003E3913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467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0365"/>
    <w:rsid w:val="00440CBB"/>
    <w:rsid w:val="00443D1B"/>
    <w:rsid w:val="00446587"/>
    <w:rsid w:val="004511BF"/>
    <w:rsid w:val="00451EB6"/>
    <w:rsid w:val="00452F75"/>
    <w:rsid w:val="00454550"/>
    <w:rsid w:val="00455435"/>
    <w:rsid w:val="004554D3"/>
    <w:rsid w:val="00455B27"/>
    <w:rsid w:val="004640BD"/>
    <w:rsid w:val="0046632E"/>
    <w:rsid w:val="00467140"/>
    <w:rsid w:val="00467C6F"/>
    <w:rsid w:val="00474CA7"/>
    <w:rsid w:val="0047545E"/>
    <w:rsid w:val="00476424"/>
    <w:rsid w:val="004767D3"/>
    <w:rsid w:val="00483FB9"/>
    <w:rsid w:val="0048587F"/>
    <w:rsid w:val="0049351F"/>
    <w:rsid w:val="00493DE2"/>
    <w:rsid w:val="00495DDE"/>
    <w:rsid w:val="00495FCF"/>
    <w:rsid w:val="00497760"/>
    <w:rsid w:val="004A274E"/>
    <w:rsid w:val="004A7336"/>
    <w:rsid w:val="004A7401"/>
    <w:rsid w:val="004B0345"/>
    <w:rsid w:val="004B03CD"/>
    <w:rsid w:val="004B1ACB"/>
    <w:rsid w:val="004B4D1F"/>
    <w:rsid w:val="004B76C4"/>
    <w:rsid w:val="004C09F3"/>
    <w:rsid w:val="004C2648"/>
    <w:rsid w:val="004C3187"/>
    <w:rsid w:val="004C5A78"/>
    <w:rsid w:val="004C619D"/>
    <w:rsid w:val="004C6A7D"/>
    <w:rsid w:val="004C6F91"/>
    <w:rsid w:val="004D0D98"/>
    <w:rsid w:val="004D1EB8"/>
    <w:rsid w:val="004D3E10"/>
    <w:rsid w:val="004D40E8"/>
    <w:rsid w:val="004D47BD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3CA6"/>
    <w:rsid w:val="00506950"/>
    <w:rsid w:val="00512A90"/>
    <w:rsid w:val="00515538"/>
    <w:rsid w:val="00520AB2"/>
    <w:rsid w:val="00524976"/>
    <w:rsid w:val="00525732"/>
    <w:rsid w:val="00526866"/>
    <w:rsid w:val="00526AF4"/>
    <w:rsid w:val="00526CEB"/>
    <w:rsid w:val="00534A9E"/>
    <w:rsid w:val="00536028"/>
    <w:rsid w:val="00536DBD"/>
    <w:rsid w:val="00537A9E"/>
    <w:rsid w:val="00540671"/>
    <w:rsid w:val="00542615"/>
    <w:rsid w:val="0054579F"/>
    <w:rsid w:val="0054623D"/>
    <w:rsid w:val="00546288"/>
    <w:rsid w:val="00552816"/>
    <w:rsid w:val="00555595"/>
    <w:rsid w:val="00555DDB"/>
    <w:rsid w:val="00556EA4"/>
    <w:rsid w:val="0055715A"/>
    <w:rsid w:val="00557E1A"/>
    <w:rsid w:val="00557E4D"/>
    <w:rsid w:val="00562001"/>
    <w:rsid w:val="005716BF"/>
    <w:rsid w:val="00572188"/>
    <w:rsid w:val="005734A3"/>
    <w:rsid w:val="005769E1"/>
    <w:rsid w:val="00576DC5"/>
    <w:rsid w:val="005817AD"/>
    <w:rsid w:val="00584D9A"/>
    <w:rsid w:val="00585046"/>
    <w:rsid w:val="005866DC"/>
    <w:rsid w:val="00586D27"/>
    <w:rsid w:val="00590C48"/>
    <w:rsid w:val="005925B4"/>
    <w:rsid w:val="0059305D"/>
    <w:rsid w:val="00593CDC"/>
    <w:rsid w:val="00594BDC"/>
    <w:rsid w:val="00594FFD"/>
    <w:rsid w:val="00597CC8"/>
    <w:rsid w:val="005A20EE"/>
    <w:rsid w:val="005A703B"/>
    <w:rsid w:val="005A706A"/>
    <w:rsid w:val="005B3395"/>
    <w:rsid w:val="005C08C9"/>
    <w:rsid w:val="005C24AB"/>
    <w:rsid w:val="005C3840"/>
    <w:rsid w:val="005C4CE9"/>
    <w:rsid w:val="005C527F"/>
    <w:rsid w:val="005C54BC"/>
    <w:rsid w:val="005C5B66"/>
    <w:rsid w:val="005C7DA6"/>
    <w:rsid w:val="005D073E"/>
    <w:rsid w:val="005D128A"/>
    <w:rsid w:val="005D25E3"/>
    <w:rsid w:val="005D304A"/>
    <w:rsid w:val="005D3A45"/>
    <w:rsid w:val="005D46B0"/>
    <w:rsid w:val="005D56A5"/>
    <w:rsid w:val="005D6025"/>
    <w:rsid w:val="005D658A"/>
    <w:rsid w:val="005D75B8"/>
    <w:rsid w:val="005E3711"/>
    <w:rsid w:val="005E5200"/>
    <w:rsid w:val="005E5C8F"/>
    <w:rsid w:val="005E6C3D"/>
    <w:rsid w:val="005F15EB"/>
    <w:rsid w:val="005F22D9"/>
    <w:rsid w:val="005F4C48"/>
    <w:rsid w:val="005F67DA"/>
    <w:rsid w:val="005F7FFE"/>
    <w:rsid w:val="00600EEA"/>
    <w:rsid w:val="006034F0"/>
    <w:rsid w:val="00603E7C"/>
    <w:rsid w:val="00605B73"/>
    <w:rsid w:val="00606A76"/>
    <w:rsid w:val="00613145"/>
    <w:rsid w:val="006157DD"/>
    <w:rsid w:val="006222A8"/>
    <w:rsid w:val="00623266"/>
    <w:rsid w:val="006237DE"/>
    <w:rsid w:val="00625DCD"/>
    <w:rsid w:val="006270B3"/>
    <w:rsid w:val="00630C8D"/>
    <w:rsid w:val="00630ECF"/>
    <w:rsid w:val="0063185D"/>
    <w:rsid w:val="00631DD6"/>
    <w:rsid w:val="00632408"/>
    <w:rsid w:val="0063698E"/>
    <w:rsid w:val="00643329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55901"/>
    <w:rsid w:val="00661525"/>
    <w:rsid w:val="006639C2"/>
    <w:rsid w:val="006655C7"/>
    <w:rsid w:val="006662CA"/>
    <w:rsid w:val="00671E95"/>
    <w:rsid w:val="00676588"/>
    <w:rsid w:val="006775FE"/>
    <w:rsid w:val="00684004"/>
    <w:rsid w:val="00686B7F"/>
    <w:rsid w:val="00690D53"/>
    <w:rsid w:val="00691EF4"/>
    <w:rsid w:val="0069783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D0DF9"/>
    <w:rsid w:val="006D0F1E"/>
    <w:rsid w:val="006D4277"/>
    <w:rsid w:val="006D4A1F"/>
    <w:rsid w:val="006E2E3A"/>
    <w:rsid w:val="006E39E2"/>
    <w:rsid w:val="006E64E1"/>
    <w:rsid w:val="006F1F1E"/>
    <w:rsid w:val="006F2B63"/>
    <w:rsid w:val="006F3ED0"/>
    <w:rsid w:val="006F7C22"/>
    <w:rsid w:val="00704FE1"/>
    <w:rsid w:val="00705480"/>
    <w:rsid w:val="007076A8"/>
    <w:rsid w:val="007101C3"/>
    <w:rsid w:val="00714BBC"/>
    <w:rsid w:val="00716568"/>
    <w:rsid w:val="00720190"/>
    <w:rsid w:val="0072149D"/>
    <w:rsid w:val="00721606"/>
    <w:rsid w:val="00723EB7"/>
    <w:rsid w:val="00724AD2"/>
    <w:rsid w:val="00726844"/>
    <w:rsid w:val="00731B98"/>
    <w:rsid w:val="00733752"/>
    <w:rsid w:val="00734A0A"/>
    <w:rsid w:val="00735764"/>
    <w:rsid w:val="00736957"/>
    <w:rsid w:val="00737955"/>
    <w:rsid w:val="007410C6"/>
    <w:rsid w:val="00742C78"/>
    <w:rsid w:val="00744339"/>
    <w:rsid w:val="0074730B"/>
    <w:rsid w:val="007476AE"/>
    <w:rsid w:val="00747C1F"/>
    <w:rsid w:val="007500A1"/>
    <w:rsid w:val="00754401"/>
    <w:rsid w:val="007555C5"/>
    <w:rsid w:val="00755D98"/>
    <w:rsid w:val="00757672"/>
    <w:rsid w:val="00765EF4"/>
    <w:rsid w:val="00766427"/>
    <w:rsid w:val="007705C9"/>
    <w:rsid w:val="0077598E"/>
    <w:rsid w:val="007766B2"/>
    <w:rsid w:val="00776968"/>
    <w:rsid w:val="00777DC5"/>
    <w:rsid w:val="00780007"/>
    <w:rsid w:val="00782691"/>
    <w:rsid w:val="00783F4C"/>
    <w:rsid w:val="007840FC"/>
    <w:rsid w:val="0078700C"/>
    <w:rsid w:val="00790B48"/>
    <w:rsid w:val="00791BC7"/>
    <w:rsid w:val="00791F40"/>
    <w:rsid w:val="00792BAA"/>
    <w:rsid w:val="0079586A"/>
    <w:rsid w:val="007A26BF"/>
    <w:rsid w:val="007A358F"/>
    <w:rsid w:val="007B14F5"/>
    <w:rsid w:val="007B51C3"/>
    <w:rsid w:val="007B535F"/>
    <w:rsid w:val="007B63A6"/>
    <w:rsid w:val="007C3F09"/>
    <w:rsid w:val="007C40AC"/>
    <w:rsid w:val="007C4D45"/>
    <w:rsid w:val="007C656D"/>
    <w:rsid w:val="007C7614"/>
    <w:rsid w:val="007C7834"/>
    <w:rsid w:val="007D0ACD"/>
    <w:rsid w:val="007D5B5A"/>
    <w:rsid w:val="007D7516"/>
    <w:rsid w:val="007E2901"/>
    <w:rsid w:val="007E2F75"/>
    <w:rsid w:val="007E2F84"/>
    <w:rsid w:val="007F0293"/>
    <w:rsid w:val="007F0A99"/>
    <w:rsid w:val="007F1DF3"/>
    <w:rsid w:val="007F33F6"/>
    <w:rsid w:val="007F3C32"/>
    <w:rsid w:val="007F644D"/>
    <w:rsid w:val="00803930"/>
    <w:rsid w:val="00804064"/>
    <w:rsid w:val="008051A5"/>
    <w:rsid w:val="00815773"/>
    <w:rsid w:val="008158E5"/>
    <w:rsid w:val="00816B64"/>
    <w:rsid w:val="00820EF7"/>
    <w:rsid w:val="00822CDF"/>
    <w:rsid w:val="008231D5"/>
    <w:rsid w:val="0083013A"/>
    <w:rsid w:val="008319F3"/>
    <w:rsid w:val="00832646"/>
    <w:rsid w:val="00836CBC"/>
    <w:rsid w:val="00836E94"/>
    <w:rsid w:val="00840224"/>
    <w:rsid w:val="00841571"/>
    <w:rsid w:val="00842CBA"/>
    <w:rsid w:val="00843961"/>
    <w:rsid w:val="00850112"/>
    <w:rsid w:val="00851325"/>
    <w:rsid w:val="00853DBD"/>
    <w:rsid w:val="00854A12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016F"/>
    <w:rsid w:val="00881515"/>
    <w:rsid w:val="00882DE6"/>
    <w:rsid w:val="008836BB"/>
    <w:rsid w:val="0088777B"/>
    <w:rsid w:val="00890604"/>
    <w:rsid w:val="008906F7"/>
    <w:rsid w:val="008907FA"/>
    <w:rsid w:val="00891AA8"/>
    <w:rsid w:val="008945D6"/>
    <w:rsid w:val="008949C2"/>
    <w:rsid w:val="008A24F4"/>
    <w:rsid w:val="008A2FA5"/>
    <w:rsid w:val="008A3003"/>
    <w:rsid w:val="008A6BE7"/>
    <w:rsid w:val="008A74FB"/>
    <w:rsid w:val="008B211A"/>
    <w:rsid w:val="008B26C8"/>
    <w:rsid w:val="008B62BB"/>
    <w:rsid w:val="008C260C"/>
    <w:rsid w:val="008C4ACA"/>
    <w:rsid w:val="008D1D2E"/>
    <w:rsid w:val="008D1DD3"/>
    <w:rsid w:val="008D487E"/>
    <w:rsid w:val="008E15F1"/>
    <w:rsid w:val="008E1C74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40CF"/>
    <w:rsid w:val="00906D4F"/>
    <w:rsid w:val="00914621"/>
    <w:rsid w:val="009146B3"/>
    <w:rsid w:val="00915615"/>
    <w:rsid w:val="0093054A"/>
    <w:rsid w:val="00930721"/>
    <w:rsid w:val="00933892"/>
    <w:rsid w:val="0093563B"/>
    <w:rsid w:val="00935681"/>
    <w:rsid w:val="00937ABA"/>
    <w:rsid w:val="00950319"/>
    <w:rsid w:val="00951238"/>
    <w:rsid w:val="00951300"/>
    <w:rsid w:val="00951B68"/>
    <w:rsid w:val="00953CDB"/>
    <w:rsid w:val="00954077"/>
    <w:rsid w:val="00962374"/>
    <w:rsid w:val="009639AE"/>
    <w:rsid w:val="00964147"/>
    <w:rsid w:val="009655C2"/>
    <w:rsid w:val="00971F6B"/>
    <w:rsid w:val="00974102"/>
    <w:rsid w:val="00975C23"/>
    <w:rsid w:val="00976FA5"/>
    <w:rsid w:val="00985CF0"/>
    <w:rsid w:val="00990AB6"/>
    <w:rsid w:val="009911A7"/>
    <w:rsid w:val="00991B5A"/>
    <w:rsid w:val="00994273"/>
    <w:rsid w:val="00994B37"/>
    <w:rsid w:val="00995C48"/>
    <w:rsid w:val="009A1CB1"/>
    <w:rsid w:val="009A3386"/>
    <w:rsid w:val="009A35BA"/>
    <w:rsid w:val="009A3C69"/>
    <w:rsid w:val="009A6343"/>
    <w:rsid w:val="009A72C3"/>
    <w:rsid w:val="009A77AE"/>
    <w:rsid w:val="009A7C31"/>
    <w:rsid w:val="009A7F2A"/>
    <w:rsid w:val="009B089D"/>
    <w:rsid w:val="009B2E60"/>
    <w:rsid w:val="009B3EC3"/>
    <w:rsid w:val="009B3FDD"/>
    <w:rsid w:val="009B4742"/>
    <w:rsid w:val="009B60FC"/>
    <w:rsid w:val="009B7C4C"/>
    <w:rsid w:val="009C15CC"/>
    <w:rsid w:val="009C1773"/>
    <w:rsid w:val="009C3858"/>
    <w:rsid w:val="009D2570"/>
    <w:rsid w:val="009D2B77"/>
    <w:rsid w:val="009D4048"/>
    <w:rsid w:val="009D453E"/>
    <w:rsid w:val="009D6C8A"/>
    <w:rsid w:val="009E3037"/>
    <w:rsid w:val="009E4C50"/>
    <w:rsid w:val="009E5279"/>
    <w:rsid w:val="009E623C"/>
    <w:rsid w:val="009E789C"/>
    <w:rsid w:val="009F04BA"/>
    <w:rsid w:val="009F217E"/>
    <w:rsid w:val="009F39B0"/>
    <w:rsid w:val="00A03B3C"/>
    <w:rsid w:val="00A041B1"/>
    <w:rsid w:val="00A050CB"/>
    <w:rsid w:val="00A075DD"/>
    <w:rsid w:val="00A07C44"/>
    <w:rsid w:val="00A11B7E"/>
    <w:rsid w:val="00A11D33"/>
    <w:rsid w:val="00A12177"/>
    <w:rsid w:val="00A1261F"/>
    <w:rsid w:val="00A17111"/>
    <w:rsid w:val="00A22091"/>
    <w:rsid w:val="00A23EF7"/>
    <w:rsid w:val="00A25227"/>
    <w:rsid w:val="00A32495"/>
    <w:rsid w:val="00A325F1"/>
    <w:rsid w:val="00A37A4E"/>
    <w:rsid w:val="00A41164"/>
    <w:rsid w:val="00A41BE3"/>
    <w:rsid w:val="00A43090"/>
    <w:rsid w:val="00A472EA"/>
    <w:rsid w:val="00A5032D"/>
    <w:rsid w:val="00A508D4"/>
    <w:rsid w:val="00A50A94"/>
    <w:rsid w:val="00A5144A"/>
    <w:rsid w:val="00A51704"/>
    <w:rsid w:val="00A521A8"/>
    <w:rsid w:val="00A5266D"/>
    <w:rsid w:val="00A527C9"/>
    <w:rsid w:val="00A53989"/>
    <w:rsid w:val="00A60E03"/>
    <w:rsid w:val="00A6127C"/>
    <w:rsid w:val="00A61578"/>
    <w:rsid w:val="00A63C0B"/>
    <w:rsid w:val="00A65266"/>
    <w:rsid w:val="00A665F8"/>
    <w:rsid w:val="00A70F1C"/>
    <w:rsid w:val="00A718DC"/>
    <w:rsid w:val="00A774A0"/>
    <w:rsid w:val="00A8054B"/>
    <w:rsid w:val="00A80A2A"/>
    <w:rsid w:val="00A84029"/>
    <w:rsid w:val="00A8438D"/>
    <w:rsid w:val="00A8448D"/>
    <w:rsid w:val="00A85D84"/>
    <w:rsid w:val="00A8760C"/>
    <w:rsid w:val="00A87A8B"/>
    <w:rsid w:val="00A87C32"/>
    <w:rsid w:val="00A91525"/>
    <w:rsid w:val="00A91E4D"/>
    <w:rsid w:val="00A95E9D"/>
    <w:rsid w:val="00A979B2"/>
    <w:rsid w:val="00AA0853"/>
    <w:rsid w:val="00AA0B3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09C"/>
    <w:rsid w:val="00AC1311"/>
    <w:rsid w:val="00AC5A7D"/>
    <w:rsid w:val="00AC6CA8"/>
    <w:rsid w:val="00AD01E8"/>
    <w:rsid w:val="00AD0B91"/>
    <w:rsid w:val="00AD20FB"/>
    <w:rsid w:val="00AD35DE"/>
    <w:rsid w:val="00AD4350"/>
    <w:rsid w:val="00AD4AF0"/>
    <w:rsid w:val="00AD57C1"/>
    <w:rsid w:val="00AE0AC6"/>
    <w:rsid w:val="00AE11C8"/>
    <w:rsid w:val="00AE3204"/>
    <w:rsid w:val="00AE3648"/>
    <w:rsid w:val="00AE6B02"/>
    <w:rsid w:val="00AF0BBB"/>
    <w:rsid w:val="00AF1A24"/>
    <w:rsid w:val="00AF34FE"/>
    <w:rsid w:val="00AF4DCB"/>
    <w:rsid w:val="00AF58FC"/>
    <w:rsid w:val="00AF7C43"/>
    <w:rsid w:val="00B00B9E"/>
    <w:rsid w:val="00B012AD"/>
    <w:rsid w:val="00B014EC"/>
    <w:rsid w:val="00B06503"/>
    <w:rsid w:val="00B124A2"/>
    <w:rsid w:val="00B12D44"/>
    <w:rsid w:val="00B13200"/>
    <w:rsid w:val="00B14ECA"/>
    <w:rsid w:val="00B16979"/>
    <w:rsid w:val="00B179BD"/>
    <w:rsid w:val="00B208FC"/>
    <w:rsid w:val="00B20DA8"/>
    <w:rsid w:val="00B213E9"/>
    <w:rsid w:val="00B24118"/>
    <w:rsid w:val="00B24D94"/>
    <w:rsid w:val="00B273C3"/>
    <w:rsid w:val="00B27F7D"/>
    <w:rsid w:val="00B300E4"/>
    <w:rsid w:val="00B318EF"/>
    <w:rsid w:val="00B33EC9"/>
    <w:rsid w:val="00B34F38"/>
    <w:rsid w:val="00B3685B"/>
    <w:rsid w:val="00B37DCF"/>
    <w:rsid w:val="00B37EAB"/>
    <w:rsid w:val="00B43B26"/>
    <w:rsid w:val="00B449D9"/>
    <w:rsid w:val="00B46CA1"/>
    <w:rsid w:val="00B504AA"/>
    <w:rsid w:val="00B520A5"/>
    <w:rsid w:val="00B526EC"/>
    <w:rsid w:val="00B52A21"/>
    <w:rsid w:val="00B54425"/>
    <w:rsid w:val="00B60006"/>
    <w:rsid w:val="00B6039E"/>
    <w:rsid w:val="00B62860"/>
    <w:rsid w:val="00B62F25"/>
    <w:rsid w:val="00B64D7B"/>
    <w:rsid w:val="00B677BE"/>
    <w:rsid w:val="00B701E8"/>
    <w:rsid w:val="00B71CD5"/>
    <w:rsid w:val="00B7516E"/>
    <w:rsid w:val="00B7528D"/>
    <w:rsid w:val="00B759B0"/>
    <w:rsid w:val="00B76ABA"/>
    <w:rsid w:val="00B76E4A"/>
    <w:rsid w:val="00B8172E"/>
    <w:rsid w:val="00B822D6"/>
    <w:rsid w:val="00B83C9A"/>
    <w:rsid w:val="00B85A29"/>
    <w:rsid w:val="00B87A87"/>
    <w:rsid w:val="00B9308C"/>
    <w:rsid w:val="00B9504E"/>
    <w:rsid w:val="00B95405"/>
    <w:rsid w:val="00BA25C9"/>
    <w:rsid w:val="00BA275C"/>
    <w:rsid w:val="00BA41E6"/>
    <w:rsid w:val="00BA46C7"/>
    <w:rsid w:val="00BA502C"/>
    <w:rsid w:val="00BA5739"/>
    <w:rsid w:val="00BA5E99"/>
    <w:rsid w:val="00BB12E5"/>
    <w:rsid w:val="00BB29C8"/>
    <w:rsid w:val="00BB29CF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D3425"/>
    <w:rsid w:val="00BD620F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940"/>
    <w:rsid w:val="00C10B3B"/>
    <w:rsid w:val="00C113D2"/>
    <w:rsid w:val="00C11C84"/>
    <w:rsid w:val="00C138EA"/>
    <w:rsid w:val="00C15275"/>
    <w:rsid w:val="00C15471"/>
    <w:rsid w:val="00C20F93"/>
    <w:rsid w:val="00C21229"/>
    <w:rsid w:val="00C217E8"/>
    <w:rsid w:val="00C21EB5"/>
    <w:rsid w:val="00C238BC"/>
    <w:rsid w:val="00C2393A"/>
    <w:rsid w:val="00C266A2"/>
    <w:rsid w:val="00C266B4"/>
    <w:rsid w:val="00C31F6A"/>
    <w:rsid w:val="00C34486"/>
    <w:rsid w:val="00C34FE1"/>
    <w:rsid w:val="00C364B4"/>
    <w:rsid w:val="00C42A9D"/>
    <w:rsid w:val="00C43125"/>
    <w:rsid w:val="00C43A1E"/>
    <w:rsid w:val="00C44923"/>
    <w:rsid w:val="00C45EFB"/>
    <w:rsid w:val="00C47B5E"/>
    <w:rsid w:val="00C505D6"/>
    <w:rsid w:val="00C518F9"/>
    <w:rsid w:val="00C52181"/>
    <w:rsid w:val="00C52232"/>
    <w:rsid w:val="00C53062"/>
    <w:rsid w:val="00C5685F"/>
    <w:rsid w:val="00C56E68"/>
    <w:rsid w:val="00C604AE"/>
    <w:rsid w:val="00C62089"/>
    <w:rsid w:val="00C62FFC"/>
    <w:rsid w:val="00C6544B"/>
    <w:rsid w:val="00C65C69"/>
    <w:rsid w:val="00C7134A"/>
    <w:rsid w:val="00C71595"/>
    <w:rsid w:val="00C749B3"/>
    <w:rsid w:val="00C74C33"/>
    <w:rsid w:val="00C75300"/>
    <w:rsid w:val="00C755F8"/>
    <w:rsid w:val="00C75DCE"/>
    <w:rsid w:val="00C80601"/>
    <w:rsid w:val="00C81E19"/>
    <w:rsid w:val="00C833B9"/>
    <w:rsid w:val="00C83C75"/>
    <w:rsid w:val="00C871F3"/>
    <w:rsid w:val="00C95A16"/>
    <w:rsid w:val="00C96355"/>
    <w:rsid w:val="00CA0F78"/>
    <w:rsid w:val="00CA1965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1533"/>
    <w:rsid w:val="00CE5A68"/>
    <w:rsid w:val="00CE6F7F"/>
    <w:rsid w:val="00CF451C"/>
    <w:rsid w:val="00CF583C"/>
    <w:rsid w:val="00CF5B06"/>
    <w:rsid w:val="00CF5D38"/>
    <w:rsid w:val="00CF6366"/>
    <w:rsid w:val="00CF6A5A"/>
    <w:rsid w:val="00D00ADE"/>
    <w:rsid w:val="00D01821"/>
    <w:rsid w:val="00D0221C"/>
    <w:rsid w:val="00D04640"/>
    <w:rsid w:val="00D13406"/>
    <w:rsid w:val="00D14164"/>
    <w:rsid w:val="00D15453"/>
    <w:rsid w:val="00D16A04"/>
    <w:rsid w:val="00D20254"/>
    <w:rsid w:val="00D20CEA"/>
    <w:rsid w:val="00D211D9"/>
    <w:rsid w:val="00D2189A"/>
    <w:rsid w:val="00D2725B"/>
    <w:rsid w:val="00D33B67"/>
    <w:rsid w:val="00D35500"/>
    <w:rsid w:val="00D376E5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3406"/>
    <w:rsid w:val="00DB5E57"/>
    <w:rsid w:val="00DC3828"/>
    <w:rsid w:val="00DC3DDA"/>
    <w:rsid w:val="00DC42E2"/>
    <w:rsid w:val="00DC6AA2"/>
    <w:rsid w:val="00DD0178"/>
    <w:rsid w:val="00DD1418"/>
    <w:rsid w:val="00DD5324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5253"/>
    <w:rsid w:val="00E06762"/>
    <w:rsid w:val="00E108FC"/>
    <w:rsid w:val="00E1193E"/>
    <w:rsid w:val="00E174B5"/>
    <w:rsid w:val="00E222D7"/>
    <w:rsid w:val="00E22A6F"/>
    <w:rsid w:val="00E24170"/>
    <w:rsid w:val="00E26DB5"/>
    <w:rsid w:val="00E27193"/>
    <w:rsid w:val="00E33BFF"/>
    <w:rsid w:val="00E34064"/>
    <w:rsid w:val="00E35A09"/>
    <w:rsid w:val="00E35BFA"/>
    <w:rsid w:val="00E35E69"/>
    <w:rsid w:val="00E36A22"/>
    <w:rsid w:val="00E37605"/>
    <w:rsid w:val="00E37BBD"/>
    <w:rsid w:val="00E405F3"/>
    <w:rsid w:val="00E4100B"/>
    <w:rsid w:val="00E42741"/>
    <w:rsid w:val="00E46453"/>
    <w:rsid w:val="00E474C4"/>
    <w:rsid w:val="00E47901"/>
    <w:rsid w:val="00E52EF6"/>
    <w:rsid w:val="00E53BE4"/>
    <w:rsid w:val="00E61F8A"/>
    <w:rsid w:val="00E638F3"/>
    <w:rsid w:val="00E64AC4"/>
    <w:rsid w:val="00E6634A"/>
    <w:rsid w:val="00E66B41"/>
    <w:rsid w:val="00E742FF"/>
    <w:rsid w:val="00E81A7E"/>
    <w:rsid w:val="00E82367"/>
    <w:rsid w:val="00E85A6B"/>
    <w:rsid w:val="00E9197F"/>
    <w:rsid w:val="00E92328"/>
    <w:rsid w:val="00E94ED0"/>
    <w:rsid w:val="00E95F3F"/>
    <w:rsid w:val="00E965FD"/>
    <w:rsid w:val="00E97026"/>
    <w:rsid w:val="00EA05D1"/>
    <w:rsid w:val="00EA209B"/>
    <w:rsid w:val="00EB1220"/>
    <w:rsid w:val="00EB5B2A"/>
    <w:rsid w:val="00EB5D53"/>
    <w:rsid w:val="00EB6231"/>
    <w:rsid w:val="00EB7AC4"/>
    <w:rsid w:val="00EC21CC"/>
    <w:rsid w:val="00EC58BC"/>
    <w:rsid w:val="00ED14DB"/>
    <w:rsid w:val="00ED23DD"/>
    <w:rsid w:val="00ED25C1"/>
    <w:rsid w:val="00ED2DE5"/>
    <w:rsid w:val="00ED369D"/>
    <w:rsid w:val="00ED5A9B"/>
    <w:rsid w:val="00ED68B7"/>
    <w:rsid w:val="00EE0D0E"/>
    <w:rsid w:val="00EE0D4F"/>
    <w:rsid w:val="00EE13F1"/>
    <w:rsid w:val="00EE1915"/>
    <w:rsid w:val="00EE1A39"/>
    <w:rsid w:val="00EE49CB"/>
    <w:rsid w:val="00EE5847"/>
    <w:rsid w:val="00EE72C3"/>
    <w:rsid w:val="00EF1649"/>
    <w:rsid w:val="00EF61E4"/>
    <w:rsid w:val="00F00DAF"/>
    <w:rsid w:val="00F03F50"/>
    <w:rsid w:val="00F064FF"/>
    <w:rsid w:val="00F06D7B"/>
    <w:rsid w:val="00F07D7C"/>
    <w:rsid w:val="00F11A80"/>
    <w:rsid w:val="00F120C5"/>
    <w:rsid w:val="00F142B2"/>
    <w:rsid w:val="00F179F4"/>
    <w:rsid w:val="00F17CF2"/>
    <w:rsid w:val="00F17D85"/>
    <w:rsid w:val="00F21893"/>
    <w:rsid w:val="00F21A56"/>
    <w:rsid w:val="00F22996"/>
    <w:rsid w:val="00F24FC0"/>
    <w:rsid w:val="00F26952"/>
    <w:rsid w:val="00F27495"/>
    <w:rsid w:val="00F30966"/>
    <w:rsid w:val="00F30A6D"/>
    <w:rsid w:val="00F318EF"/>
    <w:rsid w:val="00F31B31"/>
    <w:rsid w:val="00F32432"/>
    <w:rsid w:val="00F32E41"/>
    <w:rsid w:val="00F34710"/>
    <w:rsid w:val="00F36D6E"/>
    <w:rsid w:val="00F37E64"/>
    <w:rsid w:val="00F41775"/>
    <w:rsid w:val="00F43348"/>
    <w:rsid w:val="00F453A9"/>
    <w:rsid w:val="00F453EC"/>
    <w:rsid w:val="00F50591"/>
    <w:rsid w:val="00F521C1"/>
    <w:rsid w:val="00F53E9F"/>
    <w:rsid w:val="00F56400"/>
    <w:rsid w:val="00F56676"/>
    <w:rsid w:val="00F61A8D"/>
    <w:rsid w:val="00F6334A"/>
    <w:rsid w:val="00F6437F"/>
    <w:rsid w:val="00F66BE8"/>
    <w:rsid w:val="00F70157"/>
    <w:rsid w:val="00F719FA"/>
    <w:rsid w:val="00F72EBF"/>
    <w:rsid w:val="00F77049"/>
    <w:rsid w:val="00F77276"/>
    <w:rsid w:val="00F83788"/>
    <w:rsid w:val="00F84189"/>
    <w:rsid w:val="00F848AD"/>
    <w:rsid w:val="00F85940"/>
    <w:rsid w:val="00F8724F"/>
    <w:rsid w:val="00F91ABC"/>
    <w:rsid w:val="00F973DB"/>
    <w:rsid w:val="00FA10BE"/>
    <w:rsid w:val="00FA6AD5"/>
    <w:rsid w:val="00FB0CD5"/>
    <w:rsid w:val="00FB4566"/>
    <w:rsid w:val="00FB48CA"/>
    <w:rsid w:val="00FB5F98"/>
    <w:rsid w:val="00FB637A"/>
    <w:rsid w:val="00FC46C5"/>
    <w:rsid w:val="00FC5454"/>
    <w:rsid w:val="00FC6AAD"/>
    <w:rsid w:val="00FC6E20"/>
    <w:rsid w:val="00FC7ADE"/>
    <w:rsid w:val="00FD1E7B"/>
    <w:rsid w:val="00FD3601"/>
    <w:rsid w:val="00FD38FB"/>
    <w:rsid w:val="00FD571C"/>
    <w:rsid w:val="00FD66B4"/>
    <w:rsid w:val="00FD69EE"/>
    <w:rsid w:val="00FD767D"/>
    <w:rsid w:val="00FE31F6"/>
    <w:rsid w:val="00FE3940"/>
    <w:rsid w:val="00FE4D4E"/>
    <w:rsid w:val="00FE5C32"/>
    <w:rsid w:val="00FF06BD"/>
    <w:rsid w:val="00FF0E73"/>
    <w:rsid w:val="00FF10B8"/>
    <w:rsid w:val="00FF2023"/>
    <w:rsid w:val="00FF3ACA"/>
    <w:rsid w:val="00FF4B75"/>
    <w:rsid w:val="00FF510F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character" w:customStyle="1" w:styleId="afff4">
    <w:name w:val="Цветовое выделение"/>
    <w:rsid w:val="002227FC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2227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2227FC"/>
    <w:pPr>
      <w:suppressAutoHyphens/>
      <w:spacing w:after="120" w:line="480" w:lineRule="auto"/>
    </w:pPr>
    <w:rPr>
      <w:rFonts w:ascii="Times New Roman" w:hAnsi="Times New Roman"/>
      <w:lang w:val="ru-RU" w:eastAsia="ar-SA" w:bidi="ar-SA"/>
    </w:rPr>
  </w:style>
  <w:style w:type="character" w:styleId="afff5">
    <w:name w:val="line number"/>
    <w:basedOn w:val="a0"/>
    <w:uiPriority w:val="99"/>
    <w:semiHidden/>
    <w:unhideWhenUsed/>
    <w:rsid w:val="002227FC"/>
  </w:style>
  <w:style w:type="paragraph" w:styleId="afff6">
    <w:name w:val="Normal (Web)"/>
    <w:basedOn w:val="a"/>
    <w:uiPriority w:val="99"/>
    <w:semiHidden/>
    <w:unhideWhenUsed/>
    <w:rsid w:val="001B7F83"/>
    <w:pPr>
      <w:textAlignment w:val="top"/>
    </w:pPr>
    <w:rPr>
      <w:rFonts w:ascii="Times New Roman" w:hAnsi="Times New Roman"/>
      <w:lang w:val="ru-RU" w:eastAsia="ru-RU" w:bidi="ar-SA"/>
    </w:rPr>
  </w:style>
  <w:style w:type="paragraph" w:customStyle="1" w:styleId="western">
    <w:name w:val="western"/>
    <w:basedOn w:val="a"/>
    <w:rsid w:val="0088016F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8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46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638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0421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01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426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9032">
              <w:marLeft w:val="0"/>
              <w:marRight w:val="0"/>
              <w:marTop w:val="0"/>
              <w:marBottom w:val="5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53">
                  <w:marLeft w:val="5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8FC808-FC4F-489F-B7BF-CF5D2767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Ushakov</dc:creator>
  <cp:keywords/>
  <dc:description/>
  <cp:lastModifiedBy>Kandaurova</cp:lastModifiedBy>
  <cp:revision>106</cp:revision>
  <cp:lastPrinted>2013-08-29T13:30:00Z</cp:lastPrinted>
  <dcterms:created xsi:type="dcterms:W3CDTF">2012-06-27T07:03:00Z</dcterms:created>
  <dcterms:modified xsi:type="dcterms:W3CDTF">2013-08-29T13:31:00Z</dcterms:modified>
</cp:coreProperties>
</file>