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DD" w:rsidRDefault="008F42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F42DD" w:rsidRDefault="008F42D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85"/>
        <w:gridCol w:w="7285"/>
      </w:tblGrid>
      <w:tr w:rsidR="008F42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5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right"/>
            </w:pPr>
            <w:r>
              <w:t>N 15-ОД</w:t>
            </w:r>
          </w:p>
        </w:tc>
      </w:tr>
    </w:tbl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Title"/>
        <w:jc w:val="center"/>
      </w:pPr>
      <w:r>
        <w:t>ЗАКОН</w:t>
      </w:r>
    </w:p>
    <w:p w:rsidR="008F42DD" w:rsidRDefault="008F42DD">
      <w:pPr>
        <w:pStyle w:val="ConsPlusTitle"/>
        <w:jc w:val="center"/>
      </w:pPr>
      <w:r>
        <w:t>ВОЛГОГРАДСКОЙ ОБЛАСТИ</w:t>
      </w:r>
    </w:p>
    <w:p w:rsidR="008F42DD" w:rsidRDefault="008F42DD">
      <w:pPr>
        <w:pStyle w:val="ConsPlusTitle"/>
        <w:jc w:val="center"/>
      </w:pPr>
    </w:p>
    <w:p w:rsidR="008F42DD" w:rsidRDefault="008F42DD">
      <w:pPr>
        <w:pStyle w:val="ConsPlusTitle"/>
        <w:jc w:val="center"/>
      </w:pPr>
      <w:r>
        <w:t>О ВНЕСЕНИИ ИЗМЕНЕНИЙ В ЗАКОН ВОЛГОГРАДСКОЙ ОБЛАСТИ</w:t>
      </w:r>
    </w:p>
    <w:p w:rsidR="008F42DD" w:rsidRDefault="008F42DD">
      <w:pPr>
        <w:pStyle w:val="ConsPlusTitle"/>
        <w:jc w:val="center"/>
      </w:pPr>
      <w:r>
        <w:t>ОТ 16 ДЕКАБРЯ 2015 Г. N 220-ОД "О ТЕРРИТОРИАЛЬНОЙ ПРОГРАММЕ</w:t>
      </w:r>
    </w:p>
    <w:p w:rsidR="008F42DD" w:rsidRDefault="008F42DD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8F42DD" w:rsidRDefault="008F42DD">
      <w:pPr>
        <w:pStyle w:val="ConsPlusTitle"/>
        <w:jc w:val="center"/>
      </w:pPr>
      <w:r>
        <w:t>МЕДИЦИНСКОЙ ПОМОЩИ В ВОЛГОГРАДСКОЙ ОБЛАСТИ НА 2016 ГОД</w:t>
      </w:r>
    </w:p>
    <w:p w:rsidR="008F42DD" w:rsidRDefault="008F42DD">
      <w:pPr>
        <w:pStyle w:val="ConsPlusTitle"/>
        <w:jc w:val="center"/>
      </w:pPr>
      <w:r>
        <w:t>И НА ПЛАНОВЫЙ ПЕРИОД 2017 И 2018 ГОДОВ"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Принят</w:t>
      </w:r>
    </w:p>
    <w:p w:rsidR="008F42DD" w:rsidRDefault="008F42DD">
      <w:pPr>
        <w:pStyle w:val="ConsPlusNormal"/>
        <w:jc w:val="right"/>
      </w:pPr>
      <w:r>
        <w:t>Волгоградской</w:t>
      </w:r>
    </w:p>
    <w:p w:rsidR="008F42DD" w:rsidRDefault="008F42DD">
      <w:pPr>
        <w:pStyle w:val="ConsPlusNormal"/>
        <w:jc w:val="right"/>
      </w:pPr>
      <w:r>
        <w:t>областной Думой</w:t>
      </w:r>
    </w:p>
    <w:p w:rsidR="008F42DD" w:rsidRDefault="008F42DD">
      <w:pPr>
        <w:pStyle w:val="ConsPlusNormal"/>
        <w:jc w:val="right"/>
      </w:pPr>
      <w:r>
        <w:t>31 марта 2016 года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  <w:outlineLvl w:val="0"/>
      </w:pPr>
      <w:r>
        <w:t>Статья 1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Волгоградской области от 16 декабря 2015 г. N 220-ОД "О Территориальной программе государственных гарантий бесплатного оказания гражданам медицинской помощи в Волгоградской области на 2016 год и на плановый период 2017 и 2018 годов" следующие изменения:</w:t>
      </w:r>
    </w:p>
    <w:p w:rsidR="008F42DD" w:rsidRDefault="008F42DD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наименовании</w:t>
        </w:r>
      </w:hyperlink>
      <w:r>
        <w:t xml:space="preserve"> Закона и </w:t>
      </w:r>
      <w:hyperlink r:id="rId7" w:history="1">
        <w:r>
          <w:rPr>
            <w:color w:val="0000FF"/>
          </w:rPr>
          <w:t>статье 1</w:t>
        </w:r>
      </w:hyperlink>
      <w:r>
        <w:t xml:space="preserve"> слова "и на плановый период 2017 и 2018 годов" исключить.</w:t>
      </w:r>
    </w:p>
    <w:p w:rsidR="008F42DD" w:rsidRDefault="008F42DD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к Закону изложить в следующей редакции: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"Приложение</w:t>
      </w:r>
    </w:p>
    <w:p w:rsidR="008F42DD" w:rsidRDefault="008F42DD">
      <w:pPr>
        <w:pStyle w:val="ConsPlusNormal"/>
        <w:jc w:val="right"/>
      </w:pPr>
      <w:r>
        <w:t>к Закону Волгоградской области</w:t>
      </w:r>
    </w:p>
    <w:p w:rsidR="008F42DD" w:rsidRDefault="008F42DD">
      <w:pPr>
        <w:pStyle w:val="ConsPlusNormal"/>
        <w:jc w:val="right"/>
      </w:pPr>
      <w:r>
        <w:t>"О Территориальной программе</w:t>
      </w:r>
    </w:p>
    <w:p w:rsidR="008F42DD" w:rsidRDefault="008F42DD">
      <w:pPr>
        <w:pStyle w:val="ConsPlusNormal"/>
        <w:jc w:val="right"/>
      </w:pPr>
      <w:r>
        <w:t>государственных гарантий</w:t>
      </w:r>
    </w:p>
    <w:p w:rsidR="008F42DD" w:rsidRDefault="008F42DD">
      <w:pPr>
        <w:pStyle w:val="ConsPlusNormal"/>
        <w:jc w:val="right"/>
      </w:pPr>
      <w:r>
        <w:t>бесплатного оказания гражданам</w:t>
      </w:r>
    </w:p>
    <w:p w:rsidR="008F42DD" w:rsidRDefault="008F42DD">
      <w:pPr>
        <w:pStyle w:val="ConsPlusNormal"/>
        <w:jc w:val="right"/>
      </w:pPr>
      <w:r>
        <w:t>медицинской помощи</w:t>
      </w:r>
    </w:p>
    <w:p w:rsidR="008F42DD" w:rsidRDefault="008F42DD">
      <w:pPr>
        <w:pStyle w:val="ConsPlusNormal"/>
        <w:jc w:val="right"/>
      </w:pPr>
      <w:r>
        <w:t>в Волгоградской области</w:t>
      </w:r>
    </w:p>
    <w:p w:rsidR="008F42DD" w:rsidRDefault="008F42DD">
      <w:pPr>
        <w:pStyle w:val="ConsPlusNormal"/>
        <w:jc w:val="right"/>
      </w:pPr>
      <w:r>
        <w:t>на 2016 год"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ТЕРРИТОРИАЛЬНАЯ ПРОГРАММА</w:t>
      </w:r>
    </w:p>
    <w:p w:rsidR="008F42DD" w:rsidRDefault="008F42DD">
      <w:pPr>
        <w:pStyle w:val="ConsPlusNormal"/>
        <w:jc w:val="center"/>
      </w:pPr>
      <w:r>
        <w:t>ГОСУДАРСТВЕННЫХ ГАРАНТИЙ БЕСПЛАТНОГО ОКАЗАНИЯ ГРАЖДАНАМ</w:t>
      </w:r>
    </w:p>
    <w:p w:rsidR="008F42DD" w:rsidRDefault="008F42DD">
      <w:pPr>
        <w:pStyle w:val="ConsPlusNormal"/>
        <w:jc w:val="center"/>
      </w:pPr>
      <w:r>
        <w:t>МЕДИЦИНСКОЙ ПОМОЩИ В ВОЛГОГРАДСКОЙ ОБЛАСТИ НА 2016 ГОД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ПАСПОРТ ПРОГРАММЫ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6236"/>
      </w:tblGrid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Территориальная программа государственных гарантий бесплатного оказания гражданам медицинской помощи в Волгоградской области на 2016 год (далее также - Территориальная программа, Программа)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Администрация Волгоградской области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Цели и задачи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Создание единого механизма реализации конституционных прав граждан в Волгоградской области по бесплатному получению медицинской помощи гарантированного объема за счет средств областного бюджета, средств системы обязательного медицинского страхования и других поступлений.</w:t>
            </w:r>
          </w:p>
          <w:p w:rsidR="008F42DD" w:rsidRDefault="008F42DD">
            <w:pPr>
              <w:pStyle w:val="ConsPlusNormal"/>
              <w:jc w:val="both"/>
            </w:pPr>
            <w:r>
              <w:t>Обеспечение сбалансированности обязательств государства по бесплатному предоставлению гражданам медицинской помощи в Волгоградской области и выделяемых для этого финансовых средств.</w:t>
            </w:r>
          </w:p>
          <w:p w:rsidR="008F42DD" w:rsidRDefault="008F42DD">
            <w:pPr>
              <w:pStyle w:val="ConsPlusNormal"/>
              <w:jc w:val="both"/>
            </w:pPr>
            <w:r>
              <w:t>Повышение эффективности использования ресурсной базы системы здравоохранения Волгоградской области с учетом потребности населения в оказании медицинской помощи и внедрения ресурсосберегающих технологий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2016 год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Основные программные мероприятия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 xml:space="preserve">Определение потребности населения Волгоградской области в медицинской помощи, исходя из особенностей демографического состава, уровней и структуры </w:t>
            </w:r>
            <w:r>
              <w:lastRenderedPageBreak/>
              <w:t>заболеваемости населения.</w:t>
            </w:r>
          </w:p>
          <w:p w:rsidR="008F42DD" w:rsidRDefault="008F42DD">
            <w:pPr>
              <w:pStyle w:val="ConsPlusNormal"/>
              <w:jc w:val="both"/>
            </w:pPr>
            <w:r>
              <w:t>Обеспечение соответствия предоставляемой бесплатной медицинской помощи в Волгоградской области территориальным нормативам оказания медицинской помощи, предусмотренным Территориальной программой.</w:t>
            </w:r>
          </w:p>
          <w:p w:rsidR="008F42DD" w:rsidRDefault="008F42DD">
            <w:pPr>
              <w:pStyle w:val="ConsPlusNormal"/>
              <w:jc w:val="both"/>
            </w:pPr>
            <w:r>
              <w:t>Обоснование необходимых материальных и финансовых затрат для обеспечения гарантированного объема бесплатной медицинской помощи.</w:t>
            </w:r>
          </w:p>
          <w:p w:rsidR="008F42DD" w:rsidRDefault="008F42DD">
            <w:pPr>
              <w:pStyle w:val="ConsPlusNormal"/>
              <w:jc w:val="both"/>
            </w:pPr>
            <w:r>
              <w:t>Оптимизация ресурсной базы системы здравоохранения, участвующей в реализации Территориальной программы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Исполнители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Комитет здравоохранения Волгоградской области.</w:t>
            </w:r>
          </w:p>
          <w:p w:rsidR="008F42DD" w:rsidRDefault="008F42DD">
            <w:pPr>
              <w:pStyle w:val="ConsPlusNormal"/>
              <w:jc w:val="both"/>
            </w:pPr>
            <w:r>
              <w:t>Государственное учреждение "Территориальный фонд обязательного медицинского страхования Волгоградской области".</w:t>
            </w:r>
          </w:p>
          <w:p w:rsidR="008F42DD" w:rsidRDefault="008F42DD">
            <w:pPr>
              <w:pStyle w:val="ConsPlusNormal"/>
              <w:jc w:val="both"/>
            </w:pPr>
            <w:r>
              <w:t>Медицинские организации любых организационно-правовых форм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Объем и источники финансирования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Потребность в финансировании Территориальной программы на 2016 год составляет:</w:t>
            </w:r>
          </w:p>
          <w:p w:rsidR="008F42DD" w:rsidRDefault="008F42DD">
            <w:pPr>
              <w:pStyle w:val="ConsPlusNormal"/>
              <w:jc w:val="both"/>
            </w:pPr>
            <w:r>
              <w:t>всего - 29079701,7 тыс. рублей;</w:t>
            </w:r>
          </w:p>
          <w:p w:rsidR="008F42DD" w:rsidRDefault="008F42DD">
            <w:pPr>
              <w:pStyle w:val="ConsPlusNormal"/>
              <w:jc w:val="both"/>
            </w:pPr>
            <w:r>
              <w:t>из них:</w:t>
            </w:r>
          </w:p>
          <w:p w:rsidR="008F42DD" w:rsidRDefault="008F42DD">
            <w:pPr>
              <w:pStyle w:val="ConsPlusNormal"/>
              <w:jc w:val="both"/>
            </w:pPr>
            <w:r>
              <w:t>средства бюджета Территориального фонда обязательного медицинского страхования Волгоградской области (далее - бюджет ТФОМСа) - 21169233,8 тыс. рублей;</w:t>
            </w:r>
          </w:p>
          <w:p w:rsidR="008F42DD" w:rsidRDefault="008F42DD">
            <w:pPr>
              <w:pStyle w:val="ConsPlusNormal"/>
              <w:jc w:val="both"/>
            </w:pPr>
            <w:r>
              <w:t>в том числе:</w:t>
            </w:r>
          </w:p>
          <w:p w:rsidR="008F42DD" w:rsidRDefault="008F42DD">
            <w:pPr>
              <w:pStyle w:val="ConsPlusNormal"/>
              <w:jc w:val="both"/>
            </w:pPr>
            <w:r>
              <w:t>20939233,8 тыс. рублей на финансирование территориальной программы обязательного медицинского страхования,</w:t>
            </w:r>
          </w:p>
          <w:p w:rsidR="008F42DD" w:rsidRDefault="008F42DD">
            <w:pPr>
              <w:pStyle w:val="ConsPlusNormal"/>
              <w:jc w:val="both"/>
            </w:pPr>
            <w:r>
              <w:t>230000,0 тыс. рублей по разделу 01 "Общегосударственные вопросы";</w:t>
            </w:r>
          </w:p>
          <w:p w:rsidR="008F42DD" w:rsidRDefault="008F42DD">
            <w:pPr>
              <w:pStyle w:val="ConsPlusNormal"/>
              <w:jc w:val="both"/>
            </w:pPr>
            <w:r>
              <w:t>бюджетные ассигнования областного бюджета (далее - областной бюджет) - 7910467,9 тыс. рублей.</w:t>
            </w:r>
          </w:p>
          <w:p w:rsidR="008F42DD" w:rsidRDefault="008F42DD">
            <w:pPr>
              <w:pStyle w:val="ConsPlusNormal"/>
              <w:jc w:val="both"/>
            </w:pPr>
            <w:r>
              <w:t xml:space="preserve">Средний подушевой норматив финансирования Территориальной программы на 2016 год по потребности в год </w:t>
            </w:r>
            <w:r>
              <w:lastRenderedPageBreak/>
              <w:t>составляет:</w:t>
            </w:r>
          </w:p>
          <w:p w:rsidR="008F42DD" w:rsidRDefault="008F42DD">
            <w:pPr>
              <w:pStyle w:val="ConsPlusNormal"/>
              <w:jc w:val="both"/>
            </w:pPr>
            <w:r>
              <w:t>всего - 11546,9 рубля;</w:t>
            </w:r>
          </w:p>
          <w:p w:rsidR="008F42DD" w:rsidRDefault="008F42DD">
            <w:pPr>
              <w:pStyle w:val="ConsPlusNormal"/>
              <w:jc w:val="both"/>
            </w:pPr>
            <w:r>
              <w:t>из них:</w:t>
            </w:r>
          </w:p>
          <w:p w:rsidR="008F42DD" w:rsidRDefault="008F42DD">
            <w:pPr>
              <w:pStyle w:val="ConsPlusNormal"/>
              <w:jc w:val="both"/>
            </w:pPr>
            <w:r>
              <w:t>за счет средств бюджета ТФОМСа на одного застрахованного - 8438,9 рубля, в том числе 8347,2 рубля на финансирование территориальной программы обязательного медицинского страхования,</w:t>
            </w:r>
          </w:p>
          <w:p w:rsidR="008F42DD" w:rsidRDefault="008F42DD">
            <w:pPr>
              <w:pStyle w:val="ConsPlusNormal"/>
              <w:jc w:val="both"/>
            </w:pPr>
            <w:r>
              <w:t>91,7 рубля по разделу 01 "Общегосударственные вопросы";</w:t>
            </w:r>
          </w:p>
          <w:p w:rsidR="008F42DD" w:rsidRDefault="008F42DD">
            <w:pPr>
              <w:pStyle w:val="ConsPlusNormal"/>
              <w:jc w:val="both"/>
            </w:pPr>
            <w:r>
              <w:t>за счет средств областного бюджета на 1 жителя - 3108,0 рубля.</w:t>
            </w:r>
          </w:p>
          <w:p w:rsidR="008F42DD" w:rsidRDefault="008F42DD">
            <w:pPr>
              <w:pStyle w:val="ConsPlusNormal"/>
              <w:jc w:val="both"/>
            </w:pPr>
            <w:r>
              <w:t>На 2016 год Территориальная программа в части ОМС и в части областного бюджета утверждена на уровне расчетной потребности.</w:t>
            </w:r>
          </w:p>
          <w:p w:rsidR="008F42DD" w:rsidRDefault="008F42DD">
            <w:pPr>
              <w:pStyle w:val="ConsPlusNormal"/>
              <w:jc w:val="both"/>
            </w:pPr>
            <w:r>
              <w:t xml:space="preserve">Финансовое обеспечение Территориальной программы на 2016 год в соответствии с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Волгоградской области от 07 декабря 2015 г. N 206-ОД "Об областном бюджете на 2016 год и на плановый период 2017 и 2018 годов" и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Волгоградской области от 16 декабря 2015 г. N 219-ОД "О бюджете Территориального фонда обязательного медицинского страхования Волгоградской области на 2016 год и на плановый период 2017 и 2018 годов" составляет:</w:t>
            </w:r>
          </w:p>
          <w:p w:rsidR="008F42DD" w:rsidRDefault="008F42DD">
            <w:pPr>
              <w:pStyle w:val="ConsPlusNormal"/>
              <w:jc w:val="both"/>
            </w:pPr>
            <w:r>
              <w:t>всего - 25080105,2 тыс. рублей;</w:t>
            </w:r>
          </w:p>
          <w:p w:rsidR="008F42DD" w:rsidRDefault="008F42DD">
            <w:pPr>
              <w:pStyle w:val="ConsPlusNormal"/>
              <w:jc w:val="both"/>
            </w:pPr>
            <w:r>
              <w:t>из них:</w:t>
            </w:r>
          </w:p>
          <w:p w:rsidR="008F42DD" w:rsidRDefault="008F42DD">
            <w:pPr>
              <w:pStyle w:val="ConsPlusNormal"/>
              <w:jc w:val="both"/>
            </w:pPr>
            <w:r>
              <w:t>средства бюджета ТФОМСа - 21169233,8 тыс. рублей;</w:t>
            </w:r>
          </w:p>
          <w:p w:rsidR="008F42DD" w:rsidRDefault="008F42DD">
            <w:pPr>
              <w:pStyle w:val="ConsPlusNormal"/>
              <w:jc w:val="both"/>
            </w:pPr>
            <w:r>
              <w:t>в том числе:</w:t>
            </w:r>
          </w:p>
          <w:p w:rsidR="008F42DD" w:rsidRDefault="008F42DD">
            <w:pPr>
              <w:pStyle w:val="ConsPlusNormal"/>
              <w:jc w:val="both"/>
            </w:pPr>
            <w:r>
              <w:t>20939233,8 тыс. рублей на финансирование территориальной программы обязательного медицинского страхования,</w:t>
            </w:r>
          </w:p>
          <w:p w:rsidR="008F42DD" w:rsidRDefault="008F42DD">
            <w:pPr>
              <w:pStyle w:val="ConsPlusNormal"/>
              <w:jc w:val="both"/>
            </w:pPr>
            <w:r>
              <w:t>230000,0 тыс. рублей по разделу 01 "Общегосударственные вопросы";</w:t>
            </w:r>
          </w:p>
          <w:p w:rsidR="008F42DD" w:rsidRDefault="008F42DD">
            <w:pPr>
              <w:pStyle w:val="ConsPlusNormal"/>
              <w:jc w:val="both"/>
            </w:pPr>
            <w:r>
              <w:t>областного бюджета - 3910871,4 тыс. рублей.</w:t>
            </w:r>
          </w:p>
          <w:p w:rsidR="008F42DD" w:rsidRDefault="008F42DD">
            <w:pPr>
              <w:pStyle w:val="ConsPlusNormal"/>
              <w:jc w:val="both"/>
            </w:pPr>
            <w:r>
              <w:t>Дефицит финансового обеспечения Территориальной программы на 2016 год по сравнению с потребностью составляет:</w:t>
            </w:r>
          </w:p>
          <w:p w:rsidR="008F42DD" w:rsidRDefault="008F42DD">
            <w:pPr>
              <w:pStyle w:val="ConsPlusNormal"/>
              <w:jc w:val="both"/>
            </w:pPr>
            <w:r>
              <w:t>всего - 13,8 процента,</w:t>
            </w:r>
          </w:p>
          <w:p w:rsidR="008F42DD" w:rsidRDefault="008F42DD">
            <w:pPr>
              <w:pStyle w:val="ConsPlusNormal"/>
              <w:jc w:val="both"/>
            </w:pPr>
            <w:r>
              <w:t xml:space="preserve">в том числе в части бюджета ТФОМСа Программа </w:t>
            </w:r>
            <w:r>
              <w:lastRenderedPageBreak/>
              <w:t>бездефицитна;</w:t>
            </w:r>
          </w:p>
          <w:p w:rsidR="008F42DD" w:rsidRDefault="008F42DD">
            <w:pPr>
              <w:pStyle w:val="ConsPlusNormal"/>
              <w:jc w:val="both"/>
            </w:pPr>
            <w:r>
              <w:t>в части областного бюджета - 50,6 процента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Бесплатное предоставление гражданам медицинской помощи в Волгоградской области в рамках объемных и финансовых параметров, предусмотренных Территориальной программой. Повышение эффективности использования ресурсов системы здравоохранения Волгоградской области</w:t>
            </w:r>
          </w:p>
        </w:tc>
      </w:tr>
      <w:tr w:rsidR="008F42D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Контроль за исполнением Программы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both"/>
            </w:pPr>
            <w:r>
              <w:t>Информация о реализации Территориальной программы представляется в Администрацию Волгоградской области и Волгоградскую областную Думу</w:t>
            </w:r>
          </w:p>
        </w:tc>
      </w:tr>
    </w:tbl>
    <w:p w:rsidR="008F42DD" w:rsidRDefault="008F42DD">
      <w:pPr>
        <w:sectPr w:rsidR="008F42DD" w:rsidSect="00C37A2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1. Введение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 xml:space="preserve">Территориальная программа разработана на основе федеральных законов от 29 ноября 2010 г. </w:t>
      </w:r>
      <w:hyperlink r:id="rId11" w:history="1">
        <w:r>
          <w:rPr>
            <w:color w:val="0000FF"/>
          </w:rPr>
          <w:t>N 326-ФЗ</w:t>
        </w:r>
      </w:hyperlink>
      <w:r>
        <w:t xml:space="preserve"> "Об обязательном медицинском страховании в Российской Федерации", от 21 ноября 2011 г. </w:t>
      </w:r>
      <w:hyperlink r:id="rId12" w:history="1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Федерации",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 декабря 2015 г. N 1382 "О Программе государственных гарантий бесплатного оказания гражданам медицинской помощи на 2016 год" (далее - постановление Правительства Российской Федерации).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2. Обоснование Программы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объем медицинской помощи, предоставляемой гражданам бесплатно, регламентируется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Федерации.</w:t>
      </w:r>
    </w:p>
    <w:p w:rsidR="008F42DD" w:rsidRDefault="008F42DD">
      <w:pPr>
        <w:pStyle w:val="ConsPlusNormal"/>
        <w:ind w:firstLine="540"/>
        <w:jc w:val="both"/>
      </w:pPr>
      <w:r>
        <w:t>Основой Территориальной программы являются гарантированные государством объем и условия оказания медицинской помощи, предусматривающей профилактические, диагностические, лечебные и медико-социальные услуги. Территориальная программа формируется с учетом порядков оказания медицинской помощи и на основе стандартов медицинской помощи с учетом особенностей половозрастного состава населения, уровня и структуры заболеваемости населения Волгоградской области, основанных на данных медицинской статистики, а также учитывая климатические и географические особенности региона и транспортную доступность медицинских организаций.</w:t>
      </w:r>
    </w:p>
    <w:p w:rsidR="008F42DD" w:rsidRDefault="008F42DD">
      <w:pPr>
        <w:pStyle w:val="ConsPlusNormal"/>
        <w:ind w:firstLine="540"/>
        <w:jc w:val="both"/>
      </w:pPr>
      <w:r>
        <w:t>Территориальная программа сбалансирована в объемах медицинской помощи и ее финансовом обеспечении, в том числе в уплате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страховании.</w:t>
      </w:r>
    </w:p>
    <w:p w:rsidR="008F42DD" w:rsidRDefault="008F42DD">
      <w:pPr>
        <w:pStyle w:val="ConsPlusNormal"/>
        <w:ind w:firstLine="540"/>
        <w:jc w:val="both"/>
      </w:pPr>
      <w:r>
        <w:t>Территориальная программа определяет условия и порядок оказания медицинской помощи, а также виды, формы и объемы медицинской помощи, предоставляемой гражданам в Волгоградской области бесплатно. Территориальная программа обязательного медицинского страхования входит в структуру Территориальной программы, является ее неотъемлемой частью и регламентирует также виды, формы, условия и объемы медицинской помощи, финансируемой за счет бюджета ТФОМСа.</w:t>
      </w:r>
    </w:p>
    <w:p w:rsidR="008F42DD" w:rsidRDefault="008F42DD">
      <w:pPr>
        <w:pStyle w:val="ConsPlusNormal"/>
        <w:ind w:firstLine="540"/>
        <w:jc w:val="both"/>
      </w:pPr>
      <w:r>
        <w:t>Организационно-правовые аспекты взаимодействия сторон, участвующих в реализации Территориальной программы, сформулированы в приложениях к Территориальной программе.</w:t>
      </w:r>
    </w:p>
    <w:p w:rsidR="008F42DD" w:rsidRDefault="008F42DD">
      <w:pPr>
        <w:pStyle w:val="ConsPlusNormal"/>
        <w:ind w:firstLine="540"/>
        <w:jc w:val="both"/>
      </w:pPr>
      <w:r>
        <w:t>Территориальная программа включает в себя:</w:t>
      </w:r>
    </w:p>
    <w:p w:rsidR="008F42DD" w:rsidRDefault="008F42DD">
      <w:pPr>
        <w:pStyle w:val="ConsPlusNormal"/>
        <w:ind w:firstLine="540"/>
        <w:jc w:val="both"/>
      </w:pPr>
      <w:r>
        <w:t>перечень заболеваний (состояний) и перечень видов медицинской помощи, оказываемой гражданам без взимания с них платы за счет бюджетных ассигнований областного бюджета и средств бюджета территориального фонда обязательного медицинского страхования (приложение 1);</w:t>
      </w:r>
    </w:p>
    <w:p w:rsidR="008F42DD" w:rsidRDefault="008F42DD">
      <w:pPr>
        <w:pStyle w:val="ConsPlusNormal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(приложение 2);</w:t>
      </w:r>
    </w:p>
    <w:p w:rsidR="008F42DD" w:rsidRDefault="008F42DD">
      <w:pPr>
        <w:pStyle w:val="ConsPlusNormal"/>
        <w:ind w:firstLine="540"/>
        <w:jc w:val="both"/>
      </w:pPr>
      <w:r>
        <w:t>порядок и условия бесплатного оказания медицинской помощи в медицинских организациях, участвующих в реализации Территориальной программы, порядок и размеры возмещения расходов, связанных с оказанием гражданам медицинской помощи в экстренной форме медицинскими организациями, не участвующими в реализации Территориальной программы (приложение 3);</w:t>
      </w:r>
    </w:p>
    <w:p w:rsidR="008F42DD" w:rsidRDefault="008F42DD">
      <w:pPr>
        <w:pStyle w:val="ConsPlusNormal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Волгоградской области и участвующих в реализации Территориальной программы (приложение 4);</w:t>
      </w:r>
    </w:p>
    <w:p w:rsidR="008F42DD" w:rsidRDefault="008F42DD">
      <w:pPr>
        <w:pStyle w:val="ConsPlusNormal"/>
        <w:ind w:firstLine="540"/>
        <w:jc w:val="both"/>
      </w:pPr>
      <w:r>
        <w:t>перечень жизненно необходимых и важнейших лекарственных препаратов и медицинских изделий, необходимых для оказания медицинской помощи в рамках Территориальной программы (приложение 5);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>перечень лекарственных препаратов, отпускаемых гражданам в соответствии с перечнем групп населения и категорий заболеваний, при лечении в амбулаторных условиях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лечении в амбулаторных условиях которых лекарственные препараты отпускаются по рецептам врачей с 50-процентной скидкой со свободных цен, за счет средств областного бюджета (приложение 6);</w:t>
      </w:r>
    </w:p>
    <w:p w:rsidR="008F42DD" w:rsidRDefault="008F42DD">
      <w:pPr>
        <w:pStyle w:val="ConsPlusNormal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(приложение 7);</w:t>
      </w:r>
    </w:p>
    <w:p w:rsidR="008F42DD" w:rsidRDefault="008F42DD">
      <w:pPr>
        <w:pStyle w:val="ConsPlusNormal"/>
        <w:ind w:firstLine="540"/>
        <w:jc w:val="both"/>
      </w:pPr>
      <w:r>
        <w:t>перечень медицинских организаций, участвующих в реализации Территориальной программы, в том числе территориальной программы обязательного медицинского страхования (приложение 8);</w:t>
      </w:r>
    </w:p>
    <w:p w:rsidR="008F42DD" w:rsidRDefault="008F42DD">
      <w:pPr>
        <w:pStyle w:val="ConsPlusNormal"/>
        <w:ind w:firstLine="540"/>
        <w:jc w:val="both"/>
      </w:pPr>
      <w:r>
        <w:t>утвержденную стоимость Территориальной программы государственных гарантий бесплатного оказания гражданам медицинской помощи в Волгоградской области по условиям ее оказания на 2016 год (приложение 9);</w:t>
      </w:r>
    </w:p>
    <w:p w:rsidR="008F42DD" w:rsidRDefault="008F42DD">
      <w:pPr>
        <w:pStyle w:val="ConsPlusNormal"/>
        <w:ind w:firstLine="540"/>
        <w:jc w:val="both"/>
      </w:pPr>
      <w:r>
        <w:t>утвержденную стоимость Территориальной программы государственных гарантий бесплатного оказания гражданам медицинской помощи в Волгоградской области по источникам финансового обеспечения на 2016 год (приложение 10);</w:t>
      </w:r>
    </w:p>
    <w:p w:rsidR="008F42DD" w:rsidRDefault="008F42DD">
      <w:pPr>
        <w:pStyle w:val="ConsPlusNormal"/>
        <w:ind w:firstLine="540"/>
        <w:jc w:val="both"/>
      </w:pPr>
      <w:r>
        <w:t>перечень случаев оказания медицинской помощи, поводов обращения граждан в медицинские организации и медицинских услуг, не входящих в Территориальную программу (приложение 11).</w:t>
      </w:r>
    </w:p>
    <w:p w:rsidR="008F42DD" w:rsidRDefault="008F42DD">
      <w:pPr>
        <w:pStyle w:val="ConsPlusNormal"/>
        <w:ind w:firstLine="540"/>
        <w:jc w:val="both"/>
      </w:pPr>
      <w:r>
        <w:t>Гражданам в Волгоградской области в рамках Территориальной программы бесплатно предоставляется первичная медико-санитарная помощь, специализированная, в том числе высокотехнологичная, медицинская помощь, скорая, в том числе скорая специализированная, медицинская помощь, паллиативная медицинская помощь, медицинская реабилитация в объемах и на условиях, определенных Территориальной программой.</w:t>
      </w:r>
    </w:p>
    <w:p w:rsidR="008F42DD" w:rsidRDefault="008F42DD">
      <w:pPr>
        <w:pStyle w:val="ConsPlusNormal"/>
        <w:ind w:firstLine="540"/>
        <w:jc w:val="both"/>
      </w:pPr>
      <w:r>
        <w:t>В рамках Территориальной программы бесплатное обеспечение лекарственными препаратами пациентов осуществляется при оказании медицинской помощи в условиях стационара, дневного стационара, в амбулаторных условиях при оказании неотложной медицинской помощи, при оказании скорой медицинской помощи согласно утвержденным в установленном порядке стандартам медицинской помощи и в соответствии с приложением 5 к настоящей Программе.</w:t>
      </w:r>
    </w:p>
    <w:p w:rsidR="008F42DD" w:rsidRDefault="008F42DD">
      <w:pPr>
        <w:pStyle w:val="ConsPlusNormal"/>
        <w:ind w:firstLine="540"/>
        <w:jc w:val="both"/>
      </w:pPr>
      <w:r>
        <w:t>Все виды медицинской помощи в рамках реализации Территориальной программы обязательного медицинского страхования на 2016 год предоставляются в медицинских организациях независимо от их организационно-правовой формы, имеющих лицензию, выданную в установленном порядке, и внесенных в реестр медицинских организаций, осуществляющих деятельность в сфере обязательного медицинского страхования Волгоградской области.</w:t>
      </w:r>
    </w:p>
    <w:p w:rsidR="008F42DD" w:rsidRDefault="008F42DD">
      <w:pPr>
        <w:pStyle w:val="ConsPlusNormal"/>
        <w:ind w:firstLine="540"/>
        <w:jc w:val="both"/>
      </w:pPr>
      <w:r>
        <w:t>В перечень случаев оказания медицинской помощи, поводов обращения граждан в медицинские организации и медицинских услуг, не входящих в Территориальную программу, включены случаи оказания медицинской помощи, в том числе специализированной, другие поводы обращения граждан в медицинские организации, в том числе с профилактической целью, а также отдельные медицинские услуги, финансируемые за счет средств федерального бюджета, средств внебюджетного фонда социального страхования, предприятий, учреждений, организаций всех форм собственности, а также предоставляемые гражданам в рамках программ добровольного медицинского страхования или оплачиваемые за счет личных средств граждан.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3. Цели и задачи Программы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Цели Территориальной программы:</w:t>
      </w:r>
    </w:p>
    <w:p w:rsidR="008F42DD" w:rsidRDefault="008F42DD">
      <w:pPr>
        <w:pStyle w:val="ConsPlusNormal"/>
        <w:ind w:firstLine="540"/>
        <w:jc w:val="both"/>
      </w:pPr>
      <w:r>
        <w:t>создание единого механизма реализации конституционных прав граждан в Волгоградской области на бесплатное получение медицинской помощи гарантированного объема за счет бюджетных ассигнований областного бюджета, средств бюджета ТФОМСа и других поступлений;</w:t>
      </w:r>
    </w:p>
    <w:p w:rsidR="008F42DD" w:rsidRDefault="008F42DD">
      <w:pPr>
        <w:pStyle w:val="ConsPlusNormal"/>
        <w:ind w:firstLine="540"/>
        <w:jc w:val="both"/>
      </w:pPr>
      <w:r>
        <w:t>обеспечение сбалансированности обязательств государства по бесплатному предоставлению гражданам медицинской помощи в Волгоградской области и выделяемых для этого финансовых средств;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>повышение эффективности использования ресурсов системы здравоохранения Волгоградской области.</w:t>
      </w:r>
    </w:p>
    <w:p w:rsidR="008F42DD" w:rsidRDefault="008F42DD">
      <w:pPr>
        <w:pStyle w:val="ConsPlusNormal"/>
        <w:ind w:firstLine="540"/>
        <w:jc w:val="both"/>
      </w:pPr>
      <w:r>
        <w:t>Задачи Территориальной программы:</w:t>
      </w:r>
    </w:p>
    <w:p w:rsidR="008F42DD" w:rsidRDefault="008F42DD">
      <w:pPr>
        <w:pStyle w:val="ConsPlusNormal"/>
        <w:ind w:firstLine="540"/>
        <w:jc w:val="both"/>
      </w:pPr>
      <w:r>
        <w:t>определение потребности в медицинской помощи, исходя из особенностей демографического состава, а также уровней и структуры заболеваемости в Волгоградской области;</w:t>
      </w:r>
    </w:p>
    <w:p w:rsidR="008F42DD" w:rsidRDefault="008F42DD">
      <w:pPr>
        <w:pStyle w:val="ConsPlusNormal"/>
        <w:ind w:firstLine="540"/>
        <w:jc w:val="both"/>
      </w:pPr>
      <w:r>
        <w:t>обеспечение соответствия гарантируемых объемов медицинской помощи, предоставляемой медицинскими организациями, федеральным нормативам и стандартам оказания медицинской помощи.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4. Основные мероприятия Программы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Территориальная программа предусматривает осуществление следующих основных мероприятий:</w:t>
      </w:r>
    </w:p>
    <w:p w:rsidR="008F42DD" w:rsidRDefault="008F42DD">
      <w:pPr>
        <w:pStyle w:val="ConsPlusNormal"/>
        <w:ind w:firstLine="540"/>
        <w:jc w:val="both"/>
      </w:pPr>
      <w:r>
        <w:t>определение потребности в видах и объемах медицинской помощи, предоставляемой бесплатно в Волгоградской области;</w:t>
      </w:r>
    </w:p>
    <w:p w:rsidR="008F42DD" w:rsidRDefault="008F42DD">
      <w:pPr>
        <w:pStyle w:val="ConsPlusNormal"/>
        <w:ind w:firstLine="540"/>
        <w:jc w:val="both"/>
      </w:pPr>
      <w:r>
        <w:t>обеспечение соответствия бесплатно предоставляемой медицинской помощи в Волгоградской области в рамках Территориальной программы федеральным нормативам оказания медицинской помощи;</w:t>
      </w:r>
    </w:p>
    <w:p w:rsidR="008F42DD" w:rsidRDefault="008F42DD">
      <w:pPr>
        <w:pStyle w:val="ConsPlusNormal"/>
        <w:ind w:firstLine="540"/>
        <w:jc w:val="both"/>
      </w:pPr>
      <w:r>
        <w:t>обоснование необходимых материальных и финансовых затрат на выполнение гарантированного объема бесплатной медицинской помощи;</w:t>
      </w:r>
    </w:p>
    <w:p w:rsidR="008F42DD" w:rsidRDefault="008F42DD">
      <w:pPr>
        <w:pStyle w:val="ConsPlusNormal"/>
        <w:ind w:firstLine="540"/>
        <w:jc w:val="both"/>
      </w:pPr>
      <w:r>
        <w:t>достижение сбалансированности объемов, структуры гарантируемой гражданам в Волгоградской области медицинской помощи и необходимых для их реализации финансовых средств;</w:t>
      </w:r>
    </w:p>
    <w:p w:rsidR="008F42DD" w:rsidRDefault="008F42DD">
      <w:pPr>
        <w:pStyle w:val="ConsPlusNormal"/>
        <w:ind w:firstLine="540"/>
        <w:jc w:val="both"/>
      </w:pPr>
      <w:r>
        <w:t>повышение эффективности использования ресурсной базы системы здравоохранения Волгоградской области с учетом потребности в оказании медицинской помощи гражданам в Волгоградской области и внедрения ресурсосберегающих технологий.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5. Финансовое обоснование Программы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Расчет стоимости Территориальной программы произведен в соответствии с нормативными документами, указанными в Паспорте Программы и разделе 1 "Введение".</w:t>
      </w:r>
    </w:p>
    <w:p w:rsidR="008F42DD" w:rsidRDefault="008F42DD">
      <w:pPr>
        <w:pStyle w:val="ConsPlusNormal"/>
        <w:ind w:firstLine="540"/>
        <w:jc w:val="both"/>
      </w:pPr>
      <w:r>
        <w:t>При расчете Территориальной программы в части оказания медицинской помощи за счет средств бюджета использовалась оценка Федеральной службы государственной статистики численности населения Волгоградской области на 1 января 2016 года и в среднем за 2015 год:</w:t>
      </w:r>
    </w:p>
    <w:p w:rsidR="008F42DD" w:rsidRDefault="008F42DD">
      <w:pPr>
        <w:pStyle w:val="ConsPlusNormal"/>
        <w:ind w:firstLine="540"/>
        <w:jc w:val="both"/>
      </w:pPr>
      <w:r>
        <w:t>2016 год - 2545227 человек.</w:t>
      </w:r>
    </w:p>
    <w:p w:rsidR="008F42DD" w:rsidRDefault="008F42DD">
      <w:pPr>
        <w:pStyle w:val="ConsPlusNormal"/>
        <w:ind w:firstLine="540"/>
        <w:jc w:val="both"/>
      </w:pPr>
      <w:r>
        <w:t>Для расчета стоимости Территориальной программы в части обязательного медицинского страхования использовалась численность застрахованного населения Волгоградской области - 2508530 человек (данные на 1 апреля 2015 года).</w:t>
      </w:r>
    </w:p>
    <w:p w:rsidR="008F42DD" w:rsidRDefault="008F42DD">
      <w:pPr>
        <w:pStyle w:val="ConsPlusNormal"/>
        <w:ind w:firstLine="540"/>
        <w:jc w:val="both"/>
      </w:pPr>
      <w:r>
        <w:t xml:space="preserve">Исходя из рекомендуемых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нормативов, структуры заболеваемости на территории Волгоградской области на 2016 год, устанавливаются следующие нормативы объемов предоставления медицинской помощи (таблица 1).</w:t>
      </w:r>
    </w:p>
    <w:p w:rsidR="008F42DD" w:rsidRDefault="008F42DD">
      <w:pPr>
        <w:sectPr w:rsidR="008F42DD">
          <w:pgSz w:w="11905" w:h="16838"/>
          <w:pgMar w:top="1134" w:right="850" w:bottom="1134" w:left="1701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Таблица 1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34"/>
        <w:gridCol w:w="3061"/>
        <w:gridCol w:w="1814"/>
        <w:gridCol w:w="1701"/>
      </w:tblGrid>
      <w:tr w:rsidR="008F42DD"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 xml:space="preserve">Норматив по </w:t>
            </w:r>
            <w:hyperlink r:id="rId17" w:history="1">
              <w:r>
                <w:rPr>
                  <w:color w:val="0000FF"/>
                </w:rPr>
                <w:t>постановлению</w:t>
              </w:r>
            </w:hyperlink>
            <w:r>
              <w:t xml:space="preserve"> Правительства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Территориальный норматив с учетом применения коэффициента дифференциации</w:t>
            </w:r>
          </w:p>
        </w:tc>
      </w:tr>
      <w:tr w:rsidR="008F42DD"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</w:t>
            </w:r>
          </w:p>
        </w:tc>
      </w:tr>
      <w:tr w:rsidR="008F42DD">
        <w:tblPrEx>
          <w:tblBorders>
            <w:insideV w:val="none" w:sz="0" w:space="0" w:color="auto"/>
          </w:tblBorders>
        </w:tblPrEx>
        <w:tc>
          <w:tcPr>
            <w:tcW w:w="30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1. Скорая медицинская помощь вне медицинской организации, включая медицинскую эвакуацию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вызовов на одного жителя,</w:t>
            </w:r>
          </w:p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0,3121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рамках базовой программы обязательного медицинского страхования на одно застрахованное лицо,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0,300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0,278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0,278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за счет средств 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0,0121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 скорой медицинской помощи, включая специализированную,</w:t>
            </w:r>
          </w:p>
          <w:p w:rsidR="008F42DD" w:rsidRDefault="008F42DD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0,0101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0,0014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0,0006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2. Медицинская помощь, оказываемая в амбулаторных условиях медицинскими организациями (структурными подразделениями)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посещений с профилактическими и иными целями на одного жителя,</w:t>
            </w:r>
          </w:p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2,83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рамках базовой программы обязательного медицинского страхования на одно застрахованное лицо,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2,35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1,463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1,463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0,652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0,652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0,235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 видам медицинской помощи, финансируемой за счет средств областного бюджета,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0,48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0,052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0,534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0,427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посещений при оказании медицинской помощи в неотложной форме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0,56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рамках базовой программы обязательного медицинского страхования на одно застрахованное лицо,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0,369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0,164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обращений в связи с заболеваниями на одного жителя,</w:t>
            </w:r>
          </w:p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2,14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рамках базовой программы обязательного медицинского страхования на одно застрахованное лицо,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1,98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1,481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1,481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0,436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0,436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по видам медицинской помощи, финансируемой за счет средств областного </w:t>
            </w:r>
            <w:r>
              <w:lastRenderedPageBreak/>
              <w:t>бюджета,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0,160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0,124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3. Медицинская помощь в условиях дневных стационаров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случаев лечения на одного жителя,</w:t>
            </w:r>
          </w:p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0,0632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рамках базовой программы обязательного</w:t>
            </w:r>
          </w:p>
          <w:p w:rsidR="008F42DD" w:rsidRDefault="008F42DD">
            <w:pPr>
              <w:pStyle w:val="ConsPlusNormal"/>
            </w:pPr>
            <w:r>
              <w:t>медицинского страхования на одно застрахованное лицо,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 видам медицинской помощи, финансируемой за счет средств областного бюджета,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0,0032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0,0032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4. Специализированная медицинская помощь в стационарных условиях в медицинских организациях (структурных подразделениях)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случаев госпитализаций (законченных случаев лечения) на одного жителя,</w:t>
            </w:r>
          </w:p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0,19314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0,18894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рамках базовой программы обязательного медицинского страхования на одно застрахованное лицо,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0,17214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0,17214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0,03154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0,0792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0,0792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0,0614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 видам медицинской помощи, финансируемой за счет средств областного бюджета,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0,0168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0,0024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0,0128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0,0016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Число койко-дней по медицинской реабилитации в специализированных медицинских организациях, оказывающих медицинскую помощь по профилю "Медицинская реабилитация", </w:t>
            </w:r>
            <w:r>
              <w:lastRenderedPageBreak/>
              <w:t>реабилитационных отделениях медицинских организаций в рамках базовой программы обязательного медицинского страхования на одно застрахованное лицо,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0,039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0,039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5. Паллиативная медицинская помощь в стационарных условиях в медицинских организациях (их структурных подразделениях, в том числе на койках сестринского ухода)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койко-дней на одного жителя,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0,092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 уровень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 уровень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0,027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 уровень</w:t>
            </w: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</w:tr>
    </w:tbl>
    <w:p w:rsidR="008F42DD" w:rsidRDefault="008F42DD">
      <w:pPr>
        <w:sectPr w:rsidR="008F42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Объемы предоставления медицинской помощи, установленные территориальной программой обязательного медицинского страхования, включают в себя объемы предоставления на территории других субъектов Российской Федерации медицинской помощи лицам, застрахованным по обязательному медицинскому страхованию в Волгоградской области.</w:t>
      </w:r>
    </w:p>
    <w:p w:rsidR="008F42DD" w:rsidRDefault="008F42DD">
      <w:pPr>
        <w:pStyle w:val="ConsPlusNormal"/>
        <w:ind w:firstLine="540"/>
        <w:jc w:val="both"/>
      </w:pPr>
      <w:r>
        <w:t>В результате проведенных расчетов на территории Волгоградской области представлены к утверждению на 2016 год следующие объемы медицинской помощи:</w:t>
      </w:r>
    </w:p>
    <w:p w:rsidR="008F42DD" w:rsidRDefault="008F42DD">
      <w:pPr>
        <w:pStyle w:val="ConsPlusNormal"/>
        <w:ind w:firstLine="540"/>
        <w:jc w:val="both"/>
      </w:pPr>
      <w:r>
        <w:t>скорая помощь:</w:t>
      </w:r>
    </w:p>
    <w:p w:rsidR="008F42DD" w:rsidRDefault="008F42DD">
      <w:pPr>
        <w:pStyle w:val="ConsPlusNormal"/>
        <w:ind w:firstLine="540"/>
        <w:jc w:val="both"/>
      </w:pPr>
      <w:r>
        <w:t>всего - 783266 вызовов, из них:</w:t>
      </w:r>
    </w:p>
    <w:p w:rsidR="008F42DD" w:rsidRDefault="008F42DD">
      <w:pPr>
        <w:pStyle w:val="ConsPlusNormal"/>
        <w:ind w:firstLine="540"/>
        <w:jc w:val="both"/>
      </w:pPr>
      <w:r>
        <w:t>за счет средств областного бюджета - 30707 вызовов,</w:t>
      </w:r>
    </w:p>
    <w:p w:rsidR="008F42DD" w:rsidRDefault="008F42DD">
      <w:pPr>
        <w:pStyle w:val="ConsPlusNormal"/>
        <w:ind w:firstLine="540"/>
        <w:jc w:val="both"/>
      </w:pPr>
      <w:r>
        <w:t>за счет средств ОМС - 752559 вызовов.</w:t>
      </w:r>
    </w:p>
    <w:p w:rsidR="008F42DD" w:rsidRDefault="008F42DD">
      <w:pPr>
        <w:pStyle w:val="ConsPlusNormal"/>
        <w:ind w:firstLine="540"/>
        <w:jc w:val="both"/>
      </w:pPr>
      <w:r>
        <w:t>В амбулаторных условиях:</w:t>
      </w:r>
    </w:p>
    <w:p w:rsidR="008F42DD" w:rsidRDefault="008F42DD">
      <w:pPr>
        <w:pStyle w:val="ConsPlusNormal"/>
        <w:ind w:firstLine="540"/>
        <w:jc w:val="both"/>
      </w:pPr>
      <w:r>
        <w:t>всего с профилактическими и иными целями - 7116755 посещений, из них:</w:t>
      </w:r>
    </w:p>
    <w:p w:rsidR="008F42DD" w:rsidRDefault="008F42DD">
      <w:pPr>
        <w:pStyle w:val="ConsPlusNormal"/>
        <w:ind w:firstLine="540"/>
        <w:jc w:val="both"/>
      </w:pPr>
      <w:r>
        <w:t>за счет средств областного бюджета - 1221709 посещений;</w:t>
      </w:r>
    </w:p>
    <w:p w:rsidR="008F42DD" w:rsidRDefault="008F42DD">
      <w:pPr>
        <w:pStyle w:val="ConsPlusNormal"/>
        <w:ind w:firstLine="540"/>
        <w:jc w:val="both"/>
      </w:pPr>
      <w:r>
        <w:t>за счет средств ОМС - 5895046 посещений.</w:t>
      </w:r>
    </w:p>
    <w:p w:rsidR="008F42DD" w:rsidRDefault="008F42DD">
      <w:pPr>
        <w:pStyle w:val="ConsPlusNormal"/>
        <w:ind w:firstLine="540"/>
        <w:jc w:val="both"/>
      </w:pPr>
      <w:r>
        <w:t>В число посещений в амбулаторных условиях с профилактическими и иными целями включаются посещения центров здоровья, посещения в связи с диспансеризацией, посещения среднего медицинского персонала, а также разовые посещения в связи с заболеваниями, в том числе при заболеваниях полости рта, слюнных желез и челюстей, за исключением зубного протезирования.</w:t>
      </w:r>
    </w:p>
    <w:p w:rsidR="008F42DD" w:rsidRDefault="008F42DD">
      <w:pPr>
        <w:pStyle w:val="ConsPlusNormal"/>
        <w:ind w:firstLine="540"/>
        <w:jc w:val="both"/>
      </w:pPr>
      <w:r>
        <w:t>Медицинская помощь в неотложной форме за счет средств ОМС - 1404777 посещений.</w:t>
      </w:r>
    </w:p>
    <w:p w:rsidR="008F42DD" w:rsidRDefault="008F42DD">
      <w:pPr>
        <w:pStyle w:val="ConsPlusNormal"/>
        <w:ind w:firstLine="540"/>
        <w:jc w:val="both"/>
      </w:pPr>
      <w:r>
        <w:t>Всего в связи с заболеваниями - 5374125 обращений, из них:</w:t>
      </w:r>
    </w:p>
    <w:p w:rsidR="008F42DD" w:rsidRDefault="008F42DD">
      <w:pPr>
        <w:pStyle w:val="ConsPlusNormal"/>
        <w:ind w:firstLine="540"/>
        <w:jc w:val="both"/>
      </w:pPr>
      <w:r>
        <w:t>за счет средств областного бюджета - 407236 обращений;</w:t>
      </w:r>
    </w:p>
    <w:p w:rsidR="008F42DD" w:rsidRDefault="008F42DD">
      <w:pPr>
        <w:pStyle w:val="ConsPlusNormal"/>
        <w:ind w:firstLine="540"/>
        <w:jc w:val="both"/>
      </w:pPr>
      <w:r>
        <w:t>за счет средств ОМС - 4966889 обращений.</w:t>
      </w:r>
    </w:p>
    <w:p w:rsidR="008F42DD" w:rsidRDefault="008F42DD">
      <w:pPr>
        <w:pStyle w:val="ConsPlusNormal"/>
        <w:ind w:firstLine="540"/>
        <w:jc w:val="both"/>
      </w:pPr>
      <w:r>
        <w:t>Обращение в связи с заболеваниями является законченным случаем лечения заболевания в амбулаторных условиях с кратностью посещений по поводу одного заболевания не менее 2.</w:t>
      </w:r>
    </w:p>
    <w:p w:rsidR="008F42DD" w:rsidRDefault="008F42DD">
      <w:pPr>
        <w:pStyle w:val="ConsPlusNormal"/>
        <w:ind w:firstLine="540"/>
        <w:jc w:val="both"/>
      </w:pPr>
      <w:r>
        <w:t>В стационарных условиях:</w:t>
      </w:r>
    </w:p>
    <w:p w:rsidR="008F42DD" w:rsidRDefault="008F42DD">
      <w:pPr>
        <w:pStyle w:val="ConsPlusNormal"/>
        <w:ind w:firstLine="540"/>
        <w:jc w:val="both"/>
      </w:pPr>
      <w:r>
        <w:t>Специализированная медицинская помощь, включая высокотехнологичную медицинскую помощь, в части бюджета и ОМС:</w:t>
      </w:r>
    </w:p>
    <w:p w:rsidR="008F42DD" w:rsidRDefault="008F42DD">
      <w:pPr>
        <w:pStyle w:val="ConsPlusNormal"/>
        <w:ind w:firstLine="540"/>
        <w:jc w:val="both"/>
      </w:pPr>
      <w:r>
        <w:t>всего - 474578 случаев госпитализации, из них:</w:t>
      </w:r>
    </w:p>
    <w:p w:rsidR="008F42DD" w:rsidRDefault="008F42DD">
      <w:pPr>
        <w:pStyle w:val="ConsPlusNormal"/>
        <w:ind w:firstLine="540"/>
        <w:jc w:val="both"/>
      </w:pPr>
      <w:r>
        <w:t>за счет средств областного бюджета - 42760 случаев госпитализации;</w:t>
      </w:r>
    </w:p>
    <w:p w:rsidR="008F42DD" w:rsidRDefault="008F42DD">
      <w:pPr>
        <w:pStyle w:val="ConsPlusNormal"/>
        <w:ind w:firstLine="540"/>
        <w:jc w:val="both"/>
      </w:pPr>
      <w:r>
        <w:t>за счет средств ОМС - 431818 случаев госпитализации.</w:t>
      </w:r>
    </w:p>
    <w:p w:rsidR="008F42DD" w:rsidRDefault="008F42DD">
      <w:pPr>
        <w:pStyle w:val="ConsPlusNormal"/>
        <w:ind w:firstLine="540"/>
        <w:jc w:val="both"/>
      </w:pPr>
      <w:r>
        <w:t>Медицинская реабилитация в специализированных медицинских организациях, оказывающих медицинскую помощь по профилю "Медицинская реабилитация", и реабилитационных отделениях медицинских организаций за счет средств ОМС - 97833 койко-дня.</w:t>
      </w:r>
    </w:p>
    <w:p w:rsidR="008F42DD" w:rsidRDefault="008F42DD">
      <w:pPr>
        <w:pStyle w:val="ConsPlusNormal"/>
        <w:ind w:firstLine="540"/>
        <w:jc w:val="both"/>
      </w:pPr>
      <w:r>
        <w:t>Паллиативная медицинская помощь за счет средств областного бюджета - 234161 койко-день.</w:t>
      </w:r>
    </w:p>
    <w:p w:rsidR="008F42DD" w:rsidRDefault="008F42DD">
      <w:pPr>
        <w:pStyle w:val="ConsPlusNormal"/>
        <w:ind w:firstLine="540"/>
        <w:jc w:val="both"/>
      </w:pPr>
      <w:r>
        <w:t>В условиях дневного стационара:</w:t>
      </w:r>
    </w:p>
    <w:p w:rsidR="008F42DD" w:rsidRDefault="008F42DD">
      <w:pPr>
        <w:pStyle w:val="ConsPlusNormal"/>
        <w:ind w:firstLine="540"/>
        <w:jc w:val="both"/>
      </w:pPr>
      <w:r>
        <w:t>всего - 158657 случаев лечения, из них:</w:t>
      </w:r>
    </w:p>
    <w:p w:rsidR="008F42DD" w:rsidRDefault="008F42DD">
      <w:pPr>
        <w:pStyle w:val="ConsPlusNormal"/>
        <w:ind w:firstLine="540"/>
        <w:jc w:val="both"/>
      </w:pPr>
      <w:r>
        <w:t>за счет средств областного бюджета - 8145 случаев лечения;</w:t>
      </w:r>
    </w:p>
    <w:p w:rsidR="008F42DD" w:rsidRDefault="008F42DD">
      <w:pPr>
        <w:pStyle w:val="ConsPlusNormal"/>
        <w:ind w:firstLine="540"/>
        <w:jc w:val="both"/>
      </w:pPr>
      <w:r>
        <w:t>за счет средств ОМС - 150512 случаев лечения.</w:t>
      </w:r>
    </w:p>
    <w:p w:rsidR="008F42DD" w:rsidRDefault="008F42DD">
      <w:pPr>
        <w:pStyle w:val="ConsPlusNormal"/>
        <w:ind w:firstLine="540"/>
        <w:jc w:val="both"/>
      </w:pPr>
      <w:r>
        <w:t xml:space="preserve">При расчете стоимости Территориальной программы использовались нормативы финансовых затрат на единицу объема предоставляемой медицинской помощи в соответствии с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на 2016 год (таблица 2).</w:t>
      </w:r>
    </w:p>
    <w:p w:rsidR="008F42DD" w:rsidRDefault="008F42DD">
      <w:pPr>
        <w:sectPr w:rsidR="008F42DD">
          <w:pgSz w:w="11905" w:h="16838"/>
          <w:pgMar w:top="1134" w:right="850" w:bottom="1134" w:left="1701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Таблица 2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Нормативы финансовых затрат на единицу объема медицинской</w:t>
      </w:r>
    </w:p>
    <w:p w:rsidR="008F42DD" w:rsidRDefault="008F42DD">
      <w:pPr>
        <w:pStyle w:val="ConsPlusNormal"/>
        <w:jc w:val="center"/>
      </w:pPr>
      <w:r>
        <w:t>помощи в рамках Территориальной программы на 2016 год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2041"/>
        <w:gridCol w:w="2268"/>
      </w:tblGrid>
      <w:tr w:rsidR="008F42DD">
        <w:tc>
          <w:tcPr>
            <w:tcW w:w="53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Наименование единиц объема медицинской помощи по источникам финансирования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Стоимость единицы объема медицинской помощи на 2016 год, рублей</w:t>
            </w:r>
          </w:p>
        </w:tc>
      </w:tr>
      <w:tr w:rsidR="008F42DD">
        <w:tc>
          <w:tcPr>
            <w:tcW w:w="532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/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 xml:space="preserve">нормативы по </w:t>
            </w:r>
            <w:hyperlink r:id="rId19" w:history="1">
              <w:r>
                <w:rPr>
                  <w:color w:val="0000FF"/>
                </w:rPr>
                <w:t>постановлению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территориальные нормативы</w:t>
            </w:r>
          </w:p>
        </w:tc>
      </w:tr>
      <w:tr w:rsidR="008F42DD"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1. Бюджет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 скорой, в том числе скорой специализированной, медицинской помощи, не включенной в территориальную программу ОМС,</w:t>
            </w:r>
          </w:p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7 048,1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 скорой медицинской помощи не идентифицированным и не застрахованным в системе ОМС лицам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1 747,7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 (законченный случай лечения в стационарных условиях)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66 612,3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66 612,3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с профилактическими и иными целями при оказании медицинской помощи в амбулаторных условиях медицинскими организациями (структурными подразделениями)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388,4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388,4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Обращение в связи с заболеваниями при оказании медицинской помощи в амбулаторных условиях медицинскими организациями (структурными подразделениями)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1 126,5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1 126,5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лечения в условиях дневных стационаров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11 498,0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11 498,0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Койко-день в медицинских организациях (структурных подразделениях), оказывающих паллиативную медицинскую помощь в стационарных условиях (в том числе на койках сестринского ухода)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1 785,1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1 785,1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2. ОМС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 скорой медицинской помощи, включая медицинскую эвакуацию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1 747,7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1 747,7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 (законченный случай лечения в стационарных условиях)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22 815,3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23 044,4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Койко-день по медицинской реабилитации в специализированных медицинских организациях, оказывающих медицинскую помощь по профилю "Медицинская реабилитация", и реабилитационных отделениях медицинских организаций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1 573,2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1 573,2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Посещения с профилактическими и иными целями при оказании медицинской помощи в амбулаторных условиях медицинскими организациями (структурными подразделениями)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358,7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при оказании медицинской помощи в неотложной форме в амбулаторных условиях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459,2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459,2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Обращение в связи с заболеваниями при оказании медицинской помощи в амбулаторных условиях </w:t>
            </w:r>
            <w:r>
              <w:lastRenderedPageBreak/>
              <w:t>медицинскими организациями (структурными подразделениями)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1 005,0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1 005,0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Случай лечения в условиях дневных стационаров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11 430,0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11 430,0</w:t>
            </w:r>
          </w:p>
        </w:tc>
      </w:tr>
    </w:tbl>
    <w:p w:rsidR="008F42DD" w:rsidRDefault="008F42DD">
      <w:pPr>
        <w:sectPr w:rsidR="008F42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помощи:</w:t>
      </w:r>
    </w:p>
    <w:p w:rsidR="008F42DD" w:rsidRDefault="008F42DD">
      <w:pPr>
        <w:pStyle w:val="ConsPlusNormal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8F42DD" w:rsidRDefault="008F42DD">
      <w:pPr>
        <w:pStyle w:val="ConsPlusNormal"/>
        <w:ind w:firstLine="540"/>
        <w:jc w:val="both"/>
      </w:pPr>
      <w:r>
        <w:t>по подушевому нормативу финансирования на прикрепившихся лиц в сочетании с оплатой за единицу объема медицинской помощи - за медицинскую услугу, за посещение, за обращение (законченный случай);</w:t>
      </w:r>
    </w:p>
    <w:p w:rsidR="008F42DD" w:rsidRDefault="008F42DD">
      <w:pPr>
        <w:pStyle w:val="ConsPlusNormal"/>
        <w:ind w:firstLine="540"/>
        <w:jc w:val="both"/>
      </w:pPr>
      <w:r>
        <w:t>за единицу объема медицинской помощи - за медицинскую услугу, за посещение, за обращение (законченный случай)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в отдельных медицинских организациях, не имеющих прикрепившихся лиц);</w:t>
      </w:r>
    </w:p>
    <w:p w:rsidR="008F42DD" w:rsidRDefault="008F42DD">
      <w:pPr>
        <w:pStyle w:val="ConsPlusNormal"/>
        <w:ind w:firstLine="540"/>
        <w:jc w:val="both"/>
      </w:pPr>
      <w:r>
        <w:t>по подушевому нормативу финансирования на прикрепившихся лиц с учетом показателей результативности деятельности медицинской организации, в том числе с включением расходов на медицинскую помощь, оказываемую в иных медицинских организациях (за единицу объема медицинской помощи);</w:t>
      </w:r>
    </w:p>
    <w:p w:rsidR="008F42DD" w:rsidRDefault="008F42DD">
      <w:pPr>
        <w:pStyle w:val="ConsPlusNormal"/>
        <w:ind w:firstLine="540"/>
        <w:jc w:val="both"/>
      </w:pPr>
      <w:r>
        <w:t>при оплате медицинской помощи, оказанной в стационарных условиях, - за законченный случай лечения заболевания, включенного в соответствующую группу заболеваний (в том числе клинико-статистические группы заболеваний);</w:t>
      </w:r>
    </w:p>
    <w:p w:rsidR="008F42DD" w:rsidRDefault="008F42DD">
      <w:pPr>
        <w:pStyle w:val="ConsPlusNormal"/>
        <w:ind w:firstLine="540"/>
        <w:jc w:val="both"/>
      </w:pPr>
      <w:r>
        <w:t>при оплате медицинской помощи, оказанной в условиях дневного стационара, - за законченный случай лечения заболевания, включенного в соответствующую группу заболеваний (в том числе клинико-статистические группы заболеваний);</w:t>
      </w:r>
    </w:p>
    <w:p w:rsidR="008F42DD" w:rsidRDefault="008F42DD">
      <w:pPr>
        <w:pStyle w:val="ConsPlusNormal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- по подушевому нормативу финансирования в сочетании с оплатой за вызов скорой медицинской помощи.</w:t>
      </w:r>
    </w:p>
    <w:p w:rsidR="008F42DD" w:rsidRDefault="008F42DD">
      <w:pPr>
        <w:pStyle w:val="ConsPlusNormal"/>
        <w:ind w:firstLine="540"/>
        <w:jc w:val="both"/>
      </w:pPr>
      <w:r>
        <w:t>Структура тарифа на оплату медицинской помощи, оказанной в рамках территориальной программы обязательного медицинского страхования, включает в себя расходы на заработную плату, включая денежные выплаты:</w:t>
      </w:r>
    </w:p>
    <w:p w:rsidR="008F42DD" w:rsidRDefault="008F42DD">
      <w:pPr>
        <w:pStyle w:val="ConsPlusNormal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8F42DD" w:rsidRDefault="008F42DD">
      <w:pPr>
        <w:pStyle w:val="ConsPlusNormal"/>
        <w:ind w:firstLine="540"/>
        <w:jc w:val="both"/>
      </w:pPr>
      <w:r>
        <w:t>медицинским работникам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8F42DD" w:rsidRDefault="008F42DD">
      <w:pPr>
        <w:pStyle w:val="ConsPlusNormal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8F42DD" w:rsidRDefault="008F42DD">
      <w:pPr>
        <w:pStyle w:val="ConsPlusNormal"/>
        <w:ind w:firstLine="540"/>
        <w:jc w:val="both"/>
      </w:pPr>
      <w:r>
        <w:t>врачам-специалистам за оказанную медицинскую помощь в амбулаторных условиях;</w:t>
      </w:r>
    </w:p>
    <w:p w:rsidR="008F42DD" w:rsidRDefault="008F42DD">
      <w:pPr>
        <w:pStyle w:val="ConsPlusNormal"/>
        <w:ind w:firstLine="540"/>
        <w:jc w:val="both"/>
      </w:pPr>
      <w:r>
        <w:t>начисления на оплату труда, прочие выплаты, приобретение лекарственных препаратов,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медицинских организациях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100 тысяч рублей за единицу.</w:t>
      </w:r>
    </w:p>
    <w:p w:rsidR="008F42DD" w:rsidRDefault="008F42DD">
      <w:pPr>
        <w:pStyle w:val="ConsPlusNormal"/>
        <w:ind w:firstLine="540"/>
        <w:jc w:val="both"/>
      </w:pPr>
      <w:r>
        <w:t xml:space="preserve">Направления расходования средств обязательного медицинского страхования, </w:t>
      </w:r>
      <w:r>
        <w:lastRenderedPageBreak/>
        <w:t>формирование тарифов на медицинскую помощь, предоставляемую в рамках программы обязательного медицинского страхования, а также другие вопросы оплаты медицинской помощи в сфере обязательного медицинского страхования Волгоградской области определяются тарифным соглашением в сфере обязательного медицинского страхования Волгоградской области на 2016 год.</w:t>
      </w:r>
    </w:p>
    <w:p w:rsidR="008F42DD" w:rsidRDefault="008F42DD">
      <w:pPr>
        <w:pStyle w:val="ConsPlusNormal"/>
        <w:ind w:firstLine="540"/>
        <w:jc w:val="both"/>
      </w:pPr>
      <w:r>
        <w:t>Медицинским организациям, имеющим несколько источников финансирования, оплата медицинской помощи по всем статьям расходов осуществляется только в части расходов, необходимых для выполнения утвержденных объемов медицинской помощи в сфере обязательного медицинского страхования, с учетом расходов, которые финансируются из других источников.</w:t>
      </w:r>
    </w:p>
    <w:p w:rsidR="008F42DD" w:rsidRDefault="008F42DD">
      <w:pPr>
        <w:pStyle w:val="ConsPlusNormal"/>
        <w:ind w:firstLine="540"/>
        <w:jc w:val="both"/>
      </w:pPr>
      <w:r>
        <w:t>Приобретение основных средств (оборудование, производственный и хозяйственный инвентарь) стоимостью свыше 100 тысяч рублей за единицу медицинскими организациями в рамках реализации Программы осуществляется:</w:t>
      </w:r>
    </w:p>
    <w:p w:rsidR="008F42DD" w:rsidRDefault="008F42DD">
      <w:pPr>
        <w:pStyle w:val="ConsPlusNormal"/>
        <w:ind w:firstLine="540"/>
        <w:jc w:val="both"/>
      </w:pPr>
      <w:r>
        <w:t>за счет бюджетных ассигнований соответствующих бюджетов для медицинских организаций государственной формы собственности;</w:t>
      </w:r>
    </w:p>
    <w:p w:rsidR="008F42DD" w:rsidRDefault="008F42DD">
      <w:pPr>
        <w:pStyle w:val="ConsPlusNormal"/>
        <w:ind w:firstLine="540"/>
        <w:jc w:val="both"/>
      </w:pPr>
      <w:r>
        <w:t>за счет иных доходов (за исключением средств ОМС) для медицинских организаций частной формы собственности.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6. Ожидаемые результаты реализации Программы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Реализация Программы направлена на:</w:t>
      </w:r>
    </w:p>
    <w:p w:rsidR="008F42DD" w:rsidRDefault="008F42DD">
      <w:pPr>
        <w:pStyle w:val="ConsPlusNormal"/>
        <w:ind w:firstLine="540"/>
        <w:jc w:val="both"/>
      </w:pPr>
      <w:r>
        <w:t>бесплатное предоставление гражданам в Волгоградской области гарантированного государством объема медицинской помощи и обеспечения граждан лекарственными препаратами;</w:t>
      </w:r>
    </w:p>
    <w:p w:rsidR="008F42DD" w:rsidRDefault="008F42DD">
      <w:pPr>
        <w:pStyle w:val="ConsPlusNormal"/>
        <w:ind w:firstLine="540"/>
        <w:jc w:val="both"/>
      </w:pPr>
      <w:r>
        <w:t>повышение эффективности функционирования системы здравоохранения Волгоградской области.".</w:t>
      </w:r>
    </w:p>
    <w:p w:rsidR="008F42DD" w:rsidRDefault="008F42DD">
      <w:pPr>
        <w:pStyle w:val="ConsPlusNormal"/>
        <w:ind w:firstLine="540"/>
        <w:jc w:val="both"/>
      </w:pPr>
      <w:r>
        <w:t xml:space="preserve">3. В </w:t>
      </w:r>
      <w:hyperlink r:id="rId20" w:history="1">
        <w:r>
          <w:rPr>
            <w:color w:val="0000FF"/>
          </w:rPr>
          <w:t>приложении 1</w:t>
        </w:r>
      </w:hyperlink>
      <w:r>
        <w:t xml:space="preserve"> к Программе:</w:t>
      </w:r>
    </w:p>
    <w:p w:rsidR="008F42DD" w:rsidRDefault="008F42DD">
      <w:pPr>
        <w:pStyle w:val="ConsPlusNormal"/>
        <w:ind w:firstLine="540"/>
        <w:jc w:val="both"/>
      </w:pPr>
      <w:r>
        <w:t xml:space="preserve">1) в </w:t>
      </w:r>
      <w:hyperlink r:id="rId21" w:history="1">
        <w:r>
          <w:rPr>
            <w:color w:val="0000FF"/>
          </w:rPr>
          <w:t>разделе I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а) в </w:t>
      </w:r>
      <w:hyperlink r:id="rId22" w:history="1">
        <w:r>
          <w:rPr>
            <w:color w:val="0000FF"/>
          </w:rPr>
          <w:t>части 1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пункте 1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24" w:history="1">
        <w:r>
          <w:rPr>
            <w:color w:val="0000FF"/>
          </w:rPr>
          <w:t>подпункте "а"</w:t>
        </w:r>
      </w:hyperlink>
      <w:r>
        <w:t xml:space="preserve"> слова "в части медицинской помощи" исключить;</w:t>
      </w:r>
    </w:p>
    <w:p w:rsidR="008F42DD" w:rsidRDefault="008F42DD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подпункт "г"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"г) первичной специализированной медико-санитарной помощи, оказываемой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в том числе связанных с употреблением психоактивных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веществ);";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26" w:history="1">
        <w:r>
          <w:rPr>
            <w:color w:val="0000FF"/>
          </w:rPr>
          <w:t>подпункте "д"</w:t>
        </w:r>
      </w:hyperlink>
      <w:r>
        <w:t xml:space="preserve"> слова "туберкулезе, ВИЧ-инфекции и синдроме приобретенного иммунодефицита" заменить словами "вызванных вирусом иммунодефицита человека, синдроме приобретенного иммунодефицита, туберкулезе";</w:t>
      </w:r>
    </w:p>
    <w:p w:rsidR="008F42DD" w:rsidRDefault="008F42DD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подпункт "е"</w:t>
        </w:r>
      </w:hyperlink>
      <w:r>
        <w:t xml:space="preserve"> дополнить словами ", оказываемой амбулаторно, в том числе выездными патронажными службами, и стационарно, в том числе в хосписах и на койках сестринского ухода";</w:t>
      </w:r>
    </w:p>
    <w:p w:rsidR="008F42DD" w:rsidRDefault="008F42DD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"з) медицинской деятельности, связанной с донорством органов и тканей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тканей, в медицинских организациях;";</w:t>
      </w:r>
    </w:p>
    <w:p w:rsidR="008F42DD" w:rsidRDefault="008F42DD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 xml:space="preserve">"3) оказания медицинской помощи в медицинских организациях гражданам Республики Беларусь, имеющим почетное звание Герой Советского Союза или кавалер ордена Славы трех </w:t>
      </w:r>
      <w:r>
        <w:lastRenderedPageBreak/>
        <w:t>степеней, а также гражданам Республики Беларусь, постоянно проживающим в Российской Федерации и не застрахованным в сфере ОМС;";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30" w:history="1">
        <w:r>
          <w:rPr>
            <w:color w:val="0000FF"/>
          </w:rPr>
          <w:t>пункте 4</w:t>
        </w:r>
      </w:hyperlink>
      <w:r>
        <w:t xml:space="preserve"> после слова "заключении" дополнить словами "с Министерством обороны Российской Федерации";</w:t>
      </w:r>
    </w:p>
    <w:p w:rsidR="008F42DD" w:rsidRDefault="008F42DD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"13) пренатальной (дородовой) диагностики нарушений развития ребенка у беременных женщин и неонатального скрининга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организаций;";</w:t>
      </w:r>
    </w:p>
    <w:p w:rsidR="008F42DD" w:rsidRDefault="008F42DD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"15) зубопротезирования пациентов со сложной патологией и сложными конструкциями зубных протезов в пределах выделенных на эти цели средств областного бюджета;";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33" w:history="1">
        <w:r>
          <w:rPr>
            <w:color w:val="0000FF"/>
          </w:rPr>
          <w:t>пункте 16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подпункт "б"</w:t>
        </w:r>
      </w:hyperlink>
      <w:r>
        <w:t xml:space="preserve"> дополнить словами "в специализированной медицинской организации";</w:t>
      </w:r>
    </w:p>
    <w:p w:rsidR="008F42DD" w:rsidRDefault="008F42DD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подпункт "ж"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"20) услуг по заключительной и камерной дезинфекции, дезинсекции и дератизации вещей и помещений в очагах инфекционных и паразитарных заболеваний и в условиях чрезвычайной ситуации;";</w:t>
      </w:r>
    </w:p>
    <w:p w:rsidR="008F42DD" w:rsidRDefault="008F42DD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пункт 21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ind w:firstLine="540"/>
        <w:jc w:val="both"/>
      </w:pPr>
      <w:r>
        <w:t xml:space="preserve">б) в </w:t>
      </w:r>
      <w:hyperlink r:id="rId38" w:history="1">
        <w:r>
          <w:rPr>
            <w:color w:val="0000FF"/>
          </w:rPr>
          <w:t>части 2</w:t>
        </w:r>
      </w:hyperlink>
      <w:r>
        <w:t xml:space="preserve"> слова "Медицинская реабилитация" при социально значимых заболеваниях" заменить словами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веществ)";</w:t>
      </w:r>
    </w:p>
    <w:p w:rsidR="008F42DD" w:rsidRDefault="008F42DD">
      <w:pPr>
        <w:pStyle w:val="ConsPlusNormal"/>
        <w:ind w:firstLine="540"/>
        <w:jc w:val="both"/>
      </w:pPr>
      <w:r>
        <w:t xml:space="preserve">2) в </w:t>
      </w:r>
      <w:hyperlink r:id="rId39" w:history="1">
        <w:r>
          <w:rPr>
            <w:color w:val="0000FF"/>
          </w:rPr>
          <w:t>разделе II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а) в </w:t>
      </w:r>
      <w:hyperlink r:id="rId40" w:history="1">
        <w:r>
          <w:rPr>
            <w:color w:val="0000FF"/>
          </w:rPr>
          <w:t>части 1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41" w:history="1">
        <w:r>
          <w:rPr>
            <w:color w:val="0000FF"/>
          </w:rPr>
          <w:t>абзаце первом</w:t>
        </w:r>
      </w:hyperlink>
      <w:r>
        <w:t xml:space="preserve"> слова "и на плановый период 2017 и 2018 годов" исключить;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42" w:history="1">
        <w:r>
          <w:rPr>
            <w:color w:val="0000FF"/>
          </w:rPr>
          <w:t>абзаце втором</w:t>
        </w:r>
      </w:hyperlink>
      <w:r>
        <w:t xml:space="preserve"> слова "туберкулеза, ВИЧ-инфекции и синдрома приобретенного иммунодефицита" заменить словами "вызванных вирусом иммунодефицита человека, синдрома приобретенного иммунодефицита, туберкулеза";</w:t>
      </w:r>
    </w:p>
    <w:p w:rsidR="008F42DD" w:rsidRDefault="008F42DD">
      <w:pPr>
        <w:pStyle w:val="ConsPlusNormal"/>
        <w:ind w:firstLine="540"/>
        <w:jc w:val="both"/>
      </w:pPr>
      <w:r>
        <w:t xml:space="preserve">б) </w:t>
      </w:r>
      <w:hyperlink r:id="rId43" w:history="1">
        <w:r>
          <w:rPr>
            <w:color w:val="0000FF"/>
          </w:rPr>
          <w:t>абзац шестой части 2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"медицинских организаций на проведение аудиологического скрининга новорожденным, пренатальной (дородовой) диагностики нарушений развития ребенка у беременных женщин, за исключением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организаций;";</w:t>
      </w:r>
    </w:p>
    <w:p w:rsidR="008F42DD" w:rsidRDefault="008F42DD">
      <w:pPr>
        <w:pStyle w:val="ConsPlusNormal"/>
        <w:ind w:firstLine="540"/>
        <w:jc w:val="both"/>
      </w:pPr>
      <w:r>
        <w:t xml:space="preserve">в) в </w:t>
      </w:r>
      <w:hyperlink r:id="rId44" w:history="1">
        <w:r>
          <w:rPr>
            <w:color w:val="0000FF"/>
          </w:rPr>
          <w:t>части 16</w:t>
        </w:r>
      </w:hyperlink>
      <w:r>
        <w:t xml:space="preserve"> слова "органом исполнительной власти Волгоградской области в сфере здравоохранения" заменить словами "комитетом здравоохранения Волгоградской области";</w:t>
      </w:r>
    </w:p>
    <w:p w:rsidR="008F42DD" w:rsidRDefault="008F42DD">
      <w:pPr>
        <w:pStyle w:val="ConsPlusNormal"/>
        <w:ind w:firstLine="540"/>
        <w:jc w:val="both"/>
      </w:pPr>
      <w:r>
        <w:t xml:space="preserve">г) в </w:t>
      </w:r>
      <w:hyperlink r:id="rId45" w:history="1">
        <w:r>
          <w:rPr>
            <w:color w:val="0000FF"/>
          </w:rPr>
          <w:t>части 20</w:t>
        </w:r>
      </w:hyperlink>
      <w:r>
        <w:t xml:space="preserve"> слова "в военные профессиональные организации или военные образовательные организации высшего образования, заключении договора" заменить словами "в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договора".</w:t>
      </w:r>
    </w:p>
    <w:p w:rsidR="008F42DD" w:rsidRDefault="008F42DD">
      <w:pPr>
        <w:pStyle w:val="ConsPlusNormal"/>
        <w:ind w:firstLine="540"/>
        <w:jc w:val="both"/>
      </w:pPr>
      <w:r>
        <w:t xml:space="preserve">4. В </w:t>
      </w:r>
      <w:hyperlink r:id="rId46" w:history="1">
        <w:r>
          <w:rPr>
            <w:color w:val="0000FF"/>
          </w:rPr>
          <w:t>приложении 3</w:t>
        </w:r>
      </w:hyperlink>
      <w:r>
        <w:t xml:space="preserve"> к Программе:</w:t>
      </w:r>
    </w:p>
    <w:p w:rsidR="008F42DD" w:rsidRDefault="008F42DD">
      <w:pPr>
        <w:pStyle w:val="ConsPlusNormal"/>
        <w:ind w:firstLine="540"/>
        <w:jc w:val="both"/>
      </w:pPr>
      <w:r>
        <w:t xml:space="preserve">1) в </w:t>
      </w:r>
      <w:hyperlink r:id="rId47" w:history="1">
        <w:r>
          <w:rPr>
            <w:color w:val="0000FF"/>
          </w:rPr>
          <w:t>абзаце четвертом раздела I</w:t>
        </w:r>
      </w:hyperlink>
      <w:r>
        <w:t xml:space="preserve"> слова "туберкулезе, ВИЧ-инфекции и синдроме приобретенного иммунодефицита" заменить словами "вызванных вирусом иммунодефицита человека, синдроме приобретенного иммунодефицита, туберкулезе";</w:t>
      </w:r>
    </w:p>
    <w:p w:rsidR="008F42DD" w:rsidRDefault="008F42DD">
      <w:pPr>
        <w:pStyle w:val="ConsPlusNormal"/>
        <w:ind w:firstLine="540"/>
        <w:jc w:val="both"/>
      </w:pPr>
      <w:r>
        <w:t xml:space="preserve">2) в </w:t>
      </w:r>
      <w:hyperlink r:id="rId48" w:history="1">
        <w:r>
          <w:rPr>
            <w:color w:val="0000FF"/>
          </w:rPr>
          <w:t>разделе III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части 1</w:t>
        </w:r>
      </w:hyperlink>
      <w:r>
        <w:t xml:space="preserve"> после абзаца второго дополнить абзацем следующего содержания:</w:t>
      </w:r>
    </w:p>
    <w:p w:rsidR="008F42DD" w:rsidRDefault="008F42DD">
      <w:pPr>
        <w:pStyle w:val="ConsPlusNormal"/>
        <w:ind w:firstLine="540"/>
        <w:jc w:val="both"/>
      </w:pPr>
      <w:r>
        <w:t>"Время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вызова.";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 xml:space="preserve">б) в </w:t>
      </w:r>
      <w:hyperlink r:id="rId50" w:history="1">
        <w:r>
          <w:rPr>
            <w:color w:val="0000FF"/>
          </w:rPr>
          <w:t>части 2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51" w:history="1">
        <w:r>
          <w:rPr>
            <w:color w:val="0000FF"/>
          </w:rPr>
          <w:t>подпункте 1 пункта 2.1</w:t>
        </w:r>
      </w:hyperlink>
      <w:r>
        <w:t xml:space="preserve"> слова "составляет не более двух часов с момента обращения" заменить словами "не должен превышать двух часов с момента обращения пациента в медицинскую организацию";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52" w:history="1">
        <w:r>
          <w:rPr>
            <w:color w:val="0000FF"/>
          </w:rPr>
          <w:t>пункте 2.2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53" w:history="1">
        <w:r>
          <w:rPr>
            <w:color w:val="0000FF"/>
          </w:rPr>
          <w:t>подпункте 2</w:t>
        </w:r>
      </w:hyperlink>
      <w:r>
        <w:t xml:space="preserve"> слова "врачами-педиатрами не должны превышать 24 часов с момента обращения" заменить словами "врачами-педиатрами участковыми не должны превышать 24 часов с момента обращения пациента в медицинскую организацию";</w:t>
      </w:r>
    </w:p>
    <w:p w:rsidR="008F42DD" w:rsidRDefault="008F42DD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подпункт 3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"3) сроки проведения консультаций врачей-специалистов не должны превышать 14 календарных дней со дня обращения пациента в медицинскую организацию;";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55" w:history="1">
        <w:r>
          <w:rPr>
            <w:color w:val="0000FF"/>
          </w:rPr>
          <w:t>подпункте 4</w:t>
        </w:r>
      </w:hyperlink>
      <w:r>
        <w:t>:</w:t>
      </w:r>
    </w:p>
    <w:p w:rsidR="008F42DD" w:rsidRDefault="008F42DD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57" w:history="1">
        <w:r>
          <w:rPr>
            <w:color w:val="0000FF"/>
          </w:rPr>
          <w:t>третий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назначения.</w:t>
      </w:r>
    </w:p>
    <w:p w:rsidR="008F42DD" w:rsidRDefault="008F42DD">
      <w:pPr>
        <w:pStyle w:val="ConsPlusNormal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 со дня назначения;";</w:t>
      </w:r>
    </w:p>
    <w:p w:rsidR="008F42DD" w:rsidRDefault="008F42DD">
      <w:pPr>
        <w:pStyle w:val="ConsPlusNormal"/>
        <w:ind w:firstLine="540"/>
        <w:jc w:val="both"/>
      </w:pPr>
      <w:r>
        <w:t xml:space="preserve">в </w:t>
      </w:r>
      <w:hyperlink r:id="rId58" w:history="1">
        <w:r>
          <w:rPr>
            <w:color w:val="0000FF"/>
          </w:rPr>
          <w:t>абзаце первом пункта 2.7</w:t>
        </w:r>
      </w:hyperlink>
      <w:r>
        <w:t xml:space="preserve"> слова "его медицинскую документацию" заменить словами "медицинскую документацию такого ребенка";</w:t>
      </w:r>
    </w:p>
    <w:p w:rsidR="008F42DD" w:rsidRDefault="008F42DD">
      <w:pPr>
        <w:pStyle w:val="ConsPlusNormal"/>
        <w:ind w:firstLine="540"/>
        <w:jc w:val="both"/>
      </w:pPr>
      <w:r>
        <w:t xml:space="preserve">в) </w:t>
      </w:r>
      <w:hyperlink r:id="rId59" w:history="1">
        <w:r>
          <w:rPr>
            <w:color w:val="0000FF"/>
          </w:rPr>
          <w:t>абзац четвертый пункта 3.10 части 3</w:t>
        </w:r>
      </w:hyperlink>
      <w:r>
        <w:t xml:space="preserve"> изложить в следующей редакции:</w:t>
      </w:r>
    </w:p>
    <w:p w:rsidR="008F42DD" w:rsidRDefault="008F42DD">
      <w:pPr>
        <w:pStyle w:val="ConsPlusNormal"/>
        <w:ind w:firstLine="540"/>
        <w:jc w:val="both"/>
      </w:pPr>
      <w:r>
        <w:t>"Сроки ожидания оказания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госпитализацию.";</w:t>
      </w:r>
    </w:p>
    <w:p w:rsidR="008F42DD" w:rsidRDefault="008F42DD">
      <w:pPr>
        <w:pStyle w:val="ConsPlusNormal"/>
        <w:ind w:firstLine="540"/>
        <w:jc w:val="both"/>
      </w:pPr>
      <w:r>
        <w:t xml:space="preserve">г) в </w:t>
      </w:r>
      <w:hyperlink r:id="rId60" w:history="1">
        <w:r>
          <w:rPr>
            <w:color w:val="0000FF"/>
          </w:rPr>
          <w:t>абзаце первом пункта 4.7 части 4</w:t>
        </w:r>
      </w:hyperlink>
      <w:r>
        <w:t xml:space="preserve"> после слов "14 дней" дополнить словами "со дня выдачи лечащим врачом направления на госпитализацию";</w:t>
      </w:r>
    </w:p>
    <w:p w:rsidR="008F42DD" w:rsidRDefault="008F42DD">
      <w:pPr>
        <w:pStyle w:val="ConsPlusNormal"/>
        <w:ind w:firstLine="540"/>
        <w:jc w:val="both"/>
      </w:pPr>
      <w:r>
        <w:t xml:space="preserve">3) в </w:t>
      </w:r>
      <w:hyperlink r:id="rId61" w:history="1">
        <w:r>
          <w:rPr>
            <w:color w:val="0000FF"/>
          </w:rPr>
          <w:t>абзаце втором пункта 3 части 2 раздела V</w:t>
        </w:r>
      </w:hyperlink>
      <w:r>
        <w:t xml:space="preserve"> слова "по перечню лекарственных препаратов, утверждаемому Правительством Российской Федерации (в 2015 и 2016 годах)" заменить словами "по перечню лекарственных препаратов, сформированному в установленном порядке и утверждаемому Правительством Российской Федерации".</w:t>
      </w:r>
    </w:p>
    <w:p w:rsidR="008F42DD" w:rsidRDefault="008F42DD">
      <w:pPr>
        <w:pStyle w:val="ConsPlusNormal"/>
        <w:ind w:firstLine="540"/>
        <w:jc w:val="both"/>
      </w:pPr>
      <w:r>
        <w:t xml:space="preserve">5. </w:t>
      </w:r>
      <w:hyperlink r:id="rId62" w:history="1">
        <w:r>
          <w:rPr>
            <w:color w:val="0000FF"/>
          </w:rPr>
          <w:t>Часть 2</w:t>
        </w:r>
      </w:hyperlink>
      <w:r>
        <w:t xml:space="preserve"> приложения 4 к Программе дополнить пунктом 10 следующего содержания:</w:t>
      </w:r>
    </w:p>
    <w:p w:rsidR="008F42DD" w:rsidRDefault="008F42DD">
      <w:pPr>
        <w:pStyle w:val="ConsPlusNormal"/>
        <w:ind w:firstLine="540"/>
        <w:jc w:val="both"/>
      </w:pPr>
      <w:r>
        <w:t>"10) в соответствии с законодательством Волгоградской области - граждане, находившиеся в несовершеннолетнем возрасте в период с 23 августа 1942 года по 2 февраля 1943 года на территории, охваченной боевыми действиями, соответствующей административно-территориальному делению города Сталинграда по состоянию на указанный период.".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пункта 6 статьи 1 распространяется на правоотношения, возникшие с 1 марта 2016 года (</w:t>
      </w:r>
      <w:hyperlink w:anchor="P5544" w:history="1">
        <w:r>
          <w:rPr>
            <w:color w:val="0000FF"/>
          </w:rPr>
          <w:t>пункт 2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0" w:name="P530"/>
      <w:bookmarkEnd w:id="0"/>
      <w:r>
        <w:t xml:space="preserve">6. </w:t>
      </w:r>
      <w:hyperlink r:id="rId63" w:history="1">
        <w:r>
          <w:rPr>
            <w:color w:val="0000FF"/>
          </w:rPr>
          <w:t>Раздел I</w:t>
        </w:r>
      </w:hyperlink>
      <w:r>
        <w:t xml:space="preserve"> приложения 5 к Программе изложить в следующей редакции:</w:t>
      </w:r>
    </w:p>
    <w:p w:rsidR="008F42DD" w:rsidRDefault="008F42DD">
      <w:pPr>
        <w:sectPr w:rsidR="008F42DD">
          <w:pgSz w:w="11905" w:h="16838"/>
          <w:pgMar w:top="1134" w:right="850" w:bottom="1134" w:left="1701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"I. Лекарственные препараты, медицинские изделия,</w:t>
      </w:r>
    </w:p>
    <w:p w:rsidR="008F42DD" w:rsidRDefault="008F42DD">
      <w:pPr>
        <w:pStyle w:val="ConsPlusNormal"/>
        <w:jc w:val="center"/>
      </w:pPr>
      <w:r>
        <w:t>необходимые для оказания медицинской помощи в условиях</w:t>
      </w:r>
    </w:p>
    <w:p w:rsidR="008F42DD" w:rsidRDefault="008F42DD">
      <w:pPr>
        <w:pStyle w:val="ConsPlusNormal"/>
        <w:jc w:val="center"/>
      </w:pPr>
      <w:r>
        <w:t>дневного стационара, специализированной медицинской помощи,</w:t>
      </w:r>
    </w:p>
    <w:p w:rsidR="008F42DD" w:rsidRDefault="008F42DD">
      <w:pPr>
        <w:pStyle w:val="ConsPlusNormal"/>
        <w:jc w:val="center"/>
      </w:pPr>
      <w:r>
        <w:t>в том числе высокотехнологичной в стационарных условиях,</w:t>
      </w:r>
    </w:p>
    <w:p w:rsidR="008F42DD" w:rsidRDefault="008F42DD">
      <w:pPr>
        <w:pStyle w:val="ConsPlusNormal"/>
        <w:jc w:val="center"/>
      </w:pPr>
      <w:r>
        <w:t>паллиативной медицинской помощи в стационарных условиях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3231"/>
        <w:gridCol w:w="2494"/>
        <w:gridCol w:w="2891"/>
      </w:tblGrid>
      <w:tr w:rsidR="008F42D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8F42D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антациды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А02АХ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антациды в комбинации с другими препаратами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алгелдрат + магния гидроксид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А02В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А02ВА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ранитидин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фамотидин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А02ВС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протонового насоса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омепразол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кишечнорастворимые;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эзомепразол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кишечнорастворимые;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А02ВХ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висмута трикалия дицитрат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А03АА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мебеверин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платифиллин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введения; 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А03АD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дротаверин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таблетки; 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папаверин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А03В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А03ВА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алкалоиды белладонны, </w:t>
            </w:r>
            <w:r>
              <w:lastRenderedPageBreak/>
              <w:t>третичные амины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атропин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А03F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А03FА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метоклопрамид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А04АА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ондансетрон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суппозитории ректальные;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А04АD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противорвотные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апрепитант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набор капсул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фосапрепитант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А05А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А05АА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урсодезоксихолевая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А05В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А05ВА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фосфолипиды + глицирризиновая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янтарная кислота + метионин + инозин + никотинамид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А06А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А06АВ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бисакодил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суппозитории ректальные;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сеннозиды А и В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А06АD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лактулоза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сироп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макрогол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кишечные противомикробные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нитрофурана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нифуроксазид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кремния диоксид коллоидный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смектит диоктаэдрический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А07DА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лоперамид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для рассасывания;</w:t>
            </w:r>
          </w:p>
          <w:p w:rsidR="008F42DD" w:rsidRDefault="008F42DD">
            <w:pPr>
              <w:pStyle w:val="ConsPlusNormal"/>
            </w:pPr>
            <w:r>
              <w:t>таблетки жевательные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А07ЕС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сульфасалазин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А07FА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бифидобактерии бифидум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8F42DD" w:rsidRDefault="008F42DD">
            <w:pPr>
              <w:pStyle w:val="ConsPlusNormal"/>
            </w:pPr>
            <w:r>
              <w:t>порошок для приема внутрь;</w:t>
            </w:r>
          </w:p>
          <w:p w:rsidR="008F42DD" w:rsidRDefault="008F42DD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8F42DD" w:rsidRDefault="008F42DD">
            <w:pPr>
              <w:pStyle w:val="ConsPlusNormal"/>
            </w:pPr>
            <w:r>
              <w:t>суппозитории вагинальные и ректальные;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лактобактерин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раствора для приема внутрь и местного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А09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А09А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А09АА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панкреатин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кишечнорастворимые;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аспарт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глулизин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лизпро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инсулин растворимый </w:t>
            </w:r>
            <w:r>
              <w:lastRenderedPageBreak/>
              <w:t>(человеческий генно-инженерный)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А10АС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инсулин-изофан (человеческий генно-инженерный)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аспарт двухфазный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двухфазный (человеческий генно-инженерный)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деглудек + инсулин аспарт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лизпро двухфазный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А10АЕ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гларгин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деглудек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инсулин детемир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бигуаниды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метформин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кишечнорастворимой </w:t>
            </w:r>
            <w:r>
              <w:lastRenderedPageBreak/>
              <w:t>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А10ВВ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глибенкламид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гликлазид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А10ВG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тиазолидиндионы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росиглитазон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А10ВН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алоглиптин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вилдаглиптин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линаглиптин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саксаглиптин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ситаглиптин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А10ВХ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дапаглифлозин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репаглинид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витамины А и D, включая их комбинации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ретинол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драже;</w:t>
            </w:r>
          </w:p>
          <w:p w:rsidR="008F42DD" w:rsidRDefault="008F42DD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А11СС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альфакальцидол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приема внутрь (в масле);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кальцитриол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колекальциферол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В1 и его комбинации с витаминами В6 и В12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А11DА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В1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аскорбиновая кислота (витамин С), включая комбинации с другими средствами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А11GА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аскорбиновая кислота (витамин С)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аскорбиновая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драже;</w:t>
            </w:r>
          </w:p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8F42DD" w:rsidRDefault="008F42DD">
            <w:pPr>
              <w:pStyle w:val="ConsPlusNormal"/>
            </w:pPr>
            <w:r>
              <w:t>порошок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А11НА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пиридоксин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А12АА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кальция глюконат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А12С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А12СХ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калия и магния аспарагинат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А14АВ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нандролон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А16А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А16АА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адеметионин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А16АВ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агалсидаза альфа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агалсидаза бета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идурсульфаза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имиглюцераза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ларонидаза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А16АХ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миглустат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нитизинон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сапроптерин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диспергируемые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тиоктовая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 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В01АА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антагонисты витамина К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варфарин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В01АВ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группа гепарина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антитромбин III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бемипарин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гепарин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надропарин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эноксапарин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В01АС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клопидогрел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тикагрелор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эптифибатид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В01АD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алтеплаза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проурокиназа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тенектеплаза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В01АЕ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дабигатрана этексилат </w:t>
            </w:r>
            <w:r>
              <w:lastRenderedPageBreak/>
              <w:t>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В01АF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прямые ингибиторы фактора Ха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апиксабан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ривароксабан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аминокислоты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аминокапроновая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транексамовая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апротинин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 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К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менадиона натрия бисульфит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фибриноген + тромбин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губка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В02ВD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антиингибиторный коагулянтный комплекс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мороктоког альфа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нонаког альфа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октоког альфа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фактор свертывания крови VII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фактор свертывания крови VIII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фактор свертывания </w:t>
            </w:r>
            <w:r>
              <w:lastRenderedPageBreak/>
              <w:t>крови IX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 xml:space="preserve">лиофилизат для </w:t>
            </w:r>
            <w:r>
              <w:lastRenderedPageBreak/>
              <w:t>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факторы свертывания крови II, VII, IX, X в комбинации [протромбиновый комплекс]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факторы свертывания крови II, IX и X в комбинации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фактор свертывания крови VIII + фактор Виллебранда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эптаког альфа (активированный)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В02ВХ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ромиплостим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этамзилат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В03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железа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железа [III] гидроксид полимальтозат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таблетки жевательные;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железа [III] гидроксида сахарозный комплекс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железа карбоксимальтозат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В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витамин В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цианокобаламин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В03ВВ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фолиевая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В03ХА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дарбэпоэтин альфа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метоксиполиэтиленгликольэпоэтин бета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эпоэтин альфа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эпоэтин бета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альбумин человека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гидроксиэтилкрахмал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декстран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желатин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жировые эмульсии для парентерального питания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эмульсия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декстроза + калия хлорид + натрия хлорид + натрия цитрат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8F42DD" w:rsidRDefault="008F42DD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приема внутрь (для детей)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калия хлорид + натрия ацетат + натрия хлорид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меглюмина натрия сукцинат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лактата раствор сложный &lt;*&gt; (калия хлорид + кальция хлорид + натрия хлорид + натрия лактат)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хлорида раствор сложный &lt;*&gt; (калия хлорид + кальция хлорид + натрия хлорид)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калия хлорид + магния хлорид + натрия ацетат + натрия глюконат + натрия хлорид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калия хлорид + магния хлорид + натрия ацетат + натрия глюконат + натрия хлорид + декстроза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натрия хлорид + калия хлорид + кальция хлорида дигидрат + </w:t>
            </w:r>
            <w:r>
              <w:lastRenderedPageBreak/>
              <w:t>магния хлорида гексагидрат + натрия ацетата тригидрат + яблочная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В05ВС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маннитол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В05СХ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декстроза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растворы для перитонеального диализа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В05ХА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калия хлорид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кальция хлорид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магния сульфат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гидрокарбонат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хлорид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В06АВ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гематологические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гемодериват депротеинизированный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дигоксин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(для детей)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антиаритмические препараты, класс IА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прокаинамид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С01ВВ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антиаритмические препараты, класс IВ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лидокаин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гель для местного применения;</w:t>
            </w:r>
          </w:p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спрей для местного и наружного применения;</w:t>
            </w:r>
          </w:p>
          <w:p w:rsidR="008F42DD" w:rsidRDefault="008F42D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антиаритмические препараты, класс IС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пропафенон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С01ВD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амиодарон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С01ВG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лаппаконитина гидробромид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С01СА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добутамин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допамин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норэпинефрин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фенилэфрин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эпинефрин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С01СХ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левосимендан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С01DА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изосорбида динитрат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спрей дозированный;</w:t>
            </w:r>
          </w:p>
          <w:p w:rsidR="008F42DD" w:rsidRDefault="008F42DD">
            <w:pPr>
              <w:pStyle w:val="ConsPlusNormal"/>
            </w:pPr>
            <w:r>
              <w:t>спрей подъязычный дозированный;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изосорбида мононитрат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капсулы ретард;</w:t>
            </w:r>
          </w:p>
          <w:p w:rsidR="008F42DD" w:rsidRDefault="008F42DD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нитроглицерин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подъязычный дозированный;</w:t>
            </w:r>
          </w:p>
          <w:p w:rsidR="008F42DD" w:rsidRDefault="008F42DD">
            <w:pPr>
              <w:pStyle w:val="ConsPlusNormal"/>
            </w:pPr>
            <w:r>
              <w:t>капсулы подъязычные;</w:t>
            </w:r>
          </w:p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пленки для наклеивания на десну;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спрей подъязычный дозированный;</w:t>
            </w:r>
          </w:p>
          <w:p w:rsidR="008F42DD" w:rsidRDefault="008F42DD">
            <w:pPr>
              <w:pStyle w:val="ConsPlusNormal"/>
            </w:pPr>
            <w:r>
              <w:t>таблетки подъязычные;</w:t>
            </w:r>
          </w:p>
          <w:p w:rsidR="008F42DD" w:rsidRDefault="008F42DD">
            <w:pPr>
              <w:pStyle w:val="ConsPlusNormal"/>
            </w:pPr>
            <w:r>
              <w:t>таблетки сублингвальные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С01ЕА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простагландины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алпростадил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С01ЕВ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ивабрадин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мельдоний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метилдопа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метилдопа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клонидин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 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моксонидин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ганглиоблокаторы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азаметония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урапидил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С02К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С02KХ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бозентан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диуретики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тиазиды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гидрохлоротиазид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сульфонамиды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индапамид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С03СА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сульфонамиды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фуросемид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С03DА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спиронолактон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С04АD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пентоксифиллин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 раствор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С07А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С07АА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пропранолол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соталол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С07АВ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атенолол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бисопролол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метопролол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 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эсмолол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С07АG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карведилол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С08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С08С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С08СА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амлодипин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нимодипин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нифедипин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С08D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С08DА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верапамил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 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С09А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АПФ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С09АА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АПФ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каптоприл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лизиноприл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периндоприл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диспергируемые в полости рта;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эналаприл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С09С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С09СА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лозартан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С10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С10А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С10АА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аторвастатин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симвастатин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С10АВ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фибраты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фенофибрат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противогрибковые препараты </w:t>
            </w:r>
            <w:r>
              <w:lastRenderedPageBreak/>
              <w:t>для местного применения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D01АЕ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салициловая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D03АХ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фактор роста эпидермальный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D06С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диоксометилтетрагидропиримидин + сульфадиметоксин + тримекаин + хлорамфеникол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D07А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глюкокортикоиды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D07АС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мометазон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крем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lastRenderedPageBreak/>
              <w:t>порошок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раствор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D08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D08А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D08АС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хлоргексидин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местного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местного и наружного применения; раствор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8F42DD" w:rsidRDefault="008F42DD">
            <w:pPr>
              <w:pStyle w:val="ConsPlusNormal"/>
            </w:pPr>
            <w:r>
              <w:t>спрей для наружного применения (спиртовой);</w:t>
            </w:r>
          </w:p>
          <w:p w:rsidR="008F42DD" w:rsidRDefault="008F42DD">
            <w:pPr>
              <w:pStyle w:val="ConsPlusNormal"/>
            </w:pPr>
            <w:r>
              <w:t>суппозитории вагинальные;</w:t>
            </w:r>
          </w:p>
          <w:p w:rsidR="008F42DD" w:rsidRDefault="008F42DD">
            <w:pPr>
              <w:pStyle w:val="ConsPlusNormal"/>
            </w:pPr>
            <w:r>
              <w:t>таблетки вагинальные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D08АG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йода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йод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наружного применения спиртовой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повидон-йод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D08АF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другие синтетические </w:t>
            </w:r>
            <w:r>
              <w:lastRenderedPageBreak/>
              <w:t>антибактериальные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нитрофурал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раствор для местного и </w:t>
            </w:r>
            <w:r>
              <w:lastRenderedPageBreak/>
              <w:t>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D08АХ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бриллиантовый зеленый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наружного применения спиртовой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водорода пероксид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калия перманганат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этанол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8F42DD" w:rsidRDefault="008F42DD">
            <w:pPr>
              <w:pStyle w:val="ConsPlusNormal"/>
            </w:pPr>
            <w:r>
              <w:t>раствор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дезинфицирующие средства по необходимой номенклатуре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D11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D11А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D11АН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пимекролимус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G01АА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суппозитории вагинальные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G01АF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клотримазол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гель вагинальный;</w:t>
            </w:r>
          </w:p>
          <w:p w:rsidR="008F42DD" w:rsidRDefault="008F42DD">
            <w:pPr>
              <w:pStyle w:val="ConsPlusNormal"/>
            </w:pPr>
            <w:r>
              <w:t>суппозитории вагинальные;</w:t>
            </w:r>
          </w:p>
          <w:p w:rsidR="008F42DD" w:rsidRDefault="008F42DD">
            <w:pPr>
              <w:pStyle w:val="ConsPlusNormal"/>
            </w:pPr>
            <w:r>
              <w:t>таблетки вагинальные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G02АВ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метилэргометрин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G02АD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простагландины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динопростон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гель интрацервикальный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мизопростол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G02С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G02СА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гексопреналин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 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G02СВ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бромокриптин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G02СХ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атозибан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андрогены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тестостерон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гель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тестостерон (смесь эфиров)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эстрогены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природные и полусинтетические </w:t>
            </w:r>
            <w:r>
              <w:lastRenderedPageBreak/>
              <w:t>эстрогены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эстрадиол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G03D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гестагены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G03DА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прогестерон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G03DВ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дидрогестерон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G03DС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норэтистерон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G03GА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гонадотропины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гонадотропин хорионический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корифоллитропин альфа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фоллитропин альфа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 лиофилизат для приготовления раствора для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G03GВ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синтетические стимуляторы </w:t>
            </w:r>
            <w:r>
              <w:lastRenderedPageBreak/>
              <w:t>овуляции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кломифен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G03Н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антиандрогены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G03НА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антиандрогены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ципротерон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половые гормоны и модуляторы половой системы другие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G03ХВ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антигестагены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мифепристон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G04В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G04ВD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солифенацин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G04С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G04СА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алфузозин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 xml:space="preserve">таблетки с контролируемым высвобождением, покрытые </w:t>
            </w:r>
            <w:r>
              <w:lastRenderedPageBreak/>
              <w:t>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доксазозин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тамсулозин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F42DD" w:rsidRDefault="008F42D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G04СВ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финастерид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гормональные препараты системного действия, кроме </w:t>
            </w:r>
            <w:r>
              <w:lastRenderedPageBreak/>
              <w:t>половых гормонов и инсулинов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Н01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Н01АС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соматропин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Н01В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Н01ВА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десмопрессин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назальные;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дозированный;</w:t>
            </w:r>
          </w:p>
          <w:p w:rsidR="008F42DD" w:rsidRDefault="008F42DD">
            <w:pPr>
              <w:pStyle w:val="ConsPlusNormal"/>
            </w:pPr>
            <w:r>
              <w:t>таблетки; таблетки подъязычные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терлипрессин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Н01ВВ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карбетоцин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окситоцин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lastRenderedPageBreak/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Н01С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Н01СВ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октреотид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пасиреотид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Н01СС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ганиреликс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цетрореликс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Н02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Н02АА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флудрокортизон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Н02АВ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глюкокортикоиды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бетаметазон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крем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суспензия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гидрокортизон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крем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мазь глазная;</w:t>
            </w:r>
          </w:p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суспензия для внутримышечного и внутрисуставного введения; таблетки;</w:t>
            </w:r>
          </w:p>
          <w:p w:rsidR="008F42DD" w:rsidRDefault="008F42D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дексаметазон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метилпреднизолон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суспензия для инъекций;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преднизолон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триамцинолон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Н03АА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левотироксин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Н03В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Н03ВВ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тиамазол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Н03С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йода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Н03СА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йода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калия йодид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жевательные;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Н04АА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глюкагон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Н05А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Н05АА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терипаратид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Н05В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Н05ВА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кальцитонин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Н05ВХ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парикальцитол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цинакалцет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тетрациклины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тетрациклины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доксициклин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диспергируемые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тигециклин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амфениколы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амфениколы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хлорамфеникол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 xml:space="preserve">порошок для приготовления раствора для внутривенного и внутримышечного </w:t>
            </w:r>
            <w:r>
              <w:lastRenderedPageBreak/>
              <w:t>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J01СА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амоксициллин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диспергируемые;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ампициллин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J01СЕ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бензатина бензилпенициллин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порошок для приготовления суспензии для внутримышечного введения; порошок для приготовления суспензии для </w:t>
            </w:r>
            <w:r>
              <w:lastRenderedPageBreak/>
              <w:t>внутримышечного введения пролонгированного действия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бензилпенициллин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и подкожного введения; порошок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феноксиметилпенициллин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J01СF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оксациллин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J01СR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амоксициллин + клавулановая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 диспергируемые;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J01DВ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цефазолин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цефалексин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J01DС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цефуроксим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J01DD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цефотаксим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цефтазидим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 xml:space="preserve">порошок для приготовления раствора для внутривенного </w:t>
            </w:r>
            <w:r>
              <w:lastRenderedPageBreak/>
              <w:t>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цефтриаксон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 порошок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цефоперазон + сульбактам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J01DЕ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цефепим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порошок для приготовления раствора для внутривенного и внутримышечного </w:t>
            </w:r>
            <w:r>
              <w:lastRenderedPageBreak/>
              <w:t>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J01DН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карбапенемы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дорипенем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имипенем + циластатин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меропенем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эртапенем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J01DI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цефтаролина фосамил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J01ЕВ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сульфаниламидов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сульфацетамид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J01ЕЕ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комбинированные препараты сульфаниламидов и триметоприма, включая </w:t>
            </w:r>
            <w:r>
              <w:lastRenderedPageBreak/>
              <w:t>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ко-тримоксазол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lastRenderedPageBreak/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J01FА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макролиды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азитромицин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 диспергируемые;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джозамицин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диспергируемые;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кларитромицин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гранулы для приготовления суспензии для приема </w:t>
            </w:r>
            <w:r>
              <w:lastRenderedPageBreak/>
              <w:t>внутрь; 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эритромицин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J01FF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линкозамиды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клиндамицин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аминогликозиды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J01GА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стрептомицины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стрептомицин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J01GВ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амикацин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гентамицин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 порошок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канамицин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тобрамицин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капсулы с порошком для ингаляций;</w:t>
            </w:r>
          </w:p>
          <w:p w:rsidR="008F42DD" w:rsidRDefault="008F42DD">
            <w:pPr>
              <w:pStyle w:val="ConsPlusNormal"/>
            </w:pPr>
            <w:r>
              <w:t>мазь глазная;</w:t>
            </w:r>
          </w:p>
          <w:p w:rsidR="008F42DD" w:rsidRDefault="008F42DD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J01М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J01МА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фторхинолоны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гатифлоксацин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левофлоксацин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ломефлоксацин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моксифлоксацин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офлоксацин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капли глазные и ушные;</w:t>
            </w:r>
          </w:p>
          <w:p w:rsidR="008F42DD" w:rsidRDefault="008F42DD">
            <w:pPr>
              <w:pStyle w:val="ConsPlusNormal"/>
            </w:pPr>
            <w:r>
              <w:t>мазь глазная;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спарфлоксацин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ципрофлоксацин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капли глазные и ушные;</w:t>
            </w:r>
          </w:p>
          <w:p w:rsidR="008F42DD" w:rsidRDefault="008F42DD">
            <w:pPr>
              <w:pStyle w:val="ConsPlusNormal"/>
            </w:pPr>
            <w:r>
              <w:t>капли ушные;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мазь глазная;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J01МВ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хиноксалина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гидроксиметилхинок салиндиоксид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 и местного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внутриполостного и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J01ХА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ванкомицин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lastRenderedPageBreak/>
              <w:t>порошок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J01ХХ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линезолид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J02АА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антибиотики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амфотерицин В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нистатин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J02АС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вориконазол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позаконазол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суспензия для приема </w:t>
            </w:r>
            <w:r>
              <w:lastRenderedPageBreak/>
              <w:t>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флуконазол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J02АХ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каспофунгин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микафунгин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8F42DD" w:rsidRDefault="008F42DD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 xml:space="preserve">гранулы, покрытые оболочкой для приема </w:t>
            </w:r>
            <w:r>
              <w:lastRenderedPageBreak/>
              <w:t>внутрь;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J04АВ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антибиотики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капреомицин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рифабутин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рифампицин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циклосерин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J04АС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гидразиды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изониазид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 для инъекций и ингаляций;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протионамид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этионамид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J04АK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бедаквилин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пиразинамид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 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теризидон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этамбутол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 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J04АМ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комбинированные </w:t>
            </w:r>
            <w:r>
              <w:lastRenderedPageBreak/>
              <w:t>противотуберкулезные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 xml:space="preserve">изониазид + </w:t>
            </w:r>
            <w:r>
              <w:lastRenderedPageBreak/>
              <w:t>ломефлоксацин + пиразинамид + этамбутол + пиридоксин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диспергируемые;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J04ВА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дапсон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противовирусные препараты </w:t>
            </w:r>
            <w:r>
              <w:lastRenderedPageBreak/>
              <w:t>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J05А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J05АВ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ацикловир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крем для местного и наружного применения; крем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мазь глазная;</w:t>
            </w:r>
          </w:p>
          <w:p w:rsidR="008F42DD" w:rsidRDefault="008F42DD">
            <w:pPr>
              <w:pStyle w:val="ConsPlusNormal"/>
            </w:pPr>
            <w:r>
              <w:t>мазь для местного и наружного применения;</w:t>
            </w:r>
          </w:p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валганцикловир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ганцикловир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рибавирин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J05АЕ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атазанавир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дарунавир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индинавир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нелфинавир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ритонавир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мягкие; 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саквинавир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симепревир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фосампренавир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J05АF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абакавир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диданозин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капсулы </w:t>
            </w:r>
            <w:r>
              <w:lastRenderedPageBreak/>
              <w:t>кишечнорастворимые; порошок для приготовления раствора для приема внутрь для детей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зидовудин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ламивудин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ставудин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телбивудин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тенофовир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фосфазид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энтекавир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J05АG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невирапин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таблетки; 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этравирин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эфавиренз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J05АН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осельтамивир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J05АХ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имидазолилэтанамид пентандиовой кислоты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кагоцел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ралтегравир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умифеновир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энфувиртид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J05АR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абакавир + ламивудин + зидовудин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J06А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J06АА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анатоксин дифтерийный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анатоксин дифтерийно-столбнячный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анатоксин столбнячный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антитоксин яда гадюки обыкновенной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сыворотка противоботулиническая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сыворотка противогангренозная поливалентная </w:t>
            </w:r>
            <w:r>
              <w:lastRenderedPageBreak/>
              <w:t>очищенная концентрированная лошадиная жидкая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сыворотка противодифтерийная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сыворотка противостолбнячная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J06В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J06ВА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 человека нормальный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J06ВВ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 антирабический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 против клещевого энцефалита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 противостолбнячный человека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 человека антирезус RHO[D]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иммуноглобулин человека </w:t>
            </w:r>
            <w:r>
              <w:lastRenderedPageBreak/>
              <w:t>противостафилококковый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паливизумаб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J06ВС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иммуноглобулины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вакцины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J07В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вакцины вирусные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J07ВG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бешенства вирус цельный инактивированный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вакцина антирабическая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L01А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бендамустин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ифосфамид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мелфалан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хлорамбуцил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циклофосфамид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 xml:space="preserve">порошок для приготовления раствора для внутривенного и внутримышечного </w:t>
            </w:r>
            <w:r>
              <w:lastRenderedPageBreak/>
              <w:t>введения; таблетки, покрытые сахарной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L01АВ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алкилсульфонаты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бусульфан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кармустин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ломустин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дакарбазин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темозоломид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антиметаболиты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метотрексат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раствор для инъекций; 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пеметрексед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ралтитрексид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аналоги пурина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меркаптопурин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неларабин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флударабин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 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L01ВС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азацитидин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гемцитабин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капецитабин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фторурацил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:rsidR="008F42DD" w:rsidRDefault="008F42DD">
            <w:pPr>
              <w:pStyle w:val="ConsPlusNormal"/>
            </w:pPr>
            <w:r>
              <w:t>раствор для внутрисосудистого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цитарабин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L01СА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винбластин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винкристин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винорелбин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L01СВ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этопозид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L01СD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таксаны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доцетаксел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паклитаксел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суспензии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L01DВ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даунорубицин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доксорубицин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8F42DD" w:rsidRDefault="008F42D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внутрисосудистого и внутрипузырного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идарубицин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митоксантрон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эпирубицин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L01DС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блеомицин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митомицин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L01ХА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карбоплатин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оксалиплатин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цисплатин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L01ХВ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метилгидразины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прокарбазин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L01ХС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бевацизумаб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пертузумаб + трастузумаб [набор]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ритуксимаб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трастузумаб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 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цетуксимаб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L01ХЕ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вандетаниб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гефитиниб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дазатиниб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ибрутиниб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иматиниб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нилотиниб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сорафениб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сунитиниб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эрлотиниб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L01ХХ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аспарагиназа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бортезомиб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гидроксикарбамид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иринотекан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третиноин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эрибулин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гестагены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медроксипрогестерон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L02АЕ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бусерелин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гозерелин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лейпрорелин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F42DD" w:rsidRDefault="008F42DD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суспензии для внутримышечного и подкожного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трипторелин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антиэстрогены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тамоксифен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фулвестрант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антиандрогены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бикалутамид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флутамид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L02ВG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анастрозол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L02ВХ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абиратерон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L03АА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филграстим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L03АВ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интерфероны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интерферон альфа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гель для местного и наружного применения;</w:t>
            </w:r>
          </w:p>
          <w:p w:rsidR="008F42DD" w:rsidRDefault="008F42DD">
            <w:pPr>
              <w:pStyle w:val="ConsPlusNormal"/>
            </w:pPr>
            <w:r>
              <w:t>капли назальные;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внутримышечного, субконъюнктивального введения и закапывания в глаз;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мазь для наружного и местного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введения;</w:t>
            </w:r>
          </w:p>
          <w:p w:rsidR="008F42DD" w:rsidRDefault="008F42DD">
            <w:pPr>
              <w:pStyle w:val="ConsPlusNormal"/>
            </w:pPr>
            <w:r>
              <w:t>суппозитории ректальные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интерферон бета-1а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интерферон бета-1b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интерферон гамма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пэгинтерферон альфа-2а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пэгинтерферон альфа-2b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цепэгинтерферон альфа-2b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L03АХ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азоксимера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8F42DD" w:rsidRDefault="008F42DD">
            <w:pPr>
              <w:pStyle w:val="ConsPlusNormal"/>
            </w:pPr>
            <w:r>
              <w:t>суппозитории вагинальные и ректальные;</w:t>
            </w:r>
          </w:p>
          <w:p w:rsidR="008F42DD" w:rsidRDefault="008F42DD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вакцина для лечения рака мочевого пузыря БЦЖ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глатирамера ацетат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глутамилцистеинилглицин динатрия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меглюмина акридонацетат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тилорон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L04АА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абатацепт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лефлуномид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натализумаб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терифлуномид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финголимод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эверолимус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диспергируемые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экулизумаб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L04АВ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адалимумаб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голимумаб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инфликсимаб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концентрата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этанерцепт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L04АС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базиликсимаб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тоцилизумаб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устекинумаб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L04АD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такролимус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циклоспорин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 xml:space="preserve">капсулы мягкие; концентрат </w:t>
            </w:r>
            <w:r>
              <w:lastRenderedPageBreak/>
              <w:t>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L04АХ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азатиоприн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леналидомид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М01АВ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диклофенак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кишечнорастворимые;</w:t>
            </w:r>
          </w:p>
          <w:p w:rsidR="008F42DD" w:rsidRDefault="008F42D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кеторолак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М01АС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оксикамы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лорноксикам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М01АЕ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ибупрофен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гель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крем для наружного применения;</w:t>
            </w:r>
          </w:p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суппозитории ректальные;</w:t>
            </w:r>
          </w:p>
          <w:p w:rsidR="008F42DD" w:rsidRDefault="008F42DD">
            <w:pPr>
              <w:pStyle w:val="ConsPlusNormal"/>
            </w:pPr>
            <w:r>
              <w:t>суппозитории ректальные (для детей); 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кетопрофен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капсулы с модифицированным высвобождением; лиофилизат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суппозитории ректальные;</w:t>
            </w:r>
          </w:p>
          <w:p w:rsidR="008F42DD" w:rsidRDefault="008F42DD">
            <w:pPr>
              <w:pStyle w:val="ConsPlusNormal"/>
            </w:pPr>
            <w:r>
              <w:t>суппозитории ректальные (для детей); 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М01С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М01СС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пеницилламин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миорелаксанты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М03АВ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суксаметония йодид и хлорид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М03АС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пипекурония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рокурония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М03АХ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ботулинический токсин типа 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ботулинический токсин типа А-гемагглютинин-комплекс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М03В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М03ВХ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баклофен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интратекального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тизанидин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толперизон + лидокаин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М04АА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аллопуринол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М05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М05В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М05ВА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бифосфонаты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алендроновая кислота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золедроновая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инфузий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М05ВХ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деносумаб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стронция ранелат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нервная система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анестетики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галогенированные </w:t>
            </w:r>
            <w:r>
              <w:lastRenderedPageBreak/>
              <w:t>углеводороды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галотан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жидкость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севофлуран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жидкость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N01АF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барбитураты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тиопентал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N01АН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тримеперидин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инъекций; 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динитрогена оксид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газ сжатый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кетамин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оксибутират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пропофол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эмульсия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прокаин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N01ВВ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бупивакаин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интратекального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ропивакаин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анальгетики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опиоиды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морфин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lastRenderedPageBreak/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раствор для подкожного введения;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налоксон + оксикодон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фентанил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 подъязычные;</w:t>
            </w:r>
          </w:p>
          <w:p w:rsidR="008F42DD" w:rsidRDefault="008F42DD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N02АЕ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бупренорфин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пластырь трансдермальный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опиоиды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пропионилфенилэтоксиэтилпиперидин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защечные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трамадол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 капсулы;</w:t>
            </w:r>
          </w:p>
          <w:p w:rsidR="008F42DD" w:rsidRDefault="008F42DD">
            <w:pPr>
              <w:pStyle w:val="ConsPlusNormal"/>
            </w:pPr>
            <w:r>
              <w:t>раствор для инъекций; суппозитории ректальные;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салициловая кислота и ее </w:t>
            </w:r>
            <w:r>
              <w:lastRenderedPageBreak/>
              <w:t>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 xml:space="preserve">ацетилсалициловая </w:t>
            </w:r>
            <w:r>
              <w:lastRenderedPageBreak/>
              <w:t>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таблетки;</w:t>
            </w:r>
          </w:p>
          <w:p w:rsidR="008F42DD" w:rsidRDefault="008F42DD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N02ВВ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пиразолоны, пиразолоны в комбинациях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метамизол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метамизол натрия + питофенон + фенпивериния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N02ВЕ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анилиды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парацетамол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инфузий; сироп;</w:t>
            </w:r>
          </w:p>
          <w:p w:rsidR="008F42DD" w:rsidRDefault="008F42DD">
            <w:pPr>
              <w:pStyle w:val="ConsPlusNormal"/>
            </w:pPr>
            <w:r>
              <w:t>сироп (для детей);</w:t>
            </w:r>
          </w:p>
          <w:p w:rsidR="008F42DD" w:rsidRDefault="008F42DD">
            <w:pPr>
              <w:pStyle w:val="ConsPlusNormal"/>
            </w:pPr>
            <w:r>
              <w:t>суппозитории ректальные;</w:t>
            </w:r>
          </w:p>
          <w:p w:rsidR="008F42DD" w:rsidRDefault="008F42DD">
            <w:pPr>
              <w:pStyle w:val="ConsPlusNormal"/>
            </w:pPr>
            <w:r>
              <w:t>суппозитории ректальные (для детей);</w:t>
            </w:r>
          </w:p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суспензия для приема внутрь (для детей);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N03АА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бензобарбитал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фенобарбитал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(для детей)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N03АВ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фенитоин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N03АD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этосуксимид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N03АЕ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клоназепам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N03АF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карбамазепин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окскарбазепин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N03АG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гранулы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капсулы кишечнорастворимые;</w:t>
            </w:r>
          </w:p>
          <w:p w:rsidR="008F42DD" w:rsidRDefault="008F42DD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 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сироп (для детей); 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N03АХ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лакосамид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леветирацетам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прегабалин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топирамат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N04А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N04АА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третичные амины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бипериден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тригексифенидил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N04В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N04ВА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диспергируемые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N04ВВ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амантадин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N04ВС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агонисты дофаминовых </w:t>
            </w:r>
            <w:r>
              <w:lastRenderedPageBreak/>
              <w:t>рецепторов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пирибедил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прамипексол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левомепромазин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хлорпромазин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драже;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перфеназин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трифлуоперазин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флуфеназин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перициазин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тиоридазин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галоперидол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дроперидол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сертиндол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N05АF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зуклопентиксол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флупентиксол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N05АН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диазепины, оксазепины, </w:t>
            </w:r>
            <w:r>
              <w:lastRenderedPageBreak/>
              <w:t>тиазепины и оксепины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кветиапин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оланзапин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диспергируемые;</w:t>
            </w:r>
          </w:p>
          <w:p w:rsidR="008F42DD" w:rsidRDefault="008F42DD">
            <w:pPr>
              <w:pStyle w:val="ConsPlusNormal"/>
            </w:pPr>
            <w:r>
              <w:t>таблетки для рассасывания;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N05АL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бензамиды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сульпирид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палиперидон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рисперидон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порошок для приготовления суспензии для </w:t>
            </w:r>
            <w:r>
              <w:lastRenderedPageBreak/>
              <w:t>внутримышечного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диспергируемые в полости рта;</w:t>
            </w:r>
          </w:p>
          <w:p w:rsidR="008F42DD" w:rsidRDefault="008F42DD">
            <w:pPr>
              <w:pStyle w:val="ConsPlusNormal"/>
            </w:pPr>
            <w:r>
              <w:t>таблетки для рассасывания;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N05В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анксиолитики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бромдигидрохлорфенилбензодиазепин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диазепам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лоразепам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оксазепам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N05ВВ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гидроксизин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N05С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N05СD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мидазолам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нитразепам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N05СF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зопиклон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N05СМ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снотворные и седативные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мяты перечной листьев масло + фенобарбитал + этилбромизовалерианат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психоаналептики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антидепрессанты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амитриптилин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имипрамин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драже;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кломипрамин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пароксетин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сертралин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флуоксетин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N06АХ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агомелатин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пипофезин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 xml:space="preserve">таблетки с </w:t>
            </w:r>
            <w:r>
              <w:lastRenderedPageBreak/>
              <w:t>модифицированным высвобождением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N06В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кофеин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N06ВХ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винпоцетин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защечные;</w:t>
            </w:r>
          </w:p>
          <w:p w:rsidR="008F42DD" w:rsidRDefault="008F42DD">
            <w:pPr>
              <w:pStyle w:val="ConsPlusNormal"/>
            </w:pPr>
            <w:r>
              <w:t>таблетки подъязычные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метионил-глутамил-гистидил-фенилаланил-пролил-глицил-пролин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назальные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пирацетам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полипептиды коры головного мозга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N-карбамоил-метил-4-фенил-2-пирролидон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церебролизин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цитиколин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N06DА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галантамин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ривастигмин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 xml:space="preserve">трансдермальная </w:t>
            </w:r>
            <w:r>
              <w:lastRenderedPageBreak/>
              <w:t>терапевтическая система;</w:t>
            </w:r>
          </w:p>
          <w:p w:rsidR="008F42DD" w:rsidRDefault="008F42DD">
            <w:pPr>
              <w:pStyle w:val="ConsPlusNormal"/>
            </w:pPr>
            <w:r>
              <w:t>раствор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N06DХ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мемантин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неостигмина метилсульфат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пиридостигмина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холина альфосцерат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N07ВВ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налтрексон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N07С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бетагистин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N07ХХ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инозин + никотинамид + рибофлавин + янтарная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этилметилгидроксипиридина сукцинат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препараты для лечения амебиаза и других протозойных </w:t>
            </w:r>
            <w:r>
              <w:lastRenderedPageBreak/>
              <w:t>инфекций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Р01АВ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метронидазол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инфузий;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Р01В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Р01ВА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аминохинолины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гидроксихлорохин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Р01ВС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метанолхинолины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мефлохин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Р02В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Р02ВА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празиквантел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Р02С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Р02СА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мебендазол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Р02СС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тетрагидро-пиримидина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пирантел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Р02СЕ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левамизол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Р03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Р03АС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уничтожения эктопаразитов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перметрин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концентрат для приготовления эмульсии для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Р03АХ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бензилбензоат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мазь для наружного применения;</w:t>
            </w:r>
          </w:p>
          <w:p w:rsidR="008F42DD" w:rsidRDefault="008F42D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R01АА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адреномиметики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ксилометазолин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гель назальный;</w:t>
            </w:r>
          </w:p>
          <w:p w:rsidR="008F42DD" w:rsidRDefault="008F42DD">
            <w:pPr>
              <w:pStyle w:val="ConsPlusNormal"/>
            </w:pPr>
            <w:r>
              <w:t>капли назальные;</w:t>
            </w:r>
          </w:p>
          <w:p w:rsidR="008F42DD" w:rsidRDefault="008F42DD">
            <w:pPr>
              <w:pStyle w:val="ConsPlusNormal"/>
            </w:pPr>
            <w:r>
              <w:t>капли назальные (для детей);</w:t>
            </w:r>
          </w:p>
          <w:p w:rsidR="008F42DD" w:rsidRDefault="008F42DD">
            <w:pPr>
              <w:pStyle w:val="ConsPlusNormal"/>
            </w:pPr>
            <w:r>
              <w:t>спрей назальный;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R02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R02АА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йод + калия йодид + глицерол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местного применения;</w:t>
            </w:r>
          </w:p>
          <w:p w:rsidR="008F42DD" w:rsidRDefault="008F42D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R03АС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индакатерол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сальбутамол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8F42DD" w:rsidRDefault="008F42DD">
            <w:pPr>
              <w:pStyle w:val="ConsPlusNormal"/>
            </w:pPr>
            <w:r>
              <w:t>капсулы для ингаляций;</w:t>
            </w:r>
          </w:p>
          <w:p w:rsidR="008F42DD" w:rsidRDefault="008F42DD">
            <w:pPr>
              <w:pStyle w:val="ConsPlusNormal"/>
            </w:pPr>
            <w:r>
              <w:t>порошок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раствор для ингаляций;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формотерол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дозированный;</w:t>
            </w:r>
          </w:p>
          <w:p w:rsidR="008F42DD" w:rsidRDefault="008F42DD">
            <w:pPr>
              <w:pStyle w:val="ConsPlusNormal"/>
            </w:pPr>
            <w:r>
              <w:t>капсулы с порошком для ингаляций;</w:t>
            </w:r>
          </w:p>
          <w:p w:rsidR="008F42DD" w:rsidRDefault="008F42D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R03АК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беклометазон + формотерол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будесонид + формотерол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 с порошком для ингаляций набор;</w:t>
            </w:r>
          </w:p>
          <w:p w:rsidR="008F42DD" w:rsidRDefault="008F42D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мометазон + формотерол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салметерол + флутиказон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R03АL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ипратропия бромид + фенотерол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раствор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R03ВА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глюкокортикоиды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беклометазон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дозированный, активируемый вдохом;</w:t>
            </w:r>
          </w:p>
          <w:p w:rsidR="008F42DD" w:rsidRDefault="008F42DD">
            <w:pPr>
              <w:pStyle w:val="ConsPlusNormal"/>
            </w:pPr>
            <w:r>
              <w:t>аэрозоль назальный дозированный;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дозированный;</w:t>
            </w:r>
          </w:p>
          <w:p w:rsidR="008F42DD" w:rsidRDefault="008F42DD">
            <w:pPr>
              <w:pStyle w:val="ConsPlusNormal"/>
            </w:pPr>
            <w:r>
              <w:t>суспензия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будесонид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капли назальные;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капсулы кишечнорастворимые;</w:t>
            </w:r>
          </w:p>
          <w:p w:rsidR="008F42DD" w:rsidRDefault="008F42DD">
            <w:pPr>
              <w:pStyle w:val="ConsPlusNormal"/>
            </w:pPr>
            <w:r>
              <w:t>порошок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раствор для ингаляций;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дозированный;</w:t>
            </w:r>
          </w:p>
          <w:p w:rsidR="008F42DD" w:rsidRDefault="008F42D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R03ВВ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гликопиррония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ипратропия бромид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t>раствор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тиотропия бромид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с порошком для ингаляций;</w:t>
            </w:r>
          </w:p>
          <w:p w:rsidR="008F42DD" w:rsidRDefault="008F42DD">
            <w:pPr>
              <w:pStyle w:val="ConsPlusNormal"/>
            </w:pPr>
            <w:r>
              <w:t>раствор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кромоглициевая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аэрозоль для ингаляций дозированный;</w:t>
            </w:r>
          </w:p>
          <w:p w:rsidR="008F42DD" w:rsidRDefault="008F42DD">
            <w:pPr>
              <w:pStyle w:val="ConsPlusNormal"/>
            </w:pPr>
            <w:r>
              <w:lastRenderedPageBreak/>
              <w:t>капли глазные;</w:t>
            </w:r>
          </w:p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ингаляций;</w:t>
            </w:r>
          </w:p>
          <w:p w:rsidR="008F42DD" w:rsidRDefault="008F42D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R03D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R03DА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ксантины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аминофиллин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 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R03DС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блокаторы лейкотриеновых рецепторов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зафирлукаст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R03DХ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омализумаб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фенспирид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оболочкой;</w:t>
            </w:r>
          </w:p>
          <w:p w:rsidR="008F42DD" w:rsidRDefault="008F42D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R05С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отхаркивающие препараты, </w:t>
            </w:r>
            <w:r>
              <w:lastRenderedPageBreak/>
              <w:t>кроме комбинаций с противокашлевыми средствами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R05СВ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амброксол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 пролонгированного действия;</w:t>
            </w:r>
          </w:p>
          <w:p w:rsidR="008F42DD" w:rsidRDefault="008F42DD">
            <w:pPr>
              <w:pStyle w:val="ConsPlusNormal"/>
            </w:pPr>
            <w:r>
              <w:t>пастилки;</w:t>
            </w:r>
          </w:p>
          <w:p w:rsidR="008F42DD" w:rsidRDefault="008F42DD">
            <w:pPr>
              <w:pStyle w:val="ConsPlusNormal"/>
            </w:pPr>
            <w:r>
              <w:t>раствор для инъекций; 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приема внутрь и ингаляций;</w:t>
            </w:r>
          </w:p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диспергируемые;</w:t>
            </w:r>
          </w:p>
          <w:p w:rsidR="008F42DD" w:rsidRDefault="008F42DD">
            <w:pPr>
              <w:pStyle w:val="ConsPlusNormal"/>
            </w:pPr>
            <w:r>
              <w:t>таблетки для рассасывания;</w:t>
            </w:r>
          </w:p>
          <w:p w:rsidR="008F42DD" w:rsidRDefault="008F42DD">
            <w:pPr>
              <w:pStyle w:val="ConsPlusNormal"/>
            </w:pPr>
            <w:r>
              <w:t>таблетки шипучие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ацетилцистеин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гранулы для приготовления сиропа;</w:t>
            </w:r>
          </w:p>
          <w:p w:rsidR="008F42DD" w:rsidRDefault="008F42D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8F42DD" w:rsidRDefault="008F42D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 и ингаляций;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таблетки;</w:t>
            </w:r>
          </w:p>
          <w:p w:rsidR="008F42DD" w:rsidRDefault="008F42DD">
            <w:pPr>
              <w:pStyle w:val="ConsPlusNormal"/>
            </w:pPr>
            <w:r>
              <w:t>таблетки шипучие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дорназа альфа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R06А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R06АА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дифенгидрамин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R06АС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хлоропирамин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R06АЕ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цетиризин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для приема внутрь;</w:t>
            </w:r>
          </w:p>
          <w:p w:rsidR="008F42DD" w:rsidRDefault="008F42DD">
            <w:pPr>
              <w:pStyle w:val="ConsPlusNormal"/>
            </w:pPr>
            <w:r>
              <w:t>раствор для приема внутрь;</w:t>
            </w:r>
          </w:p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таблетки, покрытые оболочкой;</w:t>
            </w:r>
          </w:p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R06АХ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лоратадин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сироп;</w:t>
            </w:r>
          </w:p>
          <w:p w:rsidR="008F42DD" w:rsidRDefault="008F42DD">
            <w:pPr>
              <w:pStyle w:val="ConsPlusNormal"/>
            </w:pPr>
            <w:r>
              <w:t>суспензия для приема внутрь;</w:t>
            </w:r>
          </w:p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R07А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R07АА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порактант альфа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суспензия для </w:t>
            </w:r>
            <w:r>
              <w:lastRenderedPageBreak/>
              <w:t>эндотрахеального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сурфактант-БЛ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R07АВ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стимуляторы дыхания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аммиак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наружного применения и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никетамид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органы чувств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антибиотики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тетрациклин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мазь глазная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противовоспалительные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S01ВС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индометацин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S01СА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глюкокортикоиды в комбинации </w:t>
            </w:r>
            <w:r>
              <w:lastRenderedPageBreak/>
              <w:t>с противомикробными препаратами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 xml:space="preserve">бетаметазон + </w:t>
            </w:r>
            <w:r>
              <w:lastRenderedPageBreak/>
              <w:t>гентамицин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капли глазные и ушные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S01Е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S01ЕВ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пилокарпин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S01ЕС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ацетазоламид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дорзоламид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S01ЕD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тимолол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гель глазной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S01ЕХ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бутиламиногидрокси пропоксифеноксиметил - метилоксадиазол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S01F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S01FА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тропикамид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S01НА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оксибупрокаин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тетракаин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S01ХА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глаз другие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метилэтилпиридинол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S01J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S01JА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флуоресцеин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S01К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S01КА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гипромеллоза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глазные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S01L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S01LА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ранибизумаб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S02А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S02АА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рифамицин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капли ушные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субстанции для производства экстемпоральной рецептуры и экстемпоральная рецептура по необходимой номенклатуре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аллергены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V01А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аллергены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аллергены по необходимой </w:t>
            </w:r>
            <w:r>
              <w:lastRenderedPageBreak/>
              <w:t>номенклатуре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V01АА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аллерген бактерий [туберкулезный рекомбинантный]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V03А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бактериофаги по необходимой номенклатуре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V03АВ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антидоты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димеркаптопропансульфонат натрия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калий-железо гексацианоферрат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кальция тринатрия пентетат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карбоксим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налоксон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тиосульфат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протамина сульфат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сугаммадекс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цинка бисвинилимидазола диацетат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V03АС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деферазирокс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 диспергируемые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V03АЕ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севеламер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V03АF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кальция фолинат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капсулы;</w:t>
            </w:r>
          </w:p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F42DD" w:rsidRDefault="008F42D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месна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V03АХ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дезоксирибонуклеиновая кислота плазмидная &lt;**&gt; [сверхскрученная кольцевая двуцепочечная]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лечебное питание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V06D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V06DD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аминокислоты для парентерального питания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аминокислоты и их смеси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кетоаналоги аминокислот &lt;**&gt;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V06DЕ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аминокислоты для парентерального питания + прочие препараты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V07А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V07АВ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вода для инъекций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V08А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V08АА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амидотризоат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V08АВ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йоверсол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йогексол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йомепрол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йопамидол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йопромид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инъекций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V08В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V08ВА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бария сульфат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V08С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V08СА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гадобеновая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гадобутрол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гадоверсетамид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гадодиамид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гадоксетовая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гадопентетовая кислота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V09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генератор технеция - 99 м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молибденовая колонка с раствором для приготовления радиоактивного технеция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макротех 99mТс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меброфенин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натрия йодогиппурат 131-I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пентатех 99mТс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пирфотех 99mТс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технетрил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технеция (99mТС) фитат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технеция (99mТС) оксабифор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V10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V10В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V10ВХ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стронция хлорид 89Sr &lt;*&gt;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Медицинские изделия</w:t>
      </w:r>
    </w:p>
    <w:p w:rsidR="008F42DD" w:rsidRDefault="008F42DD">
      <w:pPr>
        <w:sectPr w:rsidR="008F42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Аптечная и лабораторная посуда &lt;*&gt;</w:t>
      </w:r>
    </w:p>
    <w:p w:rsidR="008F42DD" w:rsidRDefault="008F42DD">
      <w:pPr>
        <w:pStyle w:val="ConsPlusNormal"/>
        <w:ind w:firstLine="540"/>
        <w:jc w:val="both"/>
      </w:pPr>
      <w:r>
        <w:t>Аппарат слуховой имплантируемый костной проводимости с костной фиксацией &lt;*&gt;</w:t>
      </w:r>
    </w:p>
    <w:p w:rsidR="008F42DD" w:rsidRDefault="008F42DD">
      <w:pPr>
        <w:pStyle w:val="ConsPlusNormal"/>
        <w:ind w:firstLine="540"/>
        <w:jc w:val="both"/>
      </w:pPr>
      <w:r>
        <w:t>Аппарат слуховой костной проводимости с креплением на голове &lt;*&gt;</w:t>
      </w:r>
    </w:p>
    <w:p w:rsidR="008F42DD" w:rsidRDefault="008F42DD">
      <w:pPr>
        <w:pStyle w:val="ConsPlusNormal"/>
        <w:ind w:firstLine="540"/>
        <w:jc w:val="both"/>
      </w:pPr>
      <w:r>
        <w:t>Бинты (марлевые, эластичные, гипсовые) &lt;*&gt;</w:t>
      </w:r>
    </w:p>
    <w:p w:rsidR="008F42DD" w:rsidRDefault="008F42DD">
      <w:pPr>
        <w:pStyle w:val="ConsPlusNormal"/>
        <w:ind w:firstLine="540"/>
        <w:jc w:val="both"/>
      </w:pPr>
      <w:r>
        <w:t>Биопротез аортального сердечного клапана</w:t>
      </w:r>
    </w:p>
    <w:p w:rsidR="008F42DD" w:rsidRDefault="008F42DD">
      <w:pPr>
        <w:pStyle w:val="ConsPlusNormal"/>
        <w:ind w:firstLine="540"/>
        <w:jc w:val="both"/>
      </w:pPr>
      <w:r>
        <w:t>Биопротез митрального клапана</w:t>
      </w:r>
    </w:p>
    <w:p w:rsidR="008F42DD" w:rsidRDefault="008F42DD">
      <w:pPr>
        <w:pStyle w:val="ConsPlusNormal"/>
        <w:ind w:firstLine="540"/>
        <w:jc w:val="both"/>
      </w:pPr>
      <w:r>
        <w:t>Биопротез сердечного клапана аорты для транскатетерной имплантации</w:t>
      </w:r>
    </w:p>
    <w:p w:rsidR="008F42DD" w:rsidRDefault="008F42DD">
      <w:pPr>
        <w:pStyle w:val="ConsPlusNormal"/>
        <w:ind w:firstLine="540"/>
        <w:jc w:val="both"/>
      </w:pPr>
      <w:r>
        <w:t>Вата медицинская &lt;*&gt;</w:t>
      </w:r>
    </w:p>
    <w:p w:rsidR="008F42DD" w:rsidRDefault="008F42DD">
      <w:pPr>
        <w:pStyle w:val="ConsPlusNormal"/>
        <w:ind w:firstLine="540"/>
        <w:jc w:val="both"/>
      </w:pPr>
      <w:r>
        <w:t>Вентрикулоатриальный шунт&lt;*&gt;</w:t>
      </w:r>
    </w:p>
    <w:p w:rsidR="008F42DD" w:rsidRDefault="008F42DD">
      <w:pPr>
        <w:pStyle w:val="ConsPlusNormal"/>
        <w:ind w:firstLine="540"/>
        <w:jc w:val="both"/>
      </w:pPr>
      <w:r>
        <w:t>Винт анкерный ортодонтический &lt;*&gt;</w:t>
      </w:r>
    </w:p>
    <w:p w:rsidR="008F42DD" w:rsidRDefault="008F42DD">
      <w:pPr>
        <w:pStyle w:val="ConsPlusNormal"/>
        <w:ind w:firstLine="540"/>
        <w:jc w:val="both"/>
      </w:pPr>
      <w:r>
        <w:t>Винт для остеоситеза компрессирующий &lt;*&gt;</w:t>
      </w:r>
    </w:p>
    <w:p w:rsidR="008F42DD" w:rsidRDefault="008F42DD">
      <w:pPr>
        <w:pStyle w:val="ConsPlusNormal"/>
        <w:ind w:firstLine="540"/>
        <w:jc w:val="both"/>
      </w:pPr>
      <w:r>
        <w:t>Винт для черепно-лицевой хирургии, костный рассасывающийся &lt;*&gt;</w:t>
      </w:r>
    </w:p>
    <w:p w:rsidR="008F42DD" w:rsidRDefault="008F42DD">
      <w:pPr>
        <w:pStyle w:val="ConsPlusNormal"/>
        <w:ind w:firstLine="540"/>
        <w:jc w:val="both"/>
      </w:pPr>
      <w:r>
        <w:t>Винт костный ортопедический, нерассасывающийся, нестерильный &lt;*&gt;</w:t>
      </w:r>
    </w:p>
    <w:p w:rsidR="008F42DD" w:rsidRDefault="008F42DD">
      <w:pPr>
        <w:pStyle w:val="ConsPlusNormal"/>
        <w:ind w:firstLine="540"/>
        <w:jc w:val="both"/>
      </w:pPr>
      <w:r>
        <w:t>Винт костный ортопедический, нерассасывающийся, стерильный &lt;*&gt;</w:t>
      </w:r>
    </w:p>
    <w:p w:rsidR="008F42DD" w:rsidRDefault="008F42DD">
      <w:pPr>
        <w:pStyle w:val="ConsPlusNormal"/>
        <w:ind w:firstLine="540"/>
        <w:jc w:val="both"/>
      </w:pPr>
      <w:r>
        <w:t>Винт спинальный костный, нерассасывающийся &lt;*&gt;</w:t>
      </w:r>
    </w:p>
    <w:p w:rsidR="008F42DD" w:rsidRDefault="008F42DD">
      <w:pPr>
        <w:pStyle w:val="ConsPlusNormal"/>
        <w:ind w:firstLine="540"/>
        <w:jc w:val="both"/>
      </w:pPr>
      <w:r>
        <w:t>Вкладыш для ацетабулярного компонента эндопротеза тазобедренного сустава керамический &lt;*&gt;</w:t>
      </w:r>
    </w:p>
    <w:p w:rsidR="008F42DD" w:rsidRDefault="008F42DD">
      <w:pPr>
        <w:pStyle w:val="ConsPlusNormal"/>
        <w:ind w:firstLine="540"/>
        <w:jc w:val="both"/>
      </w:pPr>
      <w:r>
        <w:t>Вкладыш для ацетабулярного компонента эндопротеза тазобедренного сустава, не ограничивающий движения, полиэтиленовый &lt;*&gt;</w:t>
      </w:r>
    </w:p>
    <w:p w:rsidR="008F42DD" w:rsidRDefault="008F42DD">
      <w:pPr>
        <w:pStyle w:val="ConsPlusNormal"/>
        <w:ind w:firstLine="540"/>
        <w:jc w:val="both"/>
      </w:pPr>
      <w:r>
        <w:t>Вкладыш для эндопротеза ацетабулярного компонента тазобедренного сустава ограничивающий, полиэтиленовый &lt;*&gt;</w:t>
      </w:r>
    </w:p>
    <w:p w:rsidR="008F42DD" w:rsidRDefault="008F42DD">
      <w:pPr>
        <w:pStyle w:val="ConsPlusNormal"/>
        <w:ind w:firstLine="540"/>
        <w:jc w:val="both"/>
      </w:pPr>
      <w:r>
        <w:t>Вкладыш из ортопедического цемента</w:t>
      </w:r>
    </w:p>
    <w:p w:rsidR="008F42DD" w:rsidRDefault="008F42DD">
      <w:pPr>
        <w:pStyle w:val="ConsPlusNormal"/>
        <w:ind w:firstLine="540"/>
        <w:jc w:val="both"/>
      </w:pPr>
      <w:r>
        <w:t>Гайка для ортопедического костного болта &lt;*&gt;</w:t>
      </w:r>
    </w:p>
    <w:p w:rsidR="008F42DD" w:rsidRDefault="008F42DD">
      <w:pPr>
        <w:pStyle w:val="ConsPlusNormal"/>
        <w:ind w:firstLine="540"/>
        <w:jc w:val="both"/>
      </w:pPr>
      <w:r>
        <w:t>Гемостатический рассасывающий материал &lt;*&gt;</w:t>
      </w:r>
    </w:p>
    <w:p w:rsidR="008F42DD" w:rsidRDefault="008F42DD">
      <w:pPr>
        <w:pStyle w:val="ConsPlusNormal"/>
        <w:ind w:firstLine="540"/>
        <w:jc w:val="both"/>
      </w:pPr>
      <w:r>
        <w:t>Гвоздь большеберцовый интрамедуллярный, нестерильный &lt;*&gt;</w:t>
      </w:r>
    </w:p>
    <w:p w:rsidR="008F42DD" w:rsidRDefault="008F42DD">
      <w:pPr>
        <w:pStyle w:val="ConsPlusNormal"/>
        <w:ind w:firstLine="540"/>
        <w:jc w:val="both"/>
      </w:pPr>
      <w:r>
        <w:t>Гвоздь большеберцовый интрамедуллярный, стерильный &lt;*&gt;</w:t>
      </w:r>
    </w:p>
    <w:p w:rsidR="008F42DD" w:rsidRDefault="008F42DD">
      <w:pPr>
        <w:pStyle w:val="ConsPlusNormal"/>
        <w:ind w:firstLine="540"/>
        <w:jc w:val="both"/>
      </w:pPr>
      <w:r>
        <w:t>Грелки, пузыри для льда, спринцовки &lt;*&gt;</w:t>
      </w:r>
    </w:p>
    <w:p w:rsidR="008F42DD" w:rsidRDefault="008F42DD">
      <w:pPr>
        <w:pStyle w:val="ConsPlusNormal"/>
        <w:ind w:firstLine="540"/>
        <w:jc w:val="both"/>
      </w:pPr>
      <w:r>
        <w:t>Держатель протеза сердечного клапана, одноразового использования</w:t>
      </w:r>
    </w:p>
    <w:p w:rsidR="008F42DD" w:rsidRDefault="008F42DD">
      <w:pPr>
        <w:pStyle w:val="ConsPlusNormal"/>
        <w:ind w:firstLine="540"/>
        <w:jc w:val="both"/>
      </w:pPr>
      <w:r>
        <w:t>Диагностические тест-полоски &lt;*&gt;</w:t>
      </w:r>
    </w:p>
    <w:p w:rsidR="008F42DD" w:rsidRDefault="008F42DD">
      <w:pPr>
        <w:pStyle w:val="ConsPlusNormal"/>
        <w:ind w:firstLine="540"/>
        <w:jc w:val="both"/>
      </w:pPr>
      <w:r>
        <w:t>Дистрактор костный ортопедический &lt;*&gt;</w:t>
      </w:r>
    </w:p>
    <w:p w:rsidR="008F42DD" w:rsidRDefault="008F42DD">
      <w:pPr>
        <w:pStyle w:val="ConsPlusNormal"/>
        <w:ind w:firstLine="540"/>
        <w:jc w:val="both"/>
      </w:pPr>
      <w:r>
        <w:t>Жгуты кровоостанавливающие &lt;*&gt;</w:t>
      </w:r>
    </w:p>
    <w:p w:rsidR="008F42DD" w:rsidRDefault="008F42DD">
      <w:pPr>
        <w:pStyle w:val="ConsPlusNormal"/>
        <w:ind w:firstLine="540"/>
        <w:jc w:val="both"/>
      </w:pPr>
      <w:r>
        <w:t>Заглушка канала артроскопическая</w:t>
      </w:r>
    </w:p>
    <w:p w:rsidR="008F42DD" w:rsidRDefault="008F42DD">
      <w:pPr>
        <w:pStyle w:val="ConsPlusNormal"/>
        <w:ind w:firstLine="540"/>
        <w:jc w:val="both"/>
      </w:pPr>
      <w:r>
        <w:t>Зажим для троса системы внутренней спинальной фиксации &lt;*&gt;</w:t>
      </w:r>
    </w:p>
    <w:p w:rsidR="008F42DD" w:rsidRDefault="008F42DD">
      <w:pPr>
        <w:pStyle w:val="ConsPlusNormal"/>
        <w:ind w:firstLine="540"/>
        <w:jc w:val="both"/>
      </w:pPr>
      <w:r>
        <w:t>Зажим для фиксации лоскута черепной кости &lt;*&gt;</w:t>
      </w:r>
    </w:p>
    <w:p w:rsidR="008F42DD" w:rsidRDefault="008F42DD">
      <w:pPr>
        <w:pStyle w:val="ConsPlusNormal"/>
        <w:ind w:firstLine="540"/>
        <w:jc w:val="both"/>
      </w:pPr>
      <w:r>
        <w:t>Заплата сердечно-сосудистая, животного происхождения &lt;*&gt;</w:t>
      </w:r>
    </w:p>
    <w:p w:rsidR="008F42DD" w:rsidRDefault="008F42DD">
      <w:pPr>
        <w:pStyle w:val="ConsPlusNormal"/>
        <w:ind w:firstLine="540"/>
        <w:jc w:val="both"/>
      </w:pPr>
      <w:r>
        <w:t>Заплата сердечно-сосудистая, синтетическая &lt;*&gt;</w:t>
      </w:r>
    </w:p>
    <w:p w:rsidR="008F42DD" w:rsidRDefault="008F42DD">
      <w:pPr>
        <w:pStyle w:val="ConsPlusNormal"/>
        <w:ind w:firstLine="540"/>
        <w:jc w:val="both"/>
      </w:pPr>
      <w:r>
        <w:t>Зонды &lt;*&gt;</w:t>
      </w:r>
    </w:p>
    <w:p w:rsidR="008F42DD" w:rsidRDefault="008F42DD">
      <w:pPr>
        <w:pStyle w:val="ConsPlusNormal"/>
        <w:ind w:firstLine="540"/>
        <w:jc w:val="both"/>
      </w:pPr>
      <w:r>
        <w:t>Имплантат барабанной перепонки &lt;*&gt;</w:t>
      </w:r>
    </w:p>
    <w:p w:rsidR="008F42DD" w:rsidRDefault="008F42DD">
      <w:pPr>
        <w:pStyle w:val="ConsPlusNormal"/>
        <w:ind w:firstLine="540"/>
        <w:jc w:val="both"/>
      </w:pPr>
      <w:r>
        <w:t>Имплантат для межостистой динамической фиксации в поясничном отделе позвоночника &lt;*&gt;</w:t>
      </w:r>
    </w:p>
    <w:p w:rsidR="008F42DD" w:rsidRDefault="008F42DD">
      <w:pPr>
        <w:pStyle w:val="ConsPlusNormal"/>
        <w:ind w:firstLine="540"/>
        <w:jc w:val="both"/>
      </w:pPr>
      <w:r>
        <w:t>Имплантат костного матрикса аллогенный &lt;*&gt;</w:t>
      </w:r>
    </w:p>
    <w:p w:rsidR="008F42DD" w:rsidRDefault="008F42DD">
      <w:pPr>
        <w:pStyle w:val="ConsPlusNormal"/>
        <w:ind w:firstLine="540"/>
        <w:jc w:val="both"/>
      </w:pPr>
      <w:r>
        <w:t>Имплантат костного матрикса, синтетический &lt;*&gt;</w:t>
      </w:r>
    </w:p>
    <w:p w:rsidR="008F42DD" w:rsidRDefault="008F42DD">
      <w:pPr>
        <w:pStyle w:val="ConsPlusNormal"/>
        <w:ind w:firstLine="540"/>
        <w:jc w:val="both"/>
      </w:pPr>
      <w:r>
        <w:t>Имплантат орбитальный &lt;*&gt;</w:t>
      </w:r>
    </w:p>
    <w:p w:rsidR="008F42DD" w:rsidRDefault="008F42DD">
      <w:pPr>
        <w:pStyle w:val="ConsPlusNormal"/>
        <w:ind w:firstLine="540"/>
        <w:jc w:val="both"/>
      </w:pPr>
      <w:r>
        <w:t>Инжектор для интраокулярной линзы ручной, одноразового использования &lt;*&gt;</w:t>
      </w:r>
    </w:p>
    <w:p w:rsidR="008F42DD" w:rsidRDefault="008F42DD">
      <w:pPr>
        <w:pStyle w:val="ConsPlusNormal"/>
        <w:ind w:firstLine="540"/>
        <w:jc w:val="both"/>
      </w:pPr>
      <w:r>
        <w:t>Интродьюсер для инсулиновой инфузионной канюли &lt;*&gt;</w:t>
      </w:r>
    </w:p>
    <w:p w:rsidR="008F42DD" w:rsidRDefault="008F42DD">
      <w:pPr>
        <w:pStyle w:val="ConsPlusNormal"/>
        <w:ind w:firstLine="540"/>
        <w:jc w:val="both"/>
      </w:pPr>
      <w:r>
        <w:t>Кава-фильтр, временный (постоянный) &lt;*&gt;</w:t>
      </w:r>
    </w:p>
    <w:p w:rsidR="008F42DD" w:rsidRDefault="008F42DD">
      <w:pPr>
        <w:pStyle w:val="ConsPlusNormal"/>
        <w:ind w:firstLine="540"/>
        <w:jc w:val="both"/>
      </w:pPr>
      <w:r>
        <w:t>Кава-фильтр, постоянный &lt;*&gt;</w:t>
      </w:r>
    </w:p>
    <w:p w:rsidR="008F42DD" w:rsidRDefault="008F42DD">
      <w:pPr>
        <w:pStyle w:val="ConsPlusNormal"/>
        <w:ind w:firstLine="540"/>
        <w:jc w:val="both"/>
      </w:pPr>
      <w:r>
        <w:t>Калоприемники &lt;*&gt;</w:t>
      </w:r>
    </w:p>
    <w:p w:rsidR="008F42DD" w:rsidRDefault="008F42DD">
      <w:pPr>
        <w:pStyle w:val="ConsPlusNormal"/>
        <w:ind w:firstLine="540"/>
        <w:jc w:val="both"/>
      </w:pPr>
      <w:r>
        <w:t>Кардиовертер-дефибриллятор имплантируемый бивентрикулярный</w:t>
      </w:r>
    </w:p>
    <w:p w:rsidR="008F42DD" w:rsidRDefault="008F42DD">
      <w:pPr>
        <w:pStyle w:val="ConsPlusNormal"/>
        <w:ind w:firstLine="540"/>
        <w:jc w:val="both"/>
      </w:pPr>
      <w:r>
        <w:t>Кардиовертер-дефибриллятор имплантируемый двухкамерный</w:t>
      </w:r>
    </w:p>
    <w:p w:rsidR="008F42DD" w:rsidRDefault="008F42DD">
      <w:pPr>
        <w:pStyle w:val="ConsPlusNormal"/>
        <w:ind w:firstLine="540"/>
        <w:jc w:val="both"/>
      </w:pPr>
      <w:r>
        <w:t>Кардиовертер-дефибриллятор имплантируемый однокамерный</w:t>
      </w:r>
    </w:p>
    <w:p w:rsidR="008F42DD" w:rsidRDefault="008F42DD">
      <w:pPr>
        <w:pStyle w:val="ConsPlusNormal"/>
        <w:ind w:firstLine="540"/>
        <w:jc w:val="both"/>
      </w:pPr>
      <w:r>
        <w:t>Картридж для введения интраокулярной линзы &lt;*&gt;</w:t>
      </w:r>
    </w:p>
    <w:p w:rsidR="008F42DD" w:rsidRDefault="008F42DD">
      <w:pPr>
        <w:pStyle w:val="ConsPlusNormal"/>
        <w:ind w:firstLine="540"/>
        <w:jc w:val="both"/>
      </w:pPr>
      <w:r>
        <w:t>Катетеры &lt;*&gt;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>Кейдж для спондилодеза металлический, нестерильный &lt;*&gt;</w:t>
      </w:r>
    </w:p>
    <w:p w:rsidR="008F42DD" w:rsidRDefault="008F42DD">
      <w:pPr>
        <w:pStyle w:val="ConsPlusNormal"/>
        <w:ind w:firstLine="540"/>
        <w:jc w:val="both"/>
      </w:pPr>
      <w:r>
        <w:t>Кейдж для спондилодеза металлический, стерильный &lt;*&gt;</w:t>
      </w:r>
    </w:p>
    <w:p w:rsidR="008F42DD" w:rsidRDefault="008F42DD">
      <w:pPr>
        <w:pStyle w:val="ConsPlusNormal"/>
        <w:ind w:firstLine="540"/>
        <w:jc w:val="both"/>
      </w:pPr>
      <w:r>
        <w:t>Кейдж для спондилодеза полимерный, стерильный &lt;*&gt;</w:t>
      </w:r>
    </w:p>
    <w:p w:rsidR="008F42DD" w:rsidRDefault="008F42DD">
      <w:pPr>
        <w:pStyle w:val="ConsPlusNormal"/>
        <w:ind w:firstLine="540"/>
        <w:jc w:val="both"/>
      </w:pPr>
      <w:r>
        <w:t>Кислород &lt;*&gt;</w:t>
      </w:r>
    </w:p>
    <w:p w:rsidR="008F42DD" w:rsidRDefault="008F42DD">
      <w:pPr>
        <w:pStyle w:val="ConsPlusNormal"/>
        <w:ind w:firstLine="540"/>
        <w:jc w:val="both"/>
      </w:pPr>
      <w:r>
        <w:t>Клапан шунта для спинномозговой жидкости &lt;*&gt;</w:t>
      </w:r>
    </w:p>
    <w:p w:rsidR="008F42DD" w:rsidRDefault="008F42DD">
      <w:pPr>
        <w:pStyle w:val="ConsPlusNormal"/>
        <w:ind w:firstLine="540"/>
        <w:jc w:val="both"/>
      </w:pPr>
      <w:r>
        <w:t>Клеенка подкладная &lt;*&gt;</w:t>
      </w:r>
    </w:p>
    <w:p w:rsidR="008F42DD" w:rsidRDefault="008F42DD">
      <w:pPr>
        <w:pStyle w:val="ConsPlusNormal"/>
        <w:ind w:firstLine="540"/>
        <w:jc w:val="both"/>
      </w:pPr>
      <w:r>
        <w:t>Клей (герметик) хирургический, животного происхождения &lt;*&gt;</w:t>
      </w:r>
    </w:p>
    <w:p w:rsidR="008F42DD" w:rsidRDefault="008F42DD">
      <w:pPr>
        <w:pStyle w:val="ConsPlusNormal"/>
        <w:ind w:firstLine="540"/>
        <w:jc w:val="both"/>
      </w:pPr>
      <w:r>
        <w:t>Клинок к ларингоскопу одноразовый &lt;*&gt;</w:t>
      </w:r>
    </w:p>
    <w:p w:rsidR="008F42DD" w:rsidRDefault="008F42DD">
      <w:pPr>
        <w:pStyle w:val="ConsPlusNormal"/>
        <w:ind w:firstLine="540"/>
        <w:jc w:val="both"/>
      </w:pPr>
      <w:r>
        <w:t>Клипса для аневризмы &lt;*&gt;</w:t>
      </w:r>
    </w:p>
    <w:p w:rsidR="008F42DD" w:rsidRDefault="008F42DD">
      <w:pPr>
        <w:pStyle w:val="ConsPlusNormal"/>
        <w:ind w:firstLine="540"/>
        <w:jc w:val="both"/>
      </w:pPr>
      <w:r>
        <w:t>Клипса для лигирования, металлическая &lt;*&gt;</w:t>
      </w:r>
    </w:p>
    <w:p w:rsidR="008F42DD" w:rsidRDefault="008F42DD">
      <w:pPr>
        <w:pStyle w:val="ConsPlusNormal"/>
        <w:ind w:firstLine="540"/>
        <w:jc w:val="both"/>
      </w:pPr>
      <w:r>
        <w:t>Клипса для скрепления краев раны, неразлагаемая &lt;*&gt;</w:t>
      </w:r>
    </w:p>
    <w:p w:rsidR="008F42DD" w:rsidRDefault="008F42DD">
      <w:pPr>
        <w:pStyle w:val="ConsPlusNormal"/>
        <w:ind w:firstLine="540"/>
        <w:jc w:val="both"/>
      </w:pPr>
      <w:r>
        <w:t>Клипса для фиксации шовного материала &lt;*&gt;</w:t>
      </w:r>
    </w:p>
    <w:p w:rsidR="008F42DD" w:rsidRDefault="008F42DD">
      <w:pPr>
        <w:pStyle w:val="ConsPlusNormal"/>
        <w:ind w:firstLine="540"/>
        <w:jc w:val="both"/>
      </w:pPr>
      <w:r>
        <w:t>Кольцо для аннулопластики аортального клапана</w:t>
      </w:r>
    </w:p>
    <w:p w:rsidR="008F42DD" w:rsidRDefault="008F42DD">
      <w:pPr>
        <w:pStyle w:val="ConsPlusNormal"/>
        <w:ind w:firstLine="540"/>
        <w:jc w:val="both"/>
      </w:pPr>
      <w:r>
        <w:t>Кольцо для аннулопластики митрального клапана</w:t>
      </w:r>
    </w:p>
    <w:p w:rsidR="008F42DD" w:rsidRDefault="008F42DD">
      <w:pPr>
        <w:pStyle w:val="ConsPlusNormal"/>
        <w:ind w:firstLine="540"/>
        <w:jc w:val="both"/>
      </w:pPr>
      <w:r>
        <w:t>Кольцо для аннулопластики митрального (трехстворчатого) клапана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головки бедренной кости биполярный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коленного сустава тибиальный, непокрытый, металлический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коленного сустава феморальный, непокрытый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коленного сустава феморальный, покрытый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плечевого сустава гленоидный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тазобедренного сустава из комбинированного материала ацетабулярный &lt;*&gt;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тазобедренного сустава с "пресс-фит" фиксацией феморальный, модульный &lt;*&gt;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тазобедренного сустава феморальный, непокрытый, однокомпонентный &lt;*&gt;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тазобедренного сустава феморальный, покрытый, модульный &lt;*&gt;</w:t>
      </w:r>
    </w:p>
    <w:p w:rsidR="008F42DD" w:rsidRDefault="008F42DD">
      <w:pPr>
        <w:pStyle w:val="ConsPlusNormal"/>
        <w:ind w:firstLine="540"/>
        <w:jc w:val="both"/>
      </w:pPr>
      <w:r>
        <w:t>Компонент эндопротеза тазобедренного сустава феморальный, покрытый, ревизионный &lt;*&gt;</w:t>
      </w:r>
    </w:p>
    <w:p w:rsidR="008F42DD" w:rsidRDefault="008F42DD">
      <w:pPr>
        <w:pStyle w:val="ConsPlusNormal"/>
        <w:ind w:firstLine="540"/>
        <w:jc w:val="both"/>
      </w:pPr>
      <w:r>
        <w:t>Крафт-пакет для стерилизации &lt;*&gt;</w:t>
      </w:r>
    </w:p>
    <w:p w:rsidR="008F42DD" w:rsidRDefault="008F42DD">
      <w:pPr>
        <w:pStyle w:val="ConsPlusNormal"/>
        <w:ind w:firstLine="540"/>
        <w:jc w:val="both"/>
      </w:pPr>
      <w:r>
        <w:t>Кружка Эсмарха &lt;*&gt;</w:t>
      </w:r>
    </w:p>
    <w:p w:rsidR="008F42DD" w:rsidRDefault="008F42DD">
      <w:pPr>
        <w:pStyle w:val="ConsPlusNormal"/>
        <w:ind w:firstLine="540"/>
        <w:jc w:val="both"/>
      </w:pPr>
      <w:r>
        <w:t>Лейкопластыри &lt;*&gt;</w:t>
      </w:r>
    </w:p>
    <w:p w:rsidR="008F42DD" w:rsidRDefault="008F42DD">
      <w:pPr>
        <w:pStyle w:val="ConsPlusNormal"/>
        <w:ind w:firstLine="540"/>
        <w:jc w:val="both"/>
      </w:pPr>
      <w:r>
        <w:t>Лента поддерживающая хирургическая, неразлагаемая &lt;*&gt;</w:t>
      </w:r>
    </w:p>
    <w:p w:rsidR="008F42DD" w:rsidRDefault="008F42DD">
      <w:pPr>
        <w:pStyle w:val="ConsPlusNormal"/>
        <w:ind w:firstLine="540"/>
        <w:jc w:val="both"/>
      </w:pPr>
      <w:r>
        <w:t>Марля медицинская &lt;*&gt;</w:t>
      </w:r>
    </w:p>
    <w:p w:rsidR="008F42DD" w:rsidRDefault="008F42DD">
      <w:pPr>
        <w:pStyle w:val="ConsPlusNormal"/>
        <w:ind w:firstLine="540"/>
        <w:jc w:val="both"/>
      </w:pPr>
      <w:r>
        <w:t>Материал для замещения водянистой влаги (жидкости) стекловидного тела глаза &lt;*&gt;</w:t>
      </w:r>
    </w:p>
    <w:p w:rsidR="008F42DD" w:rsidRDefault="008F42DD">
      <w:pPr>
        <w:pStyle w:val="ConsPlusNormal"/>
        <w:ind w:firstLine="540"/>
        <w:jc w:val="both"/>
      </w:pPr>
      <w:r>
        <w:t>Материал для эмболизации сосудов головного мозга</w:t>
      </w:r>
    </w:p>
    <w:p w:rsidR="008F42DD" w:rsidRDefault="008F42DD">
      <w:pPr>
        <w:pStyle w:val="ConsPlusNormal"/>
        <w:ind w:firstLine="540"/>
        <w:jc w:val="both"/>
      </w:pPr>
      <w:r>
        <w:t>Материал хирургический противоспаечный &lt;*&gt;</w:t>
      </w:r>
    </w:p>
    <w:p w:rsidR="008F42DD" w:rsidRDefault="008F42DD">
      <w:pPr>
        <w:pStyle w:val="ConsPlusNormal"/>
        <w:ind w:firstLine="540"/>
        <w:jc w:val="both"/>
      </w:pPr>
      <w:r>
        <w:t>Материал шовный хирургический из нержавеющей стали (мононить) &lt;*&gt;</w:t>
      </w:r>
    </w:p>
    <w:p w:rsidR="008F42DD" w:rsidRDefault="008F42DD">
      <w:pPr>
        <w:pStyle w:val="ConsPlusNormal"/>
        <w:ind w:firstLine="540"/>
        <w:jc w:val="both"/>
      </w:pPr>
      <w:r>
        <w:t>Материал шовный хирургический из нержавеющей стали (полинить) &lt;*&gt;</w:t>
      </w:r>
    </w:p>
    <w:p w:rsidR="008F42DD" w:rsidRDefault="008F42DD">
      <w:pPr>
        <w:pStyle w:val="ConsPlusNormal"/>
        <w:ind w:firstLine="540"/>
        <w:jc w:val="both"/>
      </w:pPr>
      <w:r>
        <w:t>Мелкий медицинский инструментарий со сроком службы, не превышающим 12 месяцев &lt;*&gt;</w:t>
      </w:r>
    </w:p>
    <w:p w:rsidR="008F42DD" w:rsidRDefault="008F42DD">
      <w:pPr>
        <w:pStyle w:val="ConsPlusNormal"/>
        <w:ind w:firstLine="540"/>
        <w:jc w:val="both"/>
      </w:pPr>
      <w:r>
        <w:t>Металлоконструкции для проведения остеосинтеза, кроме металлоконструкций, необходимых для оказания высокотехнологичной медицинской помощи &lt;*&gt;</w:t>
      </w:r>
    </w:p>
    <w:p w:rsidR="008F42DD" w:rsidRDefault="008F42DD">
      <w:pPr>
        <w:pStyle w:val="ConsPlusNormal"/>
        <w:ind w:firstLine="540"/>
        <w:jc w:val="both"/>
      </w:pPr>
      <w:r>
        <w:t>Мочеприемники &lt;*&gt;</w:t>
      </w:r>
    </w:p>
    <w:p w:rsidR="008F42DD" w:rsidRDefault="008F42DD">
      <w:pPr>
        <w:pStyle w:val="ConsPlusNormal"/>
        <w:ind w:firstLine="540"/>
        <w:jc w:val="both"/>
      </w:pPr>
      <w:r>
        <w:t>Набор для дренирования спинномозговой жидкости, люмбальный &lt;*&gt;</w:t>
      </w:r>
    </w:p>
    <w:p w:rsidR="008F42DD" w:rsidRDefault="008F42DD">
      <w:pPr>
        <w:pStyle w:val="ConsPlusNormal"/>
        <w:ind w:firstLine="540"/>
        <w:jc w:val="both"/>
      </w:pPr>
      <w:r>
        <w:t>Набор для имплантации для системы внутренней ортопедической фиксации универсальный &lt;*&gt;</w:t>
      </w:r>
    </w:p>
    <w:p w:rsidR="008F42DD" w:rsidRDefault="008F42DD">
      <w:pPr>
        <w:pStyle w:val="ConsPlusNormal"/>
        <w:ind w:firstLine="540"/>
        <w:jc w:val="both"/>
      </w:pPr>
      <w:r>
        <w:t>Набор медицинских изделий для фиксации перелома кости пластиной, нерассасывающейся &lt;*&gt;</w:t>
      </w:r>
    </w:p>
    <w:p w:rsidR="008F42DD" w:rsidRDefault="008F42DD">
      <w:pPr>
        <w:pStyle w:val="ConsPlusNormal"/>
        <w:ind w:firstLine="540"/>
        <w:jc w:val="both"/>
      </w:pPr>
      <w:r>
        <w:t>Набор пластин для фиксации для черепно-лицевой хирургии, нерассасывающихся &lt;*&gt;</w:t>
      </w:r>
    </w:p>
    <w:p w:rsidR="008F42DD" w:rsidRDefault="008F42DD">
      <w:pPr>
        <w:pStyle w:val="ConsPlusNormal"/>
        <w:ind w:firstLine="540"/>
        <w:jc w:val="both"/>
      </w:pPr>
      <w:r>
        <w:t>Наконечники к дозаторам механическим и электронным &lt;*&gt;</w:t>
      </w:r>
    </w:p>
    <w:p w:rsidR="008F42DD" w:rsidRDefault="008F42DD">
      <w:pPr>
        <w:pStyle w:val="ConsPlusNormal"/>
        <w:ind w:firstLine="540"/>
        <w:jc w:val="both"/>
      </w:pPr>
      <w:r>
        <w:t>Насос инфузионный интратекальный имплантируемый, программируемый &lt;*&gt;</w:t>
      </w:r>
    </w:p>
    <w:p w:rsidR="008F42DD" w:rsidRDefault="008F42DD">
      <w:pPr>
        <w:pStyle w:val="ConsPlusNormal"/>
        <w:ind w:firstLine="540"/>
        <w:jc w:val="both"/>
      </w:pPr>
      <w:r>
        <w:t>Насос инфузионный эластомерный &lt;*&gt;</w:t>
      </w:r>
    </w:p>
    <w:p w:rsidR="008F42DD" w:rsidRDefault="008F42DD">
      <w:pPr>
        <w:pStyle w:val="ConsPlusNormal"/>
        <w:ind w:firstLine="540"/>
        <w:jc w:val="both"/>
      </w:pPr>
      <w:r>
        <w:t>Нить хирургическая из натурального шелка, стерильная &lt;*&gt;</w:t>
      </w:r>
    </w:p>
    <w:p w:rsidR="008F42DD" w:rsidRDefault="008F42DD">
      <w:pPr>
        <w:pStyle w:val="ConsPlusNormal"/>
        <w:ind w:firstLine="540"/>
        <w:jc w:val="both"/>
      </w:pPr>
      <w:r>
        <w:t>Нить хирургическая из поливинилиденфторида &lt;*&gt;</w:t>
      </w:r>
    </w:p>
    <w:p w:rsidR="008F42DD" w:rsidRDefault="008F42DD">
      <w:pPr>
        <w:pStyle w:val="ConsPlusNormal"/>
        <w:ind w:firstLine="540"/>
        <w:jc w:val="both"/>
      </w:pPr>
      <w:r>
        <w:t>Нить хирургическая из полигликоната &lt;*&gt;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>Нить хирургическая из полидиоксанона &lt;*&gt;</w:t>
      </w:r>
    </w:p>
    <w:p w:rsidR="008F42DD" w:rsidRDefault="008F42DD">
      <w:pPr>
        <w:pStyle w:val="ConsPlusNormal"/>
        <w:ind w:firstLine="540"/>
        <w:jc w:val="both"/>
      </w:pPr>
      <w:r>
        <w:t>Нить хирургическая из политетрафторэтилена &lt;*&gt;</w:t>
      </w:r>
    </w:p>
    <w:p w:rsidR="008F42DD" w:rsidRDefault="008F42DD">
      <w:pPr>
        <w:pStyle w:val="ConsPlusNormal"/>
        <w:ind w:firstLine="540"/>
        <w:jc w:val="both"/>
      </w:pPr>
      <w:r>
        <w:t>Нить хирургическая из полиэфира &lt;*&gt;</w:t>
      </w:r>
    </w:p>
    <w:p w:rsidR="008F42DD" w:rsidRDefault="008F42DD">
      <w:pPr>
        <w:pStyle w:val="ConsPlusNormal"/>
        <w:ind w:firstLine="540"/>
        <w:jc w:val="both"/>
      </w:pPr>
      <w:r>
        <w:t>Нить хирургическая полиамидная, полинить &lt;*&gt;</w:t>
      </w:r>
    </w:p>
    <w:p w:rsidR="008F42DD" w:rsidRDefault="008F42DD">
      <w:pPr>
        <w:pStyle w:val="ConsPlusNormal"/>
        <w:ind w:firstLine="540"/>
        <w:jc w:val="both"/>
      </w:pPr>
      <w:r>
        <w:t>Нить хирургическая полипропиленовая &lt;*&gt;</w:t>
      </w:r>
    </w:p>
    <w:p w:rsidR="008F42DD" w:rsidRDefault="008F42DD">
      <w:pPr>
        <w:pStyle w:val="ConsPlusNormal"/>
        <w:ind w:firstLine="540"/>
        <w:jc w:val="both"/>
      </w:pPr>
      <w:r>
        <w:t>Ножка эндопротеза бедренной кости непокрытая, однокомпонентная &lt;*&gt;</w:t>
      </w:r>
    </w:p>
    <w:p w:rsidR="008F42DD" w:rsidRDefault="008F42DD">
      <w:pPr>
        <w:pStyle w:val="ConsPlusNormal"/>
        <w:ind w:firstLine="540"/>
        <w:jc w:val="both"/>
      </w:pPr>
      <w:r>
        <w:t>Ножка эндопротеза бедренной кости с "пресс-фит" фиксацией &lt;*&gt;</w:t>
      </w:r>
    </w:p>
    <w:p w:rsidR="008F42DD" w:rsidRDefault="008F42DD">
      <w:pPr>
        <w:pStyle w:val="ConsPlusNormal"/>
        <w:ind w:firstLine="540"/>
        <w:jc w:val="both"/>
      </w:pPr>
      <w:r>
        <w:t>Оболочка ацетабулярного компонента эндопротеза тазобедренного сустава &lt;*&gt;</w:t>
      </w:r>
    </w:p>
    <w:p w:rsidR="008F42DD" w:rsidRDefault="008F42DD">
      <w:pPr>
        <w:pStyle w:val="ConsPlusNormal"/>
        <w:ind w:firstLine="540"/>
        <w:jc w:val="both"/>
      </w:pPr>
      <w:r>
        <w:t>Обтуратор кардиохирургический</w:t>
      </w:r>
    </w:p>
    <w:p w:rsidR="008F42DD" w:rsidRDefault="008F42DD">
      <w:pPr>
        <w:pStyle w:val="ConsPlusNormal"/>
        <w:ind w:firstLine="540"/>
        <w:jc w:val="both"/>
      </w:pPr>
      <w:r>
        <w:t>Отведение дефибриллятора эндокардиальное &lt;*&gt;</w:t>
      </w:r>
    </w:p>
    <w:p w:rsidR="008F42DD" w:rsidRDefault="008F42DD">
      <w:pPr>
        <w:pStyle w:val="ConsPlusNormal"/>
        <w:ind w:firstLine="540"/>
        <w:jc w:val="both"/>
      </w:pPr>
      <w:r>
        <w:t>Отведение для электростимуляции нервной ткани</w:t>
      </w:r>
    </w:p>
    <w:p w:rsidR="008F42DD" w:rsidRDefault="008F42DD">
      <w:pPr>
        <w:pStyle w:val="ConsPlusNormal"/>
        <w:ind w:firstLine="540"/>
        <w:jc w:val="both"/>
      </w:pPr>
      <w:r>
        <w:t>Отведение электрокардиостимулятора эндокардиальное &lt;*&gt;</w:t>
      </w:r>
    </w:p>
    <w:p w:rsidR="008F42DD" w:rsidRDefault="008F42DD">
      <w:pPr>
        <w:pStyle w:val="ConsPlusNormal"/>
        <w:ind w:firstLine="540"/>
        <w:jc w:val="both"/>
      </w:pPr>
      <w:r>
        <w:t>Переднекамерная интраокулярная линза, псевдофакичная &lt;*&gt;</w:t>
      </w:r>
    </w:p>
    <w:p w:rsidR="008F42DD" w:rsidRDefault="008F42DD">
      <w:pPr>
        <w:pStyle w:val="ConsPlusNormal"/>
        <w:ind w:firstLine="540"/>
        <w:jc w:val="both"/>
      </w:pPr>
      <w:r>
        <w:t>Перекладина тракционной системы &lt;*&gt;</w:t>
      </w:r>
    </w:p>
    <w:p w:rsidR="008F42DD" w:rsidRDefault="008F42DD">
      <w:pPr>
        <w:pStyle w:val="ConsPlusNormal"/>
        <w:ind w:firstLine="540"/>
        <w:jc w:val="both"/>
      </w:pPr>
      <w:r>
        <w:t>Перфузор удлинитель стандарт &lt;*&gt;</w:t>
      </w:r>
    </w:p>
    <w:p w:rsidR="008F42DD" w:rsidRDefault="008F42DD">
      <w:pPr>
        <w:pStyle w:val="ConsPlusNormal"/>
        <w:ind w:firstLine="540"/>
        <w:jc w:val="both"/>
      </w:pPr>
      <w:r>
        <w:t>Перчатки (хирургические, анатомические) &lt;*&gt;</w:t>
      </w:r>
    </w:p>
    <w:p w:rsidR="008F42DD" w:rsidRDefault="008F42DD">
      <w:pPr>
        <w:pStyle w:val="ConsPlusNormal"/>
        <w:ind w:firstLine="540"/>
        <w:jc w:val="both"/>
      </w:pPr>
      <w:r>
        <w:t>Пищеводный стент гибридный (покрытый) &lt;*&gt;</w:t>
      </w:r>
    </w:p>
    <w:p w:rsidR="008F42DD" w:rsidRDefault="008F42DD">
      <w:pPr>
        <w:pStyle w:val="ConsPlusNormal"/>
        <w:ind w:firstLine="540"/>
        <w:jc w:val="both"/>
      </w:pPr>
      <w:r>
        <w:t>Пластина для безвинтовой фиксации кости из сплава с памятью формы &lt;*&gt;</w:t>
      </w:r>
    </w:p>
    <w:p w:rsidR="008F42DD" w:rsidRDefault="008F42DD">
      <w:pPr>
        <w:pStyle w:val="ConsPlusNormal"/>
        <w:ind w:firstLine="540"/>
        <w:jc w:val="both"/>
      </w:pPr>
      <w:r>
        <w:t>Пластина для краниопластики, моделируемая &lt;*&gt;</w:t>
      </w:r>
    </w:p>
    <w:p w:rsidR="008F42DD" w:rsidRDefault="008F42DD">
      <w:pPr>
        <w:pStyle w:val="ConsPlusNormal"/>
        <w:ind w:firstLine="540"/>
        <w:jc w:val="both"/>
      </w:pPr>
      <w:r>
        <w:t>Пластина для краниопластики, немоделируемая &lt;*&gt;</w:t>
      </w:r>
    </w:p>
    <w:p w:rsidR="008F42DD" w:rsidRDefault="008F42DD">
      <w:pPr>
        <w:pStyle w:val="ConsPlusNormal"/>
        <w:ind w:firstLine="540"/>
        <w:jc w:val="both"/>
      </w:pPr>
      <w:r>
        <w:t>Пластина для спинальной фиксации, нерассасывающаяся &lt;*&gt;</w:t>
      </w:r>
    </w:p>
    <w:p w:rsidR="008F42DD" w:rsidRDefault="008F42DD">
      <w:pPr>
        <w:pStyle w:val="ConsPlusNormal"/>
        <w:ind w:firstLine="540"/>
        <w:jc w:val="both"/>
      </w:pPr>
      <w:r>
        <w:t>Пластина для фиксации переломов винтами накостная, рассасывающаяся &lt;*&gt;</w:t>
      </w:r>
    </w:p>
    <w:p w:rsidR="008F42DD" w:rsidRDefault="008F42DD">
      <w:pPr>
        <w:pStyle w:val="ConsPlusNormal"/>
        <w:ind w:firstLine="540"/>
        <w:jc w:val="both"/>
      </w:pPr>
      <w:r>
        <w:t>Пластина для фиксации переломов винтами ортопедическая, нерассасывающаяся &lt;*&gt;</w:t>
      </w:r>
    </w:p>
    <w:p w:rsidR="008F42DD" w:rsidRDefault="008F42DD">
      <w:pPr>
        <w:pStyle w:val="ConsPlusNormal"/>
        <w:ind w:firstLine="540"/>
        <w:jc w:val="both"/>
      </w:pPr>
      <w:r>
        <w:t>Повязки атравматические на гидрогелевой и текстильной основе &lt;*&gt;</w:t>
      </w:r>
    </w:p>
    <w:p w:rsidR="008F42DD" w:rsidRDefault="008F42DD">
      <w:pPr>
        <w:pStyle w:val="ConsPlusNormal"/>
        <w:ind w:firstLine="540"/>
        <w:jc w:val="both"/>
      </w:pPr>
      <w:r>
        <w:t>Помпа амбулаторная инсулиновая инфузионная со встроенным глюкометром &lt;*&gt;</w:t>
      </w:r>
    </w:p>
    <w:p w:rsidR="008F42DD" w:rsidRDefault="008F42DD">
      <w:pPr>
        <w:pStyle w:val="ConsPlusNormal"/>
        <w:ind w:firstLine="540"/>
        <w:jc w:val="both"/>
      </w:pPr>
      <w:r>
        <w:t>Порт (катетер) инфузионный (инъекционный), имплантируемый &lt;*&gt;</w:t>
      </w:r>
    </w:p>
    <w:p w:rsidR="008F42DD" w:rsidRDefault="008F42DD">
      <w:pPr>
        <w:pStyle w:val="ConsPlusNormal"/>
        <w:ind w:firstLine="540"/>
        <w:jc w:val="both"/>
      </w:pPr>
      <w:r>
        <w:t>Проволока лигатурная &lt;*&gt;</w:t>
      </w:r>
    </w:p>
    <w:p w:rsidR="008F42DD" w:rsidRDefault="008F42DD">
      <w:pPr>
        <w:pStyle w:val="ConsPlusNormal"/>
        <w:ind w:firstLine="540"/>
        <w:jc w:val="both"/>
      </w:pPr>
      <w:r>
        <w:t>Проволока ортопедическая &lt;*&gt;</w:t>
      </w:r>
    </w:p>
    <w:p w:rsidR="008F42DD" w:rsidRDefault="008F42DD">
      <w:pPr>
        <w:pStyle w:val="ConsPlusNormal"/>
        <w:ind w:firstLine="540"/>
        <w:jc w:val="both"/>
      </w:pPr>
      <w:r>
        <w:t>Протез края глазницы</w:t>
      </w:r>
    </w:p>
    <w:p w:rsidR="008F42DD" w:rsidRDefault="008F42DD">
      <w:pPr>
        <w:pStyle w:val="ConsPlusNormal"/>
        <w:ind w:firstLine="540"/>
        <w:jc w:val="both"/>
      </w:pPr>
      <w:r>
        <w:t>Протез мениска</w:t>
      </w:r>
    </w:p>
    <w:p w:rsidR="008F42DD" w:rsidRDefault="008F42DD">
      <w:pPr>
        <w:pStyle w:val="ConsPlusNormal"/>
        <w:ind w:firstLine="540"/>
        <w:jc w:val="both"/>
      </w:pPr>
      <w:r>
        <w:t>Протез митрального клапана двустворчатый</w:t>
      </w:r>
    </w:p>
    <w:p w:rsidR="008F42DD" w:rsidRDefault="008F42DD">
      <w:pPr>
        <w:pStyle w:val="ConsPlusNormal"/>
        <w:ind w:firstLine="540"/>
        <w:jc w:val="both"/>
      </w:pPr>
      <w:r>
        <w:t>Протез мозговой оболочки &lt;*&gt;</w:t>
      </w:r>
    </w:p>
    <w:p w:rsidR="008F42DD" w:rsidRDefault="008F42DD">
      <w:pPr>
        <w:pStyle w:val="ConsPlusNormal"/>
        <w:ind w:firstLine="540"/>
        <w:jc w:val="both"/>
      </w:pPr>
      <w:r>
        <w:t>Протез сердечного клапана аллогенный</w:t>
      </w:r>
    </w:p>
    <w:p w:rsidR="008F42DD" w:rsidRDefault="008F42DD">
      <w:pPr>
        <w:pStyle w:val="ConsPlusNormal"/>
        <w:ind w:firstLine="540"/>
        <w:jc w:val="both"/>
      </w:pPr>
      <w:r>
        <w:t>Протез сердечного клапана аорты двустворчатый</w:t>
      </w:r>
    </w:p>
    <w:p w:rsidR="008F42DD" w:rsidRDefault="008F42DD">
      <w:pPr>
        <w:pStyle w:val="ConsPlusNormal"/>
        <w:ind w:firstLine="540"/>
        <w:jc w:val="both"/>
      </w:pPr>
      <w:r>
        <w:t>Протез сердечного клапана аорты двухстворчатый (имплантант аорты из биологического полимера)</w:t>
      </w:r>
    </w:p>
    <w:p w:rsidR="008F42DD" w:rsidRDefault="008F42DD">
      <w:pPr>
        <w:pStyle w:val="ConsPlusNormal"/>
        <w:ind w:firstLine="540"/>
        <w:jc w:val="both"/>
      </w:pPr>
      <w:r>
        <w:t>Протез сердечного клапана поворотно-дисковый</w:t>
      </w:r>
    </w:p>
    <w:p w:rsidR="008F42DD" w:rsidRDefault="008F42DD">
      <w:pPr>
        <w:pStyle w:val="ConsPlusNormal"/>
        <w:ind w:firstLine="540"/>
        <w:jc w:val="both"/>
      </w:pPr>
      <w:r>
        <w:t>Протез слуховых косточек, частичный &lt;*&gt;</w:t>
      </w:r>
    </w:p>
    <w:p w:rsidR="008F42DD" w:rsidRDefault="008F42DD">
      <w:pPr>
        <w:pStyle w:val="ConsPlusNormal"/>
        <w:ind w:firstLine="540"/>
        <w:jc w:val="both"/>
      </w:pPr>
      <w:r>
        <w:t>Протез сухожилия сгибателя кисти руки</w:t>
      </w:r>
    </w:p>
    <w:p w:rsidR="008F42DD" w:rsidRDefault="008F42DD">
      <w:pPr>
        <w:pStyle w:val="ConsPlusNormal"/>
        <w:ind w:firstLine="540"/>
        <w:jc w:val="both"/>
      </w:pPr>
      <w:r>
        <w:t>Протез тазобедренного сустава временный</w:t>
      </w:r>
    </w:p>
    <w:p w:rsidR="008F42DD" w:rsidRDefault="008F42DD">
      <w:pPr>
        <w:pStyle w:val="ConsPlusNormal"/>
        <w:ind w:firstLine="540"/>
        <w:jc w:val="both"/>
      </w:pPr>
      <w:r>
        <w:t>Протез твердой мозговой оболочки биоматриксный &lt;*&gt;</w:t>
      </w:r>
    </w:p>
    <w:p w:rsidR="008F42DD" w:rsidRDefault="008F42DD">
      <w:pPr>
        <w:pStyle w:val="ConsPlusNormal"/>
        <w:ind w:firstLine="540"/>
        <w:jc w:val="both"/>
      </w:pPr>
      <w:r>
        <w:t>Протез твердой мозговой оболочки, синтетический &lt;*&gt;</w:t>
      </w:r>
    </w:p>
    <w:p w:rsidR="008F42DD" w:rsidRDefault="008F42DD">
      <w:pPr>
        <w:pStyle w:val="ConsPlusNormal"/>
        <w:ind w:firstLine="540"/>
        <w:jc w:val="both"/>
      </w:pPr>
      <w:r>
        <w:t>Протез тела позвонка, нестерильный &lt;*&gt;</w:t>
      </w:r>
    </w:p>
    <w:p w:rsidR="008F42DD" w:rsidRDefault="008F42DD">
      <w:pPr>
        <w:pStyle w:val="ConsPlusNormal"/>
        <w:ind w:firstLine="540"/>
        <w:jc w:val="both"/>
      </w:pPr>
      <w:r>
        <w:t>Протез цепи слуховых косточек, тотальный &lt;*&gt;</w:t>
      </w:r>
    </w:p>
    <w:p w:rsidR="008F42DD" w:rsidRDefault="008F42DD">
      <w:pPr>
        <w:pStyle w:val="ConsPlusNormal"/>
        <w:ind w:firstLine="540"/>
        <w:jc w:val="both"/>
      </w:pPr>
      <w:r>
        <w:t>Природные органические и неорганические соединения для физиотерапии (парафин, озокерит, нафталан, лечебная грязь) &lt;*&gt;</w:t>
      </w:r>
    </w:p>
    <w:p w:rsidR="008F42DD" w:rsidRDefault="008F42DD">
      <w:pPr>
        <w:pStyle w:val="ConsPlusNormal"/>
        <w:ind w:firstLine="540"/>
        <w:jc w:val="both"/>
      </w:pPr>
      <w:r>
        <w:t>Предметы ухода за больными (судна подкладные, бандажи, костыли, пеленки впитывающие одноразовые, памперсы для взрослых и детей) &lt;*&gt;</w:t>
      </w:r>
    </w:p>
    <w:p w:rsidR="008F42DD" w:rsidRDefault="008F42DD">
      <w:pPr>
        <w:pStyle w:val="ConsPlusNormal"/>
        <w:ind w:firstLine="540"/>
        <w:jc w:val="both"/>
      </w:pPr>
      <w:r>
        <w:t>Расходные материалы для УЗИ, ЭКГ и рентген-исследований &lt;*&gt;</w:t>
      </w:r>
    </w:p>
    <w:p w:rsidR="008F42DD" w:rsidRDefault="008F42DD">
      <w:pPr>
        <w:pStyle w:val="ConsPlusNormal"/>
        <w:ind w:firstLine="540"/>
        <w:jc w:val="both"/>
      </w:pPr>
      <w:r>
        <w:t>Связки искусственные, нерассасывающиеся &lt;*&gt;</w:t>
      </w:r>
    </w:p>
    <w:p w:rsidR="008F42DD" w:rsidRDefault="008F42DD">
      <w:pPr>
        <w:pStyle w:val="ConsPlusNormal"/>
        <w:ind w:firstLine="540"/>
        <w:jc w:val="both"/>
      </w:pPr>
      <w:r>
        <w:t>Сетка для лечения стрессового недержания мочи у женщин хирургическая &lt;*&gt;</w:t>
      </w:r>
    </w:p>
    <w:p w:rsidR="008F42DD" w:rsidRDefault="008F42DD">
      <w:pPr>
        <w:pStyle w:val="ConsPlusNormal"/>
        <w:ind w:firstLine="540"/>
        <w:jc w:val="both"/>
      </w:pPr>
      <w:r>
        <w:t>Сетка при абдоминальной грыже хирургическая, полимерно-композитная &lt;*&gt;</w:t>
      </w:r>
    </w:p>
    <w:p w:rsidR="008F42DD" w:rsidRDefault="008F42DD">
      <w:pPr>
        <w:pStyle w:val="ConsPlusNormal"/>
        <w:ind w:firstLine="540"/>
        <w:jc w:val="both"/>
      </w:pPr>
      <w:r>
        <w:t>Сетка хирургическая для коррекции опущения тазовых органов, из синтетического полимера &lt;*&gt;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>Сетка хирургическая при абдоминальной грыже, из синтетического полимера &lt;*&gt;</w:t>
      </w:r>
    </w:p>
    <w:p w:rsidR="008F42DD" w:rsidRDefault="008F42DD">
      <w:pPr>
        <w:pStyle w:val="ConsPlusNormal"/>
        <w:ind w:firstLine="540"/>
        <w:jc w:val="both"/>
      </w:pPr>
      <w:r>
        <w:t>Система внутренней ортопедической фиксации, с помощью пластин (винтов), нерассасывающихся &lt;*&gt;</w:t>
      </w:r>
    </w:p>
    <w:p w:rsidR="008F42DD" w:rsidRDefault="008F42DD">
      <w:pPr>
        <w:pStyle w:val="ConsPlusNormal"/>
        <w:ind w:firstLine="540"/>
        <w:jc w:val="both"/>
      </w:pPr>
      <w:r>
        <w:t>Система внутренней спинальной фиксации с помощью костных винтов &lt;*&gt;</w:t>
      </w:r>
    </w:p>
    <w:p w:rsidR="008F42DD" w:rsidRDefault="008F42DD">
      <w:pPr>
        <w:pStyle w:val="ConsPlusNormal"/>
        <w:ind w:firstLine="540"/>
        <w:jc w:val="both"/>
      </w:pPr>
      <w:r>
        <w:t>Система внутренней спинальной фиксации с помощью крючков &lt;*&gt;</w:t>
      </w:r>
    </w:p>
    <w:p w:rsidR="008F42DD" w:rsidRDefault="008F42DD">
      <w:pPr>
        <w:pStyle w:val="ConsPlusNormal"/>
        <w:ind w:firstLine="540"/>
        <w:jc w:val="both"/>
      </w:pPr>
      <w:r>
        <w:t>Система дентальной имплантации</w:t>
      </w:r>
    </w:p>
    <w:p w:rsidR="008F42DD" w:rsidRDefault="008F42DD">
      <w:pPr>
        <w:pStyle w:val="ConsPlusNormal"/>
        <w:ind w:firstLine="540"/>
        <w:jc w:val="both"/>
      </w:pPr>
      <w:r>
        <w:t>Система имплантации среднего уха, частично имплантируемая &lt;*&gt;</w:t>
      </w:r>
    </w:p>
    <w:p w:rsidR="008F42DD" w:rsidRDefault="008F42DD">
      <w:pPr>
        <w:pStyle w:val="ConsPlusNormal"/>
        <w:ind w:firstLine="540"/>
        <w:jc w:val="both"/>
      </w:pPr>
      <w:r>
        <w:t>Система кохлеарной имплантации</w:t>
      </w:r>
    </w:p>
    <w:p w:rsidR="008F42DD" w:rsidRDefault="008F42DD">
      <w:pPr>
        <w:pStyle w:val="ConsPlusNormal"/>
        <w:ind w:firstLine="540"/>
        <w:jc w:val="both"/>
      </w:pPr>
      <w:r>
        <w:t>Система кохлеарной имплантации с прямой акустической стимуляцией</w:t>
      </w:r>
    </w:p>
    <w:p w:rsidR="008F42DD" w:rsidRDefault="008F42DD">
      <w:pPr>
        <w:pStyle w:val="ConsPlusNormal"/>
        <w:ind w:firstLine="540"/>
        <w:jc w:val="both"/>
      </w:pPr>
      <w:r>
        <w:t>Системы одноразовые &lt;*&gt;</w:t>
      </w:r>
    </w:p>
    <w:p w:rsidR="008F42DD" w:rsidRDefault="008F42DD">
      <w:pPr>
        <w:pStyle w:val="ConsPlusNormal"/>
        <w:ind w:firstLine="540"/>
        <w:jc w:val="both"/>
      </w:pPr>
      <w:r>
        <w:t>Система спинальной динамической стабилизации &lt;*&gt;</w:t>
      </w:r>
    </w:p>
    <w:p w:rsidR="008F42DD" w:rsidRDefault="008F42DD">
      <w:pPr>
        <w:pStyle w:val="ConsPlusNormal"/>
        <w:ind w:firstLine="540"/>
        <w:jc w:val="both"/>
      </w:pPr>
      <w:r>
        <w:t>Система электростимуляции мозга для лечения тремора</w:t>
      </w:r>
    </w:p>
    <w:p w:rsidR="008F42DD" w:rsidRDefault="008F42DD">
      <w:pPr>
        <w:pStyle w:val="ConsPlusNormal"/>
        <w:ind w:firstLine="540"/>
        <w:jc w:val="both"/>
      </w:pPr>
      <w:r>
        <w:t>Система электростимуляции мозга для обезболивания</w:t>
      </w:r>
    </w:p>
    <w:p w:rsidR="008F42DD" w:rsidRDefault="008F42DD">
      <w:pPr>
        <w:pStyle w:val="ConsPlusNormal"/>
        <w:ind w:firstLine="540"/>
        <w:jc w:val="both"/>
      </w:pPr>
      <w:r>
        <w:t>Скоба костная &lt;*&gt;</w:t>
      </w:r>
    </w:p>
    <w:p w:rsidR="008F42DD" w:rsidRDefault="008F42DD">
      <w:pPr>
        <w:pStyle w:val="ConsPlusNormal"/>
        <w:ind w:firstLine="540"/>
        <w:jc w:val="both"/>
      </w:pPr>
      <w:r>
        <w:t>Скоба хирургическая, нерассасывающаяся &lt;*&gt;</w:t>
      </w:r>
    </w:p>
    <w:p w:rsidR="008F42DD" w:rsidRDefault="008F42DD">
      <w:pPr>
        <w:pStyle w:val="ConsPlusNormal"/>
        <w:ind w:firstLine="540"/>
        <w:jc w:val="both"/>
      </w:pPr>
      <w:r>
        <w:t>Спираль для эмболизации сосудов вне головного мозга &lt;*&gt;</w:t>
      </w:r>
    </w:p>
    <w:p w:rsidR="008F42DD" w:rsidRDefault="008F42DD">
      <w:pPr>
        <w:pStyle w:val="ConsPlusNormal"/>
        <w:ind w:firstLine="540"/>
        <w:jc w:val="both"/>
      </w:pPr>
      <w:r>
        <w:t>Спираль для эмболизации сосудов головного мозга</w:t>
      </w:r>
    </w:p>
    <w:p w:rsidR="008F42DD" w:rsidRDefault="008F42DD">
      <w:pPr>
        <w:pStyle w:val="ConsPlusNormal"/>
        <w:ind w:firstLine="540"/>
        <w:jc w:val="both"/>
      </w:pPr>
      <w:r>
        <w:t>Средство для замещения синовиальной жидкости &lt;*&gt;</w:t>
      </w:r>
    </w:p>
    <w:p w:rsidR="008F42DD" w:rsidRDefault="008F42DD">
      <w:pPr>
        <w:pStyle w:val="ConsPlusNormal"/>
        <w:ind w:firstLine="540"/>
        <w:jc w:val="both"/>
      </w:pPr>
      <w:r>
        <w:t>Стекло предметное и покровное для клинико-диагностических лабораторных исследований &lt;*&gt;</w:t>
      </w:r>
    </w:p>
    <w:p w:rsidR="008F42DD" w:rsidRDefault="008F42DD">
      <w:pPr>
        <w:pStyle w:val="ConsPlusNormal"/>
        <w:ind w:firstLine="540"/>
        <w:jc w:val="both"/>
      </w:pPr>
      <w:r>
        <w:t>Стент билиарный полимерный &lt;*&gt;</w:t>
      </w:r>
    </w:p>
    <w:p w:rsidR="008F42DD" w:rsidRDefault="008F42DD">
      <w:pPr>
        <w:pStyle w:val="ConsPlusNormal"/>
        <w:ind w:firstLine="540"/>
        <w:jc w:val="both"/>
      </w:pPr>
      <w:r>
        <w:t>Стент для бедренной артерии, выделяющий лекарственное средство &lt;*&gt;</w:t>
      </w:r>
    </w:p>
    <w:p w:rsidR="008F42DD" w:rsidRDefault="008F42DD">
      <w:pPr>
        <w:pStyle w:val="ConsPlusNormal"/>
        <w:ind w:firstLine="540"/>
        <w:jc w:val="both"/>
      </w:pPr>
      <w:r>
        <w:t>Стент для коронарных артерий, выделяющий лекарственное средство, рассасывающийся</w:t>
      </w:r>
    </w:p>
    <w:p w:rsidR="008F42DD" w:rsidRDefault="008F42DD">
      <w:pPr>
        <w:pStyle w:val="ConsPlusNormal"/>
        <w:ind w:firstLine="540"/>
        <w:jc w:val="both"/>
      </w:pPr>
      <w:r>
        <w:t>Стент для коронарных артерий, выделяющий лекарственное средство, с нерассасывающимся полимерным покрытием &lt;*&gt;</w:t>
      </w:r>
    </w:p>
    <w:p w:rsidR="008F42DD" w:rsidRDefault="008F42DD">
      <w:pPr>
        <w:pStyle w:val="ConsPlusNormal"/>
        <w:ind w:firstLine="540"/>
        <w:jc w:val="both"/>
      </w:pPr>
      <w:r>
        <w:t>Стент для коронарных артерий, выделяющий лекарственное средство, с рассасывающимся полимерным покрытием &lt;*&gt;</w:t>
      </w:r>
    </w:p>
    <w:p w:rsidR="008F42DD" w:rsidRDefault="008F42DD">
      <w:pPr>
        <w:pStyle w:val="ConsPlusNormal"/>
        <w:ind w:firstLine="540"/>
        <w:jc w:val="both"/>
      </w:pPr>
      <w:r>
        <w:t>Стент для коронарных артерий непокрытый металлический &lt;*&gt;</w:t>
      </w:r>
    </w:p>
    <w:p w:rsidR="008F42DD" w:rsidRDefault="008F42DD">
      <w:pPr>
        <w:pStyle w:val="ConsPlusNormal"/>
        <w:ind w:firstLine="540"/>
        <w:jc w:val="both"/>
      </w:pPr>
      <w:r>
        <w:t>Стент для периферических артерий, непокрытый металлический &lt;*&gt;</w:t>
      </w:r>
    </w:p>
    <w:p w:rsidR="008F42DD" w:rsidRDefault="008F42DD">
      <w:pPr>
        <w:pStyle w:val="ConsPlusNormal"/>
        <w:ind w:firstLine="540"/>
        <w:jc w:val="both"/>
      </w:pPr>
      <w:r>
        <w:t>Стент для подвздошно-бедренного венозного сегмента &lt;*&gt;</w:t>
      </w:r>
    </w:p>
    <w:p w:rsidR="008F42DD" w:rsidRDefault="008F42DD">
      <w:pPr>
        <w:pStyle w:val="ConsPlusNormal"/>
        <w:ind w:firstLine="540"/>
        <w:jc w:val="both"/>
      </w:pPr>
      <w:r>
        <w:t>Стент для почечной артерии непокрытый металлический &lt;*&gt;</w:t>
      </w:r>
    </w:p>
    <w:p w:rsidR="008F42DD" w:rsidRDefault="008F42DD">
      <w:pPr>
        <w:pStyle w:val="ConsPlusNormal"/>
        <w:ind w:firstLine="540"/>
        <w:jc w:val="both"/>
      </w:pPr>
      <w:r>
        <w:t>Стент для сонной артерии непокрытый металлический &lt;*&gt;</w:t>
      </w:r>
    </w:p>
    <w:p w:rsidR="008F42DD" w:rsidRDefault="008F42DD">
      <w:pPr>
        <w:pStyle w:val="ConsPlusNormal"/>
        <w:ind w:firstLine="540"/>
        <w:jc w:val="both"/>
      </w:pPr>
      <w:r>
        <w:t>Стент для сосудов головного мозга непокрытый металлический &lt;*&gt;</w:t>
      </w:r>
    </w:p>
    <w:p w:rsidR="008F42DD" w:rsidRDefault="008F42DD">
      <w:pPr>
        <w:pStyle w:val="ConsPlusNormal"/>
        <w:ind w:firstLine="540"/>
        <w:jc w:val="both"/>
      </w:pPr>
      <w:r>
        <w:t>Стент для сосудов головного мозга, покрытый карборундом</w:t>
      </w:r>
    </w:p>
    <w:p w:rsidR="008F42DD" w:rsidRDefault="008F42DD">
      <w:pPr>
        <w:pStyle w:val="ConsPlusNormal"/>
        <w:ind w:firstLine="540"/>
        <w:jc w:val="both"/>
      </w:pPr>
      <w:r>
        <w:t>Стент дуоденальный &lt;*&gt;</w:t>
      </w:r>
    </w:p>
    <w:p w:rsidR="008F42DD" w:rsidRDefault="008F42DD">
      <w:pPr>
        <w:pStyle w:val="ConsPlusNormal"/>
        <w:ind w:firstLine="540"/>
        <w:jc w:val="both"/>
      </w:pPr>
      <w:r>
        <w:t>Стент коронарный с сетчатым каркасом &lt;*&gt;</w:t>
      </w:r>
    </w:p>
    <w:p w:rsidR="008F42DD" w:rsidRDefault="008F42DD">
      <w:pPr>
        <w:pStyle w:val="ConsPlusNormal"/>
        <w:ind w:firstLine="540"/>
        <w:jc w:val="both"/>
      </w:pPr>
      <w:r>
        <w:t>Стент мочеточниковый полимерный &lt;*&gt;</w:t>
      </w:r>
    </w:p>
    <w:p w:rsidR="008F42DD" w:rsidRDefault="008F42DD">
      <w:pPr>
        <w:pStyle w:val="ConsPlusNormal"/>
        <w:ind w:firstLine="540"/>
        <w:jc w:val="both"/>
      </w:pPr>
      <w:r>
        <w:t>Стент пищеводный полимерный &lt;*&gt;</w:t>
      </w:r>
    </w:p>
    <w:p w:rsidR="008F42DD" w:rsidRDefault="008F42DD">
      <w:pPr>
        <w:pStyle w:val="ConsPlusNormal"/>
        <w:ind w:firstLine="540"/>
        <w:jc w:val="both"/>
      </w:pPr>
      <w:r>
        <w:t>Стент-графт эндоваскулярный для абдоминальной аорты</w:t>
      </w:r>
    </w:p>
    <w:p w:rsidR="008F42DD" w:rsidRDefault="008F42DD">
      <w:pPr>
        <w:pStyle w:val="ConsPlusNormal"/>
        <w:ind w:firstLine="540"/>
        <w:jc w:val="both"/>
      </w:pPr>
      <w:r>
        <w:t>Стент-графт эндоваскулярный для внутричерепных сосудов</w:t>
      </w:r>
    </w:p>
    <w:p w:rsidR="008F42DD" w:rsidRDefault="008F42DD">
      <w:pPr>
        <w:pStyle w:val="ConsPlusNormal"/>
        <w:ind w:firstLine="540"/>
        <w:jc w:val="both"/>
      </w:pPr>
      <w:r>
        <w:t>Стент-графт эндоваскулярный для подвздошной (бедренной) артерии &lt;*&gt;</w:t>
      </w:r>
    </w:p>
    <w:p w:rsidR="008F42DD" w:rsidRDefault="008F42DD">
      <w:pPr>
        <w:pStyle w:val="ConsPlusNormal"/>
        <w:ind w:firstLine="540"/>
        <w:jc w:val="both"/>
      </w:pPr>
      <w:r>
        <w:t>Степлер эндоскопический ручной линейный режущий, одноразового использования в комплекте &lt;*&gt;</w:t>
      </w:r>
    </w:p>
    <w:p w:rsidR="008F42DD" w:rsidRDefault="008F42DD">
      <w:pPr>
        <w:pStyle w:val="ConsPlusNormal"/>
        <w:ind w:firstLine="540"/>
        <w:jc w:val="both"/>
      </w:pPr>
      <w:r>
        <w:t>Стержень бедренный интрамедуллярный, нестерильный &lt;*&gt;</w:t>
      </w:r>
    </w:p>
    <w:p w:rsidR="008F42DD" w:rsidRDefault="008F42DD">
      <w:pPr>
        <w:pStyle w:val="ConsPlusNormal"/>
        <w:ind w:firstLine="540"/>
        <w:jc w:val="both"/>
      </w:pPr>
      <w:r>
        <w:t>Стержень бедренный интрамедуллярный, стерильный &lt;*&gt;</w:t>
      </w:r>
    </w:p>
    <w:p w:rsidR="008F42DD" w:rsidRDefault="008F42DD">
      <w:pPr>
        <w:pStyle w:val="ConsPlusNormal"/>
        <w:ind w:firstLine="540"/>
        <w:jc w:val="both"/>
      </w:pPr>
      <w:r>
        <w:t>Стержень костный ортопедический, нерассасывающийся &lt;*&gt;</w:t>
      </w:r>
    </w:p>
    <w:p w:rsidR="008F42DD" w:rsidRDefault="008F42DD">
      <w:pPr>
        <w:pStyle w:val="ConsPlusNormal"/>
        <w:ind w:firstLine="540"/>
        <w:jc w:val="both"/>
      </w:pPr>
      <w:r>
        <w:t>Термометр медицинский &lt;*&gt;</w:t>
      </w:r>
    </w:p>
    <w:p w:rsidR="008F42DD" w:rsidRDefault="008F42DD">
      <w:pPr>
        <w:pStyle w:val="ConsPlusNormal"/>
        <w:ind w:firstLine="540"/>
        <w:jc w:val="both"/>
      </w:pPr>
      <w:r>
        <w:t>Трансплантат сосудистый синтетический &lt;*&gt;</w:t>
      </w:r>
    </w:p>
    <w:p w:rsidR="008F42DD" w:rsidRDefault="008F42DD">
      <w:pPr>
        <w:pStyle w:val="ConsPlusNormal"/>
        <w:ind w:firstLine="540"/>
        <w:jc w:val="both"/>
      </w:pPr>
      <w:r>
        <w:t>Трубки интубационные &lt;*&gt;</w:t>
      </w:r>
    </w:p>
    <w:p w:rsidR="008F42DD" w:rsidRDefault="008F42DD">
      <w:pPr>
        <w:pStyle w:val="ConsPlusNormal"/>
        <w:ind w:firstLine="540"/>
        <w:jc w:val="both"/>
      </w:pPr>
      <w:r>
        <w:t>Устройство для центрирования протеза плечевой кости</w:t>
      </w:r>
    </w:p>
    <w:p w:rsidR="008F42DD" w:rsidRDefault="008F42DD">
      <w:pPr>
        <w:pStyle w:val="ConsPlusNormal"/>
        <w:ind w:firstLine="540"/>
        <w:jc w:val="both"/>
      </w:pPr>
      <w:r>
        <w:t>Фиксаторы связок &lt;*&gt;</w:t>
      </w:r>
    </w:p>
    <w:p w:rsidR="008F42DD" w:rsidRDefault="008F42DD">
      <w:pPr>
        <w:pStyle w:val="ConsPlusNormal"/>
        <w:ind w:firstLine="540"/>
        <w:jc w:val="both"/>
      </w:pPr>
      <w:r>
        <w:t>Химические реактивы для производства анализов &lt;*&gt;</w:t>
      </w:r>
    </w:p>
    <w:p w:rsidR="008F42DD" w:rsidRDefault="008F42DD">
      <w:pPr>
        <w:pStyle w:val="ConsPlusNormal"/>
        <w:ind w:firstLine="540"/>
        <w:jc w:val="both"/>
      </w:pPr>
      <w:r>
        <w:t>Химические реактивы и среды, необходимые для проведения экстракорпорального оплодотворения &lt;*&gt;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>Хрусталик глаза искусственный (интраокулярная линза) стоимостью до пяти тысяч рублей, по медицинским показаниям без ограничения стоимости &lt;*&gt;</w:t>
      </w:r>
    </w:p>
    <w:p w:rsidR="008F42DD" w:rsidRDefault="008F42DD">
      <w:pPr>
        <w:pStyle w:val="ConsPlusNormal"/>
        <w:ind w:firstLine="540"/>
        <w:jc w:val="both"/>
      </w:pPr>
      <w:r>
        <w:t>Цемент костный, не содержащий лекарственные средства &lt;*&gt;</w:t>
      </w:r>
    </w:p>
    <w:p w:rsidR="008F42DD" w:rsidRDefault="008F42DD">
      <w:pPr>
        <w:pStyle w:val="ConsPlusNormal"/>
        <w:ind w:firstLine="540"/>
        <w:jc w:val="both"/>
      </w:pPr>
      <w:r>
        <w:t>Цемент костный, содержащий лекарственные средства &lt;*&gt;</w:t>
      </w:r>
    </w:p>
    <w:p w:rsidR="008F42DD" w:rsidRDefault="008F42DD">
      <w:pPr>
        <w:pStyle w:val="ConsPlusNormal"/>
        <w:ind w:firstLine="540"/>
        <w:jc w:val="both"/>
      </w:pPr>
      <w:r>
        <w:t>Частицы для эмболизации сосудов, нерассасывающиеся &lt;*&gt;</w:t>
      </w:r>
    </w:p>
    <w:p w:rsidR="008F42DD" w:rsidRDefault="008F42DD">
      <w:pPr>
        <w:pStyle w:val="ConsPlusNormal"/>
        <w:ind w:firstLine="540"/>
        <w:jc w:val="both"/>
      </w:pPr>
      <w:r>
        <w:t>Частицы эмболизирующие с химиотерапевтическим средством &lt;*&gt;</w:t>
      </w:r>
    </w:p>
    <w:p w:rsidR="008F42DD" w:rsidRDefault="008F42DD">
      <w:pPr>
        <w:pStyle w:val="ConsPlusNormal"/>
        <w:ind w:firstLine="540"/>
        <w:jc w:val="both"/>
      </w:pPr>
      <w:r>
        <w:t>Шайба прокладочная ортопедическая &lt;*&gt;</w:t>
      </w:r>
    </w:p>
    <w:p w:rsidR="008F42DD" w:rsidRDefault="008F42DD">
      <w:pPr>
        <w:pStyle w:val="ConsPlusNormal"/>
        <w:ind w:firstLine="540"/>
        <w:jc w:val="both"/>
      </w:pPr>
      <w:r>
        <w:t>Шовный материал &lt;*&gt;</w:t>
      </w:r>
    </w:p>
    <w:p w:rsidR="008F42DD" w:rsidRDefault="008F42DD">
      <w:pPr>
        <w:pStyle w:val="ConsPlusNormal"/>
        <w:ind w:firstLine="540"/>
        <w:jc w:val="both"/>
      </w:pPr>
      <w:r>
        <w:t>Шприцы одноразовые &lt;*&gt;</w:t>
      </w:r>
    </w:p>
    <w:p w:rsidR="008F42DD" w:rsidRDefault="008F42DD">
      <w:pPr>
        <w:pStyle w:val="ConsPlusNormal"/>
        <w:ind w:firstLine="540"/>
        <w:jc w:val="both"/>
      </w:pPr>
      <w:r>
        <w:t>Шунт артериовенозный &lt;*&gt;</w:t>
      </w:r>
    </w:p>
    <w:p w:rsidR="008F42DD" w:rsidRDefault="008F42DD">
      <w:pPr>
        <w:pStyle w:val="ConsPlusNormal"/>
        <w:ind w:firstLine="540"/>
        <w:jc w:val="both"/>
      </w:pPr>
      <w:r>
        <w:t>Шунт вентрикулоперитонеальный &lt;*&gt;</w:t>
      </w:r>
    </w:p>
    <w:p w:rsidR="008F42DD" w:rsidRDefault="008F42DD">
      <w:pPr>
        <w:pStyle w:val="ConsPlusNormal"/>
        <w:ind w:firstLine="540"/>
        <w:jc w:val="both"/>
      </w:pPr>
      <w:r>
        <w:t>Шунт вентрикулоперитонеальный (вентрикулоатриальный) &lt;*&gt;</w:t>
      </w:r>
    </w:p>
    <w:p w:rsidR="008F42DD" w:rsidRDefault="008F42DD">
      <w:pPr>
        <w:pStyle w:val="ConsPlusNormal"/>
        <w:ind w:firstLine="540"/>
        <w:jc w:val="both"/>
      </w:pPr>
      <w:r>
        <w:t>Шунт для лечения глаукомы &lt;*&gt;</w:t>
      </w:r>
    </w:p>
    <w:p w:rsidR="008F42DD" w:rsidRDefault="008F42DD">
      <w:pPr>
        <w:pStyle w:val="ConsPlusNormal"/>
        <w:ind w:firstLine="540"/>
        <w:jc w:val="both"/>
      </w:pPr>
      <w:r>
        <w:t>Электрод для чрескожной электростимуляции нерва &lt;*&gt;</w:t>
      </w:r>
    </w:p>
    <w:p w:rsidR="008F42DD" w:rsidRDefault="008F42DD">
      <w:pPr>
        <w:pStyle w:val="ConsPlusNormal"/>
        <w:ind w:firstLine="540"/>
        <w:jc w:val="both"/>
      </w:pPr>
      <w:r>
        <w:t>Электроды ЭКГ одноразовые &lt;*&gt;</w:t>
      </w:r>
    </w:p>
    <w:p w:rsidR="008F42DD" w:rsidRDefault="008F42DD">
      <w:pPr>
        <w:pStyle w:val="ConsPlusNormal"/>
        <w:ind w:firstLine="540"/>
        <w:jc w:val="both"/>
      </w:pPr>
      <w:r>
        <w:t>Электрокардиостимулятор имплантируемый бивентрикулярный</w:t>
      </w:r>
    </w:p>
    <w:p w:rsidR="008F42DD" w:rsidRDefault="008F42DD">
      <w:pPr>
        <w:pStyle w:val="ConsPlusNormal"/>
        <w:ind w:firstLine="540"/>
        <w:jc w:val="both"/>
      </w:pPr>
      <w:r>
        <w:t>Электрокардиостимулятор имплантируемый двухкамерный, ждущий</w:t>
      </w:r>
    </w:p>
    <w:p w:rsidR="008F42DD" w:rsidRDefault="008F42DD">
      <w:pPr>
        <w:pStyle w:val="ConsPlusNormal"/>
        <w:ind w:firstLine="540"/>
        <w:jc w:val="both"/>
      </w:pPr>
      <w:r>
        <w:t>Электрокардиостимулятор имплантируемый двухкамерный, частотно-адаптивный</w:t>
      </w:r>
    </w:p>
    <w:p w:rsidR="008F42DD" w:rsidRDefault="008F42DD">
      <w:pPr>
        <w:pStyle w:val="ConsPlusNormal"/>
        <w:ind w:firstLine="540"/>
        <w:jc w:val="both"/>
      </w:pPr>
      <w:r>
        <w:t>Электрокардиостимулятор имплантируемый однокамерный, постоянной частоты (ждущий) &lt;*&gt;</w:t>
      </w:r>
    </w:p>
    <w:p w:rsidR="008F42DD" w:rsidRDefault="008F42DD">
      <w:pPr>
        <w:pStyle w:val="ConsPlusNormal"/>
        <w:ind w:firstLine="540"/>
        <w:jc w:val="both"/>
      </w:pPr>
      <w:r>
        <w:t>Эндопротез головки бедренной кости металлический</w:t>
      </w:r>
    </w:p>
    <w:p w:rsidR="008F42DD" w:rsidRDefault="008F42DD">
      <w:pPr>
        <w:pStyle w:val="ConsPlusNormal"/>
        <w:ind w:firstLine="540"/>
        <w:jc w:val="both"/>
      </w:pPr>
      <w:r>
        <w:t>Эндопротез коленного сустава двухкомпонентный</w:t>
      </w:r>
    </w:p>
    <w:p w:rsidR="008F42DD" w:rsidRDefault="008F42DD">
      <w:pPr>
        <w:pStyle w:val="ConsPlusNormal"/>
        <w:ind w:firstLine="540"/>
        <w:jc w:val="both"/>
      </w:pPr>
      <w:r>
        <w:t>Эндопротез коленного сустава тотальный, с задней стабилизацией</w:t>
      </w:r>
    </w:p>
    <w:p w:rsidR="008F42DD" w:rsidRDefault="008F42DD">
      <w:pPr>
        <w:pStyle w:val="ConsPlusNormal"/>
        <w:ind w:firstLine="540"/>
        <w:jc w:val="both"/>
      </w:pPr>
      <w:r>
        <w:t>Эндопротез коленного сустава тотальный с мобильной платформой</w:t>
      </w:r>
    </w:p>
    <w:p w:rsidR="008F42DD" w:rsidRDefault="008F42DD">
      <w:pPr>
        <w:pStyle w:val="ConsPlusNormal"/>
        <w:ind w:firstLine="540"/>
        <w:jc w:val="both"/>
      </w:pPr>
      <w:r>
        <w:t>Эндопротез коленного сустава тотальный, с сохранением крестообразной связки</w:t>
      </w:r>
    </w:p>
    <w:p w:rsidR="008F42DD" w:rsidRDefault="008F42DD">
      <w:pPr>
        <w:pStyle w:val="ConsPlusNormal"/>
        <w:ind w:firstLine="540"/>
        <w:jc w:val="both"/>
      </w:pPr>
      <w:r>
        <w:t>Эндопротез коленного сустава тотальный, шарнирный</w:t>
      </w:r>
    </w:p>
    <w:p w:rsidR="008F42DD" w:rsidRDefault="008F42DD">
      <w:pPr>
        <w:pStyle w:val="ConsPlusNormal"/>
        <w:ind w:firstLine="540"/>
        <w:jc w:val="both"/>
      </w:pPr>
      <w:r>
        <w:t>Эндопротез локтевого сустава тотальный, шарнирный</w:t>
      </w:r>
    </w:p>
    <w:p w:rsidR="008F42DD" w:rsidRDefault="008F42DD">
      <w:pPr>
        <w:pStyle w:val="ConsPlusNormal"/>
        <w:ind w:firstLine="540"/>
        <w:jc w:val="both"/>
      </w:pPr>
      <w:r>
        <w:t>Эндопротез лучезапястного сустава тотальный</w:t>
      </w:r>
    </w:p>
    <w:p w:rsidR="008F42DD" w:rsidRDefault="008F42DD">
      <w:pPr>
        <w:pStyle w:val="ConsPlusNormal"/>
        <w:ind w:firstLine="540"/>
        <w:jc w:val="both"/>
      </w:pPr>
      <w:r>
        <w:t>Эндопротез межпозвонкового диска шейного отдела позвоночника тотальный &lt;*&gt;</w:t>
      </w:r>
    </w:p>
    <w:p w:rsidR="008F42DD" w:rsidRDefault="008F42DD">
      <w:pPr>
        <w:pStyle w:val="ConsPlusNormal"/>
        <w:ind w:firstLine="540"/>
        <w:jc w:val="both"/>
      </w:pPr>
      <w:r>
        <w:t>Эндопротез мыщелка нижней челюсти</w:t>
      </w:r>
    </w:p>
    <w:p w:rsidR="008F42DD" w:rsidRDefault="008F42DD">
      <w:pPr>
        <w:pStyle w:val="ConsPlusNormal"/>
        <w:ind w:firstLine="540"/>
        <w:jc w:val="both"/>
      </w:pPr>
      <w:r>
        <w:t>Эндопротез плечевого сустава тотальный</w:t>
      </w:r>
    </w:p>
    <w:p w:rsidR="008F42DD" w:rsidRDefault="008F42DD">
      <w:pPr>
        <w:pStyle w:val="ConsPlusNormal"/>
        <w:ind w:firstLine="540"/>
        <w:jc w:val="both"/>
      </w:pPr>
      <w:r>
        <w:t>Эндопротез плечевого сустава тотальный реверсивный</w:t>
      </w:r>
    </w:p>
    <w:p w:rsidR="008F42DD" w:rsidRDefault="008F42DD">
      <w:pPr>
        <w:pStyle w:val="ConsPlusNormal"/>
        <w:ind w:firstLine="540"/>
        <w:jc w:val="both"/>
      </w:pPr>
      <w:r>
        <w:t>Эндопротез плечевого сустава частичный биполярный</w:t>
      </w:r>
    </w:p>
    <w:p w:rsidR="008F42DD" w:rsidRDefault="008F42DD">
      <w:pPr>
        <w:pStyle w:val="ConsPlusNormal"/>
        <w:ind w:firstLine="540"/>
        <w:jc w:val="both"/>
      </w:pPr>
      <w:r>
        <w:t>Эндопротез проксимального межфлангового сустава, модульный</w:t>
      </w:r>
    </w:p>
    <w:p w:rsidR="008F42DD" w:rsidRDefault="008F42DD">
      <w:pPr>
        <w:pStyle w:val="ConsPlusNormal"/>
        <w:ind w:firstLine="540"/>
        <w:jc w:val="both"/>
      </w:pPr>
      <w:r>
        <w:t>Эндопротез пястно-фалангового сустава</w:t>
      </w:r>
    </w:p>
    <w:p w:rsidR="008F42DD" w:rsidRDefault="008F42DD">
      <w:pPr>
        <w:pStyle w:val="ConsPlusNormal"/>
        <w:ind w:firstLine="540"/>
        <w:jc w:val="both"/>
      </w:pPr>
      <w:r>
        <w:t>Эндопротез тазобедренного сустава тотальный с парой трения керамика-керамика &lt;*&gt;</w:t>
      </w:r>
    </w:p>
    <w:p w:rsidR="008F42DD" w:rsidRDefault="008F42DD">
      <w:pPr>
        <w:pStyle w:val="ConsPlusNormal"/>
        <w:ind w:firstLine="540"/>
        <w:jc w:val="both"/>
      </w:pPr>
      <w:r>
        <w:t>Эндопротез тазобедренного сустава тотальный с парой трения керамика-металл &lt;*&gt;</w:t>
      </w:r>
    </w:p>
    <w:p w:rsidR="008F42DD" w:rsidRDefault="008F42DD">
      <w:pPr>
        <w:pStyle w:val="ConsPlusNormal"/>
        <w:ind w:firstLine="540"/>
        <w:jc w:val="both"/>
      </w:pPr>
      <w:r>
        <w:t>Эндопротез тазобедренного сустава тотальный с парой трения керамика-полиэтилен &lt;*&gt;</w:t>
      </w:r>
    </w:p>
    <w:p w:rsidR="008F42DD" w:rsidRDefault="008F42DD">
      <w:pPr>
        <w:pStyle w:val="ConsPlusNormal"/>
        <w:ind w:firstLine="540"/>
        <w:jc w:val="both"/>
      </w:pPr>
      <w:r>
        <w:t>Эндопротез тазобедренного сустава тотальный с парой трения металл-металл &lt;*&gt;</w:t>
      </w:r>
    </w:p>
    <w:p w:rsidR="008F42DD" w:rsidRDefault="008F42DD">
      <w:pPr>
        <w:pStyle w:val="ConsPlusNormal"/>
        <w:ind w:firstLine="540"/>
        <w:jc w:val="both"/>
      </w:pPr>
      <w:r>
        <w:t>Эндопротез тазобедренного сустава тотальный с парой трения металл-полиэтилен &lt;*&gt;</w:t>
      </w:r>
    </w:p>
    <w:p w:rsidR="008F42DD" w:rsidRDefault="008F42DD">
      <w:pPr>
        <w:pStyle w:val="ConsPlusNormal"/>
        <w:ind w:firstLine="540"/>
        <w:jc w:val="both"/>
      </w:pPr>
      <w:r>
        <w:t>Эндопротез таранного компонента голеностопного сустава покрытый</w:t>
      </w:r>
    </w:p>
    <w:p w:rsidR="008F42DD" w:rsidRDefault="008F42DD">
      <w:pPr>
        <w:pStyle w:val="ConsPlusNormal"/>
        <w:ind w:firstLine="540"/>
        <w:jc w:val="both"/>
      </w:pPr>
      <w:r>
        <w:t>Эндопротез тела позвонка, стерильный &lt;*&gt;</w:t>
      </w:r>
    </w:p>
    <w:p w:rsidR="008F42DD" w:rsidRDefault="008F42DD">
      <w:pPr>
        <w:pStyle w:val="ConsPlusNormal"/>
        <w:ind w:firstLine="540"/>
        <w:jc w:val="both"/>
      </w:pPr>
      <w:r>
        <w:t>Эндопротез тибиального компонента голеностопного сустава покрытый</w:t>
      </w:r>
    </w:p>
    <w:p w:rsidR="008F42DD" w:rsidRDefault="008F42DD">
      <w:pPr>
        <w:pStyle w:val="ConsPlusNormal"/>
        <w:ind w:firstLine="540"/>
        <w:jc w:val="both"/>
      </w:pPr>
      <w:r>
        <w:t>Эндопротез тотальный межпозвонкового диска поясничного отдела позвоночника &lt;*&gt;</w:t>
      </w:r>
    </w:p>
    <w:p w:rsidR="008F42DD" w:rsidRDefault="008F42DD">
      <w:pPr>
        <w:pStyle w:val="ConsPlusNormal"/>
        <w:ind w:firstLine="540"/>
        <w:jc w:val="both"/>
      </w:pPr>
      <w:r>
        <w:t>Примечания:</w:t>
      </w:r>
    </w:p>
    <w:p w:rsidR="008F42DD" w:rsidRDefault="008F42DD">
      <w:pPr>
        <w:pStyle w:val="ConsPlusNormal"/>
        <w:ind w:firstLine="540"/>
        <w:jc w:val="both"/>
      </w:pPr>
      <w:r>
        <w:t>1. Лекарственные препараты и медицинские изделия, не обозначенные "*" или "**", приобретаются медицинскими организациями только за счет средств областного бюджета.</w:t>
      </w:r>
    </w:p>
    <w:p w:rsidR="008F42DD" w:rsidRDefault="008F42DD">
      <w:pPr>
        <w:pStyle w:val="ConsPlusNormal"/>
        <w:ind w:firstLine="540"/>
        <w:jc w:val="both"/>
      </w:pPr>
      <w:r>
        <w:t>2. Лекарственные препараты и медицинские изделия, обозначенные "*", приобретаются медицинскими организациями как за счет средств обязательного медицинского страхования, так и за счет средств областного бюджета.</w:t>
      </w:r>
    </w:p>
    <w:p w:rsidR="008F42DD" w:rsidRDefault="008F42DD">
      <w:pPr>
        <w:pStyle w:val="ConsPlusNormal"/>
        <w:ind w:firstLine="540"/>
        <w:jc w:val="both"/>
      </w:pPr>
      <w:r>
        <w:t xml:space="preserve">3. Лекарственные препараты, обозначенные "**", приобретаются медицинскими организациями за счет средств обязательного медицинского страхования только по заключению врачебной комиссии и согласованию с главным врачом (заместителем главного врача) при наличии абсолютных показаний для их назначения и предпочтения перед другими аналогичными </w:t>
      </w:r>
      <w:r>
        <w:lastRenderedPageBreak/>
        <w:t>препаратами.".</w:t>
      </w:r>
    </w:p>
    <w:p w:rsidR="008F42DD" w:rsidRDefault="008F42DD">
      <w:pPr>
        <w:pStyle w:val="ConsPlusNormal"/>
        <w:ind w:firstLine="540"/>
        <w:jc w:val="both"/>
      </w:pPr>
      <w:r>
        <w:t xml:space="preserve">7. </w:t>
      </w:r>
      <w:hyperlink r:id="rId64" w:history="1">
        <w:r>
          <w:rPr>
            <w:color w:val="0000FF"/>
          </w:rPr>
          <w:t>Приложение 7</w:t>
        </w:r>
      </w:hyperlink>
      <w:r>
        <w:t xml:space="preserve"> к Программе изложить в следующей редакции:</w:t>
      </w:r>
    </w:p>
    <w:p w:rsidR="008F42DD" w:rsidRDefault="008F42DD">
      <w:pPr>
        <w:sectPr w:rsidR="008F42DD">
          <w:pgSz w:w="11905" w:h="16838"/>
          <w:pgMar w:top="1134" w:right="850" w:bottom="1134" w:left="1701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"Приложение 7</w:t>
      </w:r>
    </w:p>
    <w:p w:rsidR="008F42DD" w:rsidRDefault="008F42DD">
      <w:pPr>
        <w:pStyle w:val="ConsPlusNormal"/>
        <w:jc w:val="right"/>
      </w:pPr>
      <w:r>
        <w:t>к Территориальной программе</w:t>
      </w:r>
    </w:p>
    <w:p w:rsidR="008F42DD" w:rsidRDefault="008F42DD">
      <w:pPr>
        <w:pStyle w:val="ConsPlusNormal"/>
        <w:jc w:val="right"/>
      </w:pPr>
      <w:r>
        <w:t>государственных гарантий бесплатного</w:t>
      </w:r>
    </w:p>
    <w:p w:rsidR="008F42DD" w:rsidRDefault="008F42DD">
      <w:pPr>
        <w:pStyle w:val="ConsPlusNormal"/>
        <w:jc w:val="right"/>
      </w:pPr>
      <w:r>
        <w:t>оказания гражданам медицинской помощи</w:t>
      </w:r>
    </w:p>
    <w:p w:rsidR="008F42DD" w:rsidRDefault="008F42DD">
      <w:pPr>
        <w:pStyle w:val="ConsPlusNormal"/>
        <w:jc w:val="right"/>
      </w:pPr>
      <w:r>
        <w:t>в Волгоградской области на 2016 год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ЦЕЛЕВЫЕ ЗНАЧЕНИЯ КРИТЕРИЕВ ДОСТУПНОСТИ И КАЧЕСТВА</w:t>
      </w:r>
    </w:p>
    <w:p w:rsidR="008F42DD" w:rsidRDefault="008F42DD">
      <w:pPr>
        <w:pStyle w:val="ConsPlusNormal"/>
        <w:jc w:val="center"/>
      </w:pPr>
      <w:r>
        <w:t>МЕДИЦИНСКОЙ ПОМОЩИ, ОКАЗЫВАЕМОЙ В РАМКАХ</w:t>
      </w:r>
    </w:p>
    <w:p w:rsidR="008F42DD" w:rsidRDefault="008F42DD">
      <w:pPr>
        <w:pStyle w:val="ConsPlusNormal"/>
        <w:jc w:val="center"/>
      </w:pPr>
      <w:r>
        <w:t>ТЕРРИТОРИАЛЬНОЙ ПРОГРАММЫ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876"/>
        <w:gridCol w:w="2381"/>
        <w:gridCol w:w="1757"/>
      </w:tblGrid>
      <w:tr w:rsidR="008F42D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Целевое значение на 2016 год</w:t>
            </w:r>
          </w:p>
        </w:tc>
      </w:tr>
      <w:tr w:rsidR="008F42D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I. Критерии качества медицинской помощи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Удовлетворенность населения медицинской помощью,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 от числа опрошенных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42,0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42,1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41,6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Смертность населения от болезней системы кровообращения, 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умерших от болезней системы кровообращения на 100 тыс. человек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706,5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698,7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731,7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Смертность населения от злокачественных новообразований, 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умерших от злокачественных новообразований на 100 тыс. человек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202,0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202,7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199,5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Смертность населения от туберкулеза, 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случаев на 100 тыс. человек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12,7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12,0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15,0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Смертность населения в трудоспособном возрасте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умерших в трудоспособном возрасте на 100 тыс. человек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530,0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Смертность населения трудоспособного возраста от болезней системы кровообращения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умерших от болезней системы кровообращения в трудоспособном возрасте на 100 тыс. человек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165,0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умерших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42,0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Материнская смертность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на 100 тыс., </w:t>
            </w:r>
            <w:r>
              <w:lastRenderedPageBreak/>
              <w:t>родившихся живыми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13,5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Младенческая смертность,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 1000 человек, родившихся живыми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9,8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умерших в возрасте до 1 года на дому в общем количестве умерших в возрасте до 1 года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17,0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Смертность детей в возрасте от 0 до 4 лет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 100 тыс. человек населения соответствующего возраста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247,0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умерших в возрасте от 0 до 4 лет на дому в общем количестве умерших в возрасте от 0 до 4 лет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Смертность детей в возрасте от 0 до 17 лет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 100 тыс. человек населения соответствующего возраста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85,0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ind w:firstLine="23"/>
            </w:pPr>
            <w:r>
              <w:t>Доля умерших в возрасте от 0 до 17 лет на дому в общем количестве умерших в возрасте от 0 до 17 лет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19,5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52,8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53,5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 с инфарктом миокарда, госпитализированных в первые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40,0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 с острым инфарктом миокарда, которым проведена тромболитическая терапия, в общем количестве пациентов с острым инфарктом миокарда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30,0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22,0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10,3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53,0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 в первые 6 часов госпитализации, в общем количестве пациентов с острым ишемическим инсультом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единицы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390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II. Критерии доступности медицинской помощи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Обеспеченность населения врачами, всего: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 10 тыс. человек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33,2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40,7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оказывающими медицинскую помощь в амбулаторных условиях,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18,4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22,7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стационарных условиях,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13,2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16,3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3,3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Обеспеченность населения средним медицинским персоналом, всего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на 10 тыс. человек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90,1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103,6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44,6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 них: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оказывающими медицинскую помощь в амбулаторных условиях,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40,0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46,1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19,9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стационарных условиях,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40,7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47,0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20,3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Средняя длительность лечения в медицинских организациях, оказывающих медицинскую помощь в стационарных условиях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дни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11,6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7,9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охвата профилактическими медицинскими осмотрами детей,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95,0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городских жителей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95,5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сельских жителей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94,5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случаев на 1000 человек сельского населения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99,1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71,1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III. Эффективность деятельности медицинских организаций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Функция врачебной должности в медицинских организациях,</w:t>
            </w:r>
          </w:p>
          <w:p w:rsidR="008F42DD" w:rsidRDefault="008F42DD">
            <w:pPr>
              <w:pStyle w:val="ConsPlusNormal"/>
            </w:pPr>
            <w:r>
              <w:t>в том числе расположенных: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проценты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 менее 91,0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 менее 92,0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 менее 89,5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Среднегодовая занятость койки круглосуточного стационара в медицинских организациях,</w:t>
            </w:r>
          </w:p>
          <w:p w:rsidR="008F42DD" w:rsidRDefault="008F42DD">
            <w:pPr>
              <w:pStyle w:val="ConsPlusNormal"/>
            </w:pPr>
            <w:r>
              <w:t>в том числе расположенных: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дней в году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332,0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337,0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325,0".</w:t>
            </w:r>
          </w:p>
        </w:tc>
      </w:tr>
    </w:tbl>
    <w:p w:rsidR="008F42DD" w:rsidRDefault="008F42DD">
      <w:pPr>
        <w:sectPr w:rsidR="008F42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 xml:space="preserve">8. В </w:t>
      </w:r>
      <w:hyperlink r:id="rId65" w:history="1">
        <w:r>
          <w:rPr>
            <w:color w:val="0000FF"/>
          </w:rPr>
          <w:t>приложении 8</w:t>
        </w:r>
      </w:hyperlink>
      <w:r>
        <w:t xml:space="preserve"> к Программе:</w:t>
      </w:r>
    </w:p>
    <w:p w:rsidR="008F42DD" w:rsidRDefault="008F42DD">
      <w:pPr>
        <w:pStyle w:val="ConsPlusNormal"/>
        <w:ind w:firstLine="540"/>
        <w:jc w:val="both"/>
      </w:pPr>
      <w:r>
        <w:t xml:space="preserve">1) в </w:t>
      </w:r>
      <w:hyperlink r:id="rId66" w:history="1">
        <w:r>
          <w:rPr>
            <w:color w:val="0000FF"/>
          </w:rPr>
          <w:t>пункте 11 в графе 2</w:t>
        </w:r>
      </w:hyperlink>
      <w:r>
        <w:t xml:space="preserve"> после слова "Волгоград" дополнить словами "(в части областного бюджета - зубопротезирование пациентов со сложной патологией и сложными конструкциями зубных протезов)";</w:t>
      </w:r>
    </w:p>
    <w:p w:rsidR="008F42DD" w:rsidRDefault="008F42DD">
      <w:pPr>
        <w:pStyle w:val="ConsPlusNormal"/>
        <w:ind w:firstLine="540"/>
        <w:jc w:val="both"/>
      </w:pPr>
      <w:r>
        <w:t xml:space="preserve">2) </w:t>
      </w:r>
      <w:hyperlink r:id="rId67" w:history="1">
        <w:r>
          <w:rPr>
            <w:color w:val="0000FF"/>
          </w:rPr>
          <w:t>пункты 34</w:t>
        </w:r>
      </w:hyperlink>
      <w:r>
        <w:t xml:space="preserve">, </w:t>
      </w:r>
      <w:hyperlink r:id="rId68" w:history="1">
        <w:r>
          <w:rPr>
            <w:color w:val="0000FF"/>
          </w:rPr>
          <w:t>36</w:t>
        </w:r>
      </w:hyperlink>
      <w:r>
        <w:t xml:space="preserve"> - </w:t>
      </w:r>
      <w:hyperlink r:id="rId69" w:history="1">
        <w:r>
          <w:rPr>
            <w:color w:val="0000FF"/>
          </w:rPr>
          <w:t>38</w:t>
        </w:r>
      </w:hyperlink>
      <w:r>
        <w:t xml:space="preserve"> признать утратившими силу;</w:t>
      </w:r>
    </w:p>
    <w:p w:rsidR="008F42DD" w:rsidRDefault="008F42DD">
      <w:pPr>
        <w:pStyle w:val="ConsPlusNormal"/>
        <w:ind w:firstLine="540"/>
        <w:jc w:val="both"/>
      </w:pPr>
      <w:r>
        <w:t xml:space="preserve">3) в </w:t>
      </w:r>
      <w:hyperlink r:id="rId70" w:history="1">
        <w:r>
          <w:rPr>
            <w:color w:val="0000FF"/>
          </w:rPr>
          <w:t>пункте 39 в графе 2</w:t>
        </w:r>
      </w:hyperlink>
      <w:r>
        <w:t xml:space="preserve"> слова "N 4" и ", Волгоград" исключить;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подпункта 4 пункта 8 статьи 1 распространяется на правоотношения, возникшие с 3 февраля 2016 года (</w:t>
      </w:r>
      <w:hyperlink w:anchor="P5545" w:history="1">
        <w:r>
          <w:rPr>
            <w:color w:val="0000FF"/>
          </w:rPr>
          <w:t>пункт 3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1" w:name="P4865"/>
      <w:bookmarkEnd w:id="1"/>
      <w:r>
        <w:t xml:space="preserve">4) </w:t>
      </w:r>
      <w:hyperlink r:id="rId71" w:history="1">
        <w:r>
          <w:rPr>
            <w:color w:val="0000FF"/>
          </w:rPr>
          <w:t>пункт 50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подпункта 5 пункта 8 статьи 1 распространяется на правоотношения, возникшие с 19 февраля 2016 года (</w:t>
      </w:r>
      <w:hyperlink w:anchor="P5546" w:history="1">
        <w:r>
          <w:rPr>
            <w:color w:val="0000FF"/>
          </w:rPr>
          <w:t>пункт 4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2" w:name="P4869"/>
      <w:bookmarkEnd w:id="2"/>
      <w:r>
        <w:t xml:space="preserve">5) </w:t>
      </w:r>
      <w:hyperlink r:id="rId72" w:history="1">
        <w:r>
          <w:rPr>
            <w:color w:val="0000FF"/>
          </w:rPr>
          <w:t>пункт 72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подпункта 6 пункта 8 статьи 1 распространяется на правоотношения, возникшие с 5 февраля 2016 года (</w:t>
      </w:r>
      <w:hyperlink w:anchor="P5547" w:history="1">
        <w:r>
          <w:rPr>
            <w:color w:val="0000FF"/>
          </w:rPr>
          <w:t>пункт 5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3" w:name="P4873"/>
      <w:bookmarkEnd w:id="3"/>
      <w:r>
        <w:t xml:space="preserve">6) </w:t>
      </w:r>
      <w:hyperlink r:id="rId73" w:history="1">
        <w:r>
          <w:rPr>
            <w:color w:val="0000FF"/>
          </w:rPr>
          <w:t>пункт 78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ind w:firstLine="540"/>
        <w:jc w:val="both"/>
      </w:pPr>
      <w:r>
        <w:t xml:space="preserve">7) </w:t>
      </w:r>
      <w:hyperlink r:id="rId74" w:history="1">
        <w:r>
          <w:rPr>
            <w:color w:val="0000FF"/>
          </w:rPr>
          <w:t>пункт 84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подпункта 8 пункта 8 статьи 1 распространяется на правоотношения, возникшие с 14 января 2016 года (</w:t>
      </w:r>
      <w:hyperlink w:anchor="P5548" w:history="1">
        <w:r>
          <w:rPr>
            <w:color w:val="0000FF"/>
          </w:rPr>
          <w:t>пункт 6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4" w:name="P4878"/>
      <w:bookmarkEnd w:id="4"/>
      <w:r>
        <w:t xml:space="preserve">8) </w:t>
      </w:r>
      <w:hyperlink r:id="rId75" w:history="1">
        <w:r>
          <w:rPr>
            <w:color w:val="0000FF"/>
          </w:rPr>
          <w:t>пункт 87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подпункта 9 пункта 8 статьи 1 распространяется на правоотношения, возникшие с 1 февраля 2016 года (</w:t>
      </w:r>
      <w:hyperlink w:anchor="P5549" w:history="1">
        <w:r>
          <w:rPr>
            <w:color w:val="0000FF"/>
          </w:rPr>
          <w:t>пункт 7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5" w:name="P4882"/>
      <w:bookmarkEnd w:id="5"/>
      <w:r>
        <w:t xml:space="preserve">9) </w:t>
      </w:r>
      <w:hyperlink r:id="rId76" w:history="1">
        <w:r>
          <w:rPr>
            <w:color w:val="0000FF"/>
          </w:rPr>
          <w:t>пункт 91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подпункта 10 пункта 8 статьи 1 распространяется на правоотношения, возникшие с 29 февраля 2016 года (</w:t>
      </w:r>
      <w:hyperlink w:anchor="P5550" w:history="1">
        <w:r>
          <w:rPr>
            <w:color w:val="0000FF"/>
          </w:rPr>
          <w:t>пункт 8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6" w:name="P4886"/>
      <w:bookmarkEnd w:id="6"/>
      <w:r>
        <w:t xml:space="preserve">10) </w:t>
      </w:r>
      <w:hyperlink r:id="rId77" w:history="1">
        <w:r>
          <w:rPr>
            <w:color w:val="0000FF"/>
          </w:rPr>
          <w:t>пункт 92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подпункта 11 пункта 8 статьи 1 распространяется на правоотношения, возникшие с 1 февраля 2016 года (</w:t>
      </w:r>
      <w:hyperlink w:anchor="P5549" w:history="1">
        <w:r>
          <w:rPr>
            <w:color w:val="0000FF"/>
          </w:rPr>
          <w:t>пункт 7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7" w:name="P4890"/>
      <w:bookmarkEnd w:id="7"/>
      <w:r>
        <w:t xml:space="preserve">11) </w:t>
      </w:r>
      <w:hyperlink r:id="rId78" w:history="1">
        <w:r>
          <w:rPr>
            <w:color w:val="0000FF"/>
          </w:rPr>
          <w:t>пункт 94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r>
        <w:t>Действие подпунктов 12, 13 пункта 8 статьи 1 распространяется на правоотношения, возникшие с 28 января 2016 года (</w:t>
      </w:r>
      <w:hyperlink w:anchor="P5551" w:history="1">
        <w:r>
          <w:rPr>
            <w:color w:val="0000FF"/>
          </w:rPr>
          <w:t>пункт 9 статьи 2</w:t>
        </w:r>
      </w:hyperlink>
      <w:r>
        <w:t xml:space="preserve"> данного документа).</w:t>
      </w: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DD" w:rsidRDefault="008F42DD">
      <w:pPr>
        <w:pStyle w:val="ConsPlusNormal"/>
        <w:ind w:firstLine="540"/>
        <w:jc w:val="both"/>
      </w:pPr>
      <w:bookmarkStart w:id="8" w:name="P4894"/>
      <w:bookmarkEnd w:id="8"/>
      <w:r>
        <w:t xml:space="preserve">12) </w:t>
      </w:r>
      <w:hyperlink r:id="rId79" w:history="1">
        <w:r>
          <w:rPr>
            <w:color w:val="0000FF"/>
          </w:rPr>
          <w:t>пункт 96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ind w:firstLine="540"/>
        <w:jc w:val="both"/>
      </w:pPr>
      <w:bookmarkStart w:id="9" w:name="P4895"/>
      <w:bookmarkEnd w:id="9"/>
      <w:r>
        <w:t xml:space="preserve">13) </w:t>
      </w:r>
      <w:hyperlink r:id="rId80" w:history="1">
        <w:r>
          <w:rPr>
            <w:color w:val="0000FF"/>
          </w:rPr>
          <w:t>пункт 97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ind w:firstLine="540"/>
        <w:jc w:val="both"/>
      </w:pPr>
      <w:r>
        <w:t xml:space="preserve">14) </w:t>
      </w:r>
      <w:hyperlink r:id="rId81" w:history="1">
        <w:r>
          <w:rPr>
            <w:color w:val="0000FF"/>
          </w:rPr>
          <w:t>пункты 114</w:t>
        </w:r>
      </w:hyperlink>
      <w:r>
        <w:t xml:space="preserve"> и </w:t>
      </w:r>
      <w:hyperlink r:id="rId82" w:history="1">
        <w:r>
          <w:rPr>
            <w:color w:val="0000FF"/>
          </w:rPr>
          <w:t>120</w:t>
        </w:r>
      </w:hyperlink>
      <w:r>
        <w:t xml:space="preserve"> признать утратившими силу;</w:t>
      </w:r>
    </w:p>
    <w:p w:rsidR="008F42DD" w:rsidRDefault="008F42DD">
      <w:pPr>
        <w:pStyle w:val="ConsPlusNormal"/>
        <w:ind w:firstLine="540"/>
        <w:jc w:val="both"/>
      </w:pPr>
      <w:r>
        <w:t xml:space="preserve">15) в </w:t>
      </w:r>
      <w:hyperlink r:id="rId83" w:history="1">
        <w:r>
          <w:rPr>
            <w:color w:val="0000FF"/>
          </w:rPr>
          <w:t>пункте 174 в графе 2</w:t>
        </w:r>
      </w:hyperlink>
      <w:r>
        <w:t xml:space="preserve"> слово "бюджетное" заменить словом "автономное";</w:t>
      </w:r>
    </w:p>
    <w:p w:rsidR="008F42DD" w:rsidRDefault="008F42DD">
      <w:pPr>
        <w:pStyle w:val="ConsPlusNormal"/>
        <w:ind w:firstLine="540"/>
        <w:jc w:val="both"/>
      </w:pPr>
      <w:r>
        <w:t xml:space="preserve">16) </w:t>
      </w:r>
      <w:hyperlink r:id="rId84" w:history="1">
        <w:r>
          <w:rPr>
            <w:color w:val="0000FF"/>
          </w:rPr>
          <w:t>пункт 175</w:t>
        </w:r>
      </w:hyperlink>
      <w:r>
        <w:t xml:space="preserve"> признать утратившим силу;</w:t>
      </w:r>
    </w:p>
    <w:p w:rsidR="008F42DD" w:rsidRDefault="008F42DD">
      <w:pPr>
        <w:pStyle w:val="ConsPlusNormal"/>
        <w:ind w:firstLine="540"/>
        <w:jc w:val="both"/>
      </w:pPr>
      <w:r>
        <w:t xml:space="preserve">17) </w:t>
      </w:r>
      <w:hyperlink r:id="rId85" w:history="1">
        <w:r>
          <w:rPr>
            <w:color w:val="0000FF"/>
          </w:rPr>
          <w:t>пункт 200 в графе 2</w:t>
        </w:r>
      </w:hyperlink>
      <w:r>
        <w:t xml:space="preserve"> после слова "ответственностью" дополнить словами "Многопрофильный медицинский центр";</w:t>
      </w:r>
    </w:p>
    <w:p w:rsidR="008F42DD" w:rsidRDefault="008F42DD">
      <w:pPr>
        <w:pStyle w:val="ConsPlusNormal"/>
        <w:ind w:firstLine="540"/>
        <w:jc w:val="both"/>
      </w:pPr>
      <w:r>
        <w:t xml:space="preserve">18) </w:t>
      </w:r>
      <w:hyperlink r:id="rId86" w:history="1">
        <w:r>
          <w:rPr>
            <w:color w:val="0000FF"/>
          </w:rPr>
          <w:t>пункты 210</w:t>
        </w:r>
      </w:hyperlink>
      <w:r>
        <w:t xml:space="preserve">, </w:t>
      </w:r>
      <w:hyperlink r:id="rId87" w:history="1">
        <w:r>
          <w:rPr>
            <w:color w:val="0000FF"/>
          </w:rPr>
          <w:t>221</w:t>
        </w:r>
      </w:hyperlink>
      <w:r>
        <w:t xml:space="preserve"> и </w:t>
      </w:r>
      <w:hyperlink r:id="rId88" w:history="1">
        <w:r>
          <w:rPr>
            <w:color w:val="0000FF"/>
          </w:rPr>
          <w:t>222</w:t>
        </w:r>
      </w:hyperlink>
      <w:r>
        <w:t xml:space="preserve"> признать утратившими силу;</w:t>
      </w:r>
    </w:p>
    <w:p w:rsidR="008F42DD" w:rsidRDefault="008F42DD">
      <w:pPr>
        <w:pStyle w:val="ConsPlusNormal"/>
        <w:ind w:firstLine="540"/>
        <w:jc w:val="both"/>
      </w:pPr>
      <w:r>
        <w:lastRenderedPageBreak/>
        <w:t xml:space="preserve">19) в строке "Итого медицинских организаций, участвующих в реализации Территориальной программы:" в </w:t>
      </w:r>
      <w:hyperlink r:id="rId89" w:history="1">
        <w:r>
          <w:rPr>
            <w:color w:val="0000FF"/>
          </w:rPr>
          <w:t>графе 3</w:t>
        </w:r>
      </w:hyperlink>
      <w:r>
        <w:t xml:space="preserve"> цифры "225" заменить цифрами "205";</w:t>
      </w:r>
    </w:p>
    <w:p w:rsidR="008F42DD" w:rsidRDefault="008F42DD">
      <w:pPr>
        <w:pStyle w:val="ConsPlusNormal"/>
        <w:ind w:firstLine="540"/>
        <w:jc w:val="both"/>
      </w:pPr>
      <w:r>
        <w:t xml:space="preserve">20) в строке "из них медицинских организаций, осуществляющих деятельность в сфере обязательного медицинского страхования" в </w:t>
      </w:r>
      <w:hyperlink r:id="rId90" w:history="1">
        <w:r>
          <w:rPr>
            <w:color w:val="0000FF"/>
          </w:rPr>
          <w:t>графе 3</w:t>
        </w:r>
      </w:hyperlink>
      <w:r>
        <w:t xml:space="preserve"> цифры "194" заменить цифрами "178".</w:t>
      </w:r>
    </w:p>
    <w:p w:rsidR="008F42DD" w:rsidRDefault="008F42DD">
      <w:pPr>
        <w:pStyle w:val="ConsPlusNormal"/>
        <w:ind w:firstLine="540"/>
        <w:jc w:val="both"/>
      </w:pPr>
      <w:r>
        <w:t xml:space="preserve">9. </w:t>
      </w:r>
      <w:hyperlink r:id="rId91" w:history="1">
        <w:r>
          <w:rPr>
            <w:color w:val="0000FF"/>
          </w:rPr>
          <w:t>Приложения 9</w:t>
        </w:r>
      </w:hyperlink>
      <w:r>
        <w:t xml:space="preserve"> и </w:t>
      </w:r>
      <w:hyperlink r:id="rId92" w:history="1">
        <w:r>
          <w:rPr>
            <w:color w:val="0000FF"/>
          </w:rPr>
          <w:t>10</w:t>
        </w:r>
      </w:hyperlink>
      <w:r>
        <w:t xml:space="preserve"> к Программе изложить в следующей редакции:</w:t>
      </w:r>
    </w:p>
    <w:p w:rsidR="008F42DD" w:rsidRDefault="008F42DD">
      <w:pPr>
        <w:sectPr w:rsidR="008F42DD">
          <w:pgSz w:w="11905" w:h="16838"/>
          <w:pgMar w:top="1134" w:right="850" w:bottom="1134" w:left="1701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"Приложение 9</w:t>
      </w:r>
    </w:p>
    <w:p w:rsidR="008F42DD" w:rsidRDefault="008F42DD">
      <w:pPr>
        <w:pStyle w:val="ConsPlusNormal"/>
        <w:jc w:val="right"/>
      </w:pPr>
      <w:r>
        <w:t>к Территориальной программе</w:t>
      </w:r>
    </w:p>
    <w:p w:rsidR="008F42DD" w:rsidRDefault="008F42DD">
      <w:pPr>
        <w:pStyle w:val="ConsPlusNormal"/>
        <w:jc w:val="right"/>
      </w:pPr>
      <w:r>
        <w:t>государственных гарантий бесплатного</w:t>
      </w:r>
    </w:p>
    <w:p w:rsidR="008F42DD" w:rsidRDefault="008F42DD">
      <w:pPr>
        <w:pStyle w:val="ConsPlusNormal"/>
        <w:jc w:val="right"/>
      </w:pPr>
      <w:r>
        <w:t>оказания гражданам медицинской помощи</w:t>
      </w:r>
    </w:p>
    <w:p w:rsidR="008F42DD" w:rsidRDefault="008F42DD">
      <w:pPr>
        <w:pStyle w:val="ConsPlusNormal"/>
        <w:jc w:val="right"/>
      </w:pPr>
      <w:r>
        <w:t>в Волгоградской области на 2016 год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УТВЕРЖДЕННАЯ СТОИМОСТЬ ТЕРРИТОРИАЛЬНОЙ ПРОГРАММЫ</w:t>
      </w:r>
    </w:p>
    <w:p w:rsidR="008F42DD" w:rsidRDefault="008F42DD">
      <w:pPr>
        <w:pStyle w:val="ConsPlusNormal"/>
        <w:jc w:val="center"/>
      </w:pPr>
      <w:r>
        <w:t>ГОСУДАРСТВЕННЫХ ГАРАНТИЙ БЕСПЛАТНОГО ОКАЗАНИЯ ГРАЖДАНАМ</w:t>
      </w:r>
    </w:p>
    <w:p w:rsidR="008F42DD" w:rsidRDefault="008F42DD">
      <w:pPr>
        <w:pStyle w:val="ConsPlusNormal"/>
        <w:jc w:val="center"/>
      </w:pPr>
      <w:r>
        <w:t>МЕДИЦИНСКОЙ ПОМОЩИ В ВОЛГОГРАДСКОЙ ОБЛАСТИ ПО УСЛОВИЯМ</w:t>
      </w:r>
    </w:p>
    <w:p w:rsidR="008F42DD" w:rsidRDefault="008F42DD">
      <w:pPr>
        <w:pStyle w:val="ConsPlusNormal"/>
        <w:jc w:val="center"/>
      </w:pPr>
      <w:r>
        <w:t>ЕЕ ОКАЗАНИЯ НА 2016 ГОД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850"/>
        <w:gridCol w:w="794"/>
        <w:gridCol w:w="737"/>
        <w:gridCol w:w="2381"/>
        <w:gridCol w:w="1191"/>
        <w:gridCol w:w="1361"/>
        <w:gridCol w:w="1191"/>
        <w:gridCol w:w="1134"/>
        <w:gridCol w:w="1587"/>
        <w:gridCol w:w="1701"/>
        <w:gridCol w:w="964"/>
      </w:tblGrid>
      <w:tr w:rsidR="008F42DD">
        <w:tc>
          <w:tcPr>
            <w:tcW w:w="34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помощи), рублей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8F42DD">
        <w:tc>
          <w:tcPr>
            <w:tcW w:w="34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в процентах к итогу</w:t>
            </w:r>
          </w:p>
        </w:tc>
      </w:tr>
      <w:tr w:rsidR="008F42DD">
        <w:tc>
          <w:tcPr>
            <w:tcW w:w="34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/>
        </w:tc>
      </w:tr>
      <w:tr w:rsidR="008F42DD"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10</w:t>
            </w:r>
          </w:p>
        </w:tc>
      </w:tr>
      <w:tr w:rsidR="008F42DD">
        <w:tblPrEx>
          <w:tblBorders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</w:pPr>
            <w:r>
              <w:t>I. Медицинская помощь, предоставляемая за счет бюджета субъекта Российской Федерации,</w:t>
            </w:r>
          </w:p>
          <w:p w:rsidR="008F42DD" w:rsidRDefault="008F42DD">
            <w:pPr>
              <w:pStyle w:val="ConsPlusNormal"/>
            </w:pPr>
            <w:r>
              <w:lastRenderedPageBreak/>
              <w:t>в том числе &lt;*&gt;: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2 847,50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7 247 524,20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25,10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1. Скорая, в том числе скорая специализированная, медицинская помощь, не включенная в территориальную программу ОМС,</w:t>
            </w:r>
          </w:p>
          <w:p w:rsidR="008F42DD" w:rsidRDefault="008F42DD">
            <w:pPr>
              <w:pStyle w:val="ConsPlusNormal"/>
            </w:pPr>
            <w:r>
              <w:t>в том числе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0,0121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7 048,10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216 427,50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1 747,70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19 240,40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2. Медицинская помощь в амбулаторных условиях,</w:t>
            </w:r>
          </w:p>
          <w:p w:rsidR="008F42DD" w:rsidRDefault="008F42DD">
            <w:pPr>
              <w:pStyle w:val="ConsPlusNormal"/>
            </w:pPr>
            <w:r>
              <w:t>в том числе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с профилактическими и иными целями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0,480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186,40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474 511,80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обращение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1 126,50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180,20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458 751,40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с профилактическими и иными целями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обращение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3. Специализированная медицинская помощь в стационарных условиях,</w:t>
            </w:r>
          </w:p>
          <w:p w:rsidR="008F42DD" w:rsidRDefault="008F42DD">
            <w:pPr>
              <w:pStyle w:val="ConsPlusNormal"/>
            </w:pPr>
            <w:r>
              <w:t>в том числе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0,0168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66 612,30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1 119,10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2 848 341,90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0,00326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22 815,30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74,40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189 321,40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4. Медицинская помощь в условиях дневного стационара, в </w:t>
            </w:r>
            <w:r>
              <w:lastRenderedPageBreak/>
              <w:t>том числе: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11 498,00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36,80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93 651,20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5. Паллиативная медицинская помощь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койко-день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1 785,10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164,20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418 000,80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6. Иные государственные и муниципальные услуги (работы)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934,40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2 377 839,60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7. Специализированная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141,40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360 000,00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II. Средства бюджета субъекта Российской Федерации на приобретение медицинского оборудования для медицинских организаций, работающих в системе ОМС &lt;**&gt;,</w:t>
            </w:r>
          </w:p>
          <w:p w:rsidR="008F42DD" w:rsidRDefault="008F42DD">
            <w:pPr>
              <w:pStyle w:val="ConsPlusNormal"/>
            </w:pPr>
            <w:r>
              <w:t>в том числе на приобретение: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260,50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662 943,70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2,30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санитарного транспорта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КТ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МРТ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138,10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351 443,70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иного медицинского оборудования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67,40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171 500,00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III. Медицинская помощь в рамках </w:t>
            </w:r>
            <w:r>
              <w:lastRenderedPageBreak/>
              <w:t>территориальной программы ОМС: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8 347,20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20 939 233,80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72,60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скорая медицинская помощь (сумма строк 27 + 32)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1 747,70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524,30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1 315 247,40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сумма строк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29.1 + 34.1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с профилактическими и иными целями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2,350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842,90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2 114 553,00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29.2 + 34.2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по неотложной медицинской помощи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0,560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459,20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645 073,60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29.3 + 34.3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обращение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1,980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1 005,00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1 989,90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4 991 723,40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специализированная медицинская помощь в стационарных условиях (сумма строк 30 + 35), в том числе: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0,17214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23 044,40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3 966,90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9 950 994,40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реабилитация в стационарных условиях (сумма строк 30.1 + 35.1)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койко-день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1 573,20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61,40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153 910,90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высокотехнологичная медицинская помощь (сумма строк 30.2 + 35.2)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318,90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помощь в условиях дневного стационара (сумма строк 31 + 36)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11 430,00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685,80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1 720 352,20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паллиативная медицинская помощь &lt;***&gt; (равно строке 37)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койко-день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затраты на ведение дела СМО &lt;****&gt;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201 289,8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из строки 20: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8 267,00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20 737 944,00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99,00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1 747,70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524,30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1 315 247,40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с профилактическими и иными целями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2,350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842,90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2 114 553,00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по неотложной медицинской помощи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0,560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459,20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645 073,60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обращение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1,980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1 005,00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1989,90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4 991 723,40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специализированная медицинская помощь в стационарных условиях,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0,17214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23 044,40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3966,90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9 950 994,40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койко-день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1 573,20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61,40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153 910,90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318,90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помощь в условиях дневного стационара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11 430,00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685,80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1 720 352,20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2. Медицинская помощь по видам </w:t>
            </w:r>
            <w:r>
              <w:lastRenderedPageBreak/>
              <w:t>и заболеваниям сверх базовой программы ОМС: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скорая медицинская помощь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с профилактической и иными целями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посещение по неотложной медицинской помощи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обращение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специализированная медицинская помощь в стационарных условиях,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койко-день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медицинская помощь в условиях дневного стационара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случай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паллиативная медицинская помощь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Итого (сумма строк 01 + 15 + 20)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3 108,00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8 347,20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7 910 467,90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20 939 233,80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100,00</w:t>
            </w:r>
          </w:p>
        </w:tc>
      </w:tr>
    </w:tbl>
    <w:p w:rsidR="008F42DD" w:rsidRDefault="008F42DD">
      <w:pPr>
        <w:sectPr w:rsidR="008F42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--------------------------------</w:t>
      </w:r>
    </w:p>
    <w:p w:rsidR="008F42DD" w:rsidRDefault="008F42DD">
      <w:pPr>
        <w:pStyle w:val="ConsPlusNormal"/>
        <w:ind w:firstLine="540"/>
        <w:jc w:val="both"/>
      </w:pPr>
      <w:r>
        <w:t>&lt;*&gt; Без учета финансовых средств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8F42DD" w:rsidRDefault="008F42DD">
      <w:pPr>
        <w:pStyle w:val="ConsPlusNormal"/>
        <w:ind w:firstLine="540"/>
        <w:jc w:val="both"/>
      </w:pPr>
      <w:r>
        <w:t>&lt;**&gt; Указываются средства бюджета субъекта Российской Федерации на приобретение медицинского оборудования для медицинских организаций, работающих в системе ОМС, на расходы сверх территориальной программы ОМС.</w:t>
      </w:r>
    </w:p>
    <w:p w:rsidR="008F42DD" w:rsidRDefault="008F42DD">
      <w:pPr>
        <w:pStyle w:val="ConsPlusNormal"/>
        <w:ind w:firstLine="540"/>
        <w:jc w:val="both"/>
      </w:pPr>
      <w:r>
        <w:t>&lt;***&gt;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8F42DD" w:rsidRDefault="008F42DD">
      <w:pPr>
        <w:pStyle w:val="ConsPlusNormal"/>
        <w:ind w:firstLine="540"/>
        <w:jc w:val="both"/>
      </w:pPr>
      <w:r>
        <w:t>&lt;****&gt; Затраты на ведение дела СМО.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Приложение 10</w:t>
      </w:r>
    </w:p>
    <w:p w:rsidR="008F42DD" w:rsidRDefault="008F42DD">
      <w:pPr>
        <w:pStyle w:val="ConsPlusNormal"/>
        <w:jc w:val="right"/>
      </w:pPr>
      <w:r>
        <w:t>к Территориальной программе</w:t>
      </w:r>
    </w:p>
    <w:p w:rsidR="008F42DD" w:rsidRDefault="008F42DD">
      <w:pPr>
        <w:pStyle w:val="ConsPlusNormal"/>
        <w:jc w:val="right"/>
      </w:pPr>
      <w:r>
        <w:t>государственных гарантий бесплатного</w:t>
      </w:r>
    </w:p>
    <w:p w:rsidR="008F42DD" w:rsidRDefault="008F42DD">
      <w:pPr>
        <w:pStyle w:val="ConsPlusNormal"/>
        <w:jc w:val="right"/>
      </w:pPr>
      <w:r>
        <w:t>оказания гражданам медицинской помощи</w:t>
      </w:r>
    </w:p>
    <w:p w:rsidR="008F42DD" w:rsidRDefault="008F42DD">
      <w:pPr>
        <w:pStyle w:val="ConsPlusNormal"/>
        <w:jc w:val="right"/>
      </w:pPr>
      <w:r>
        <w:t>в Волгоградской области на 2016 год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center"/>
      </w:pPr>
      <w:r>
        <w:t>УТВЕРЖДЕННАЯ СТОИМОСТЬ ТЕРРИТОРИАЛЬНОЙ ПРОГРАММЫ</w:t>
      </w:r>
    </w:p>
    <w:p w:rsidR="008F42DD" w:rsidRDefault="008F42DD">
      <w:pPr>
        <w:pStyle w:val="ConsPlusNormal"/>
        <w:jc w:val="center"/>
      </w:pPr>
      <w:r>
        <w:t>ГОСУДАРСТВЕННЫХ ГАРАНТИЙ БЕСПЛАТНОГО ОКАЗАНИЯ ГРАЖДАНАМ</w:t>
      </w:r>
    </w:p>
    <w:p w:rsidR="008F42DD" w:rsidRDefault="008F42DD">
      <w:pPr>
        <w:pStyle w:val="ConsPlusNormal"/>
        <w:jc w:val="center"/>
      </w:pPr>
      <w:r>
        <w:t>МЕДИЦИНСКОЙ ПОМОЩИ В ВОЛГОГРАДСКОЙ ОБЛАСТИ ПО ИСТОЧНИКАМ</w:t>
      </w:r>
    </w:p>
    <w:p w:rsidR="008F42DD" w:rsidRDefault="008F42DD">
      <w:pPr>
        <w:pStyle w:val="ConsPlusNormal"/>
        <w:jc w:val="center"/>
      </w:pPr>
      <w:r>
        <w:t>ФИНАНСОВОГО ОБЕСПЕЧЕНИЯ НА 2016 ГОД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46"/>
        <w:gridCol w:w="907"/>
        <w:gridCol w:w="1841"/>
        <w:gridCol w:w="1842"/>
      </w:tblGrid>
      <w:tr w:rsidR="008F42DD">
        <w:tc>
          <w:tcPr>
            <w:tcW w:w="50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Утвержденная стоимость Территориальной программы</w:t>
            </w:r>
          </w:p>
        </w:tc>
      </w:tr>
      <w:tr w:rsidR="008F42DD">
        <w:tc>
          <w:tcPr>
            <w:tcW w:w="5046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/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всего (тысяч рублей)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на 1 жителя (1 застрахованное лицо) в год (рублей)</w:t>
            </w:r>
          </w:p>
        </w:tc>
      </w:tr>
      <w:tr w:rsidR="008F42DD"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F42DD" w:rsidRDefault="008F42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4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Стоимость Территориальной программы государственных гарантий всего (сумма строк 02 + 03),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28 849 701,70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11 455,2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I. Средства бюджета Волгоградской области &lt;*&gt;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7 910 467,90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3 108,0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II. Стоимость территориальной программы ОМС всего &lt;**&gt;</w:t>
            </w:r>
          </w:p>
          <w:p w:rsidR="008F42DD" w:rsidRDefault="008F42DD">
            <w:pPr>
              <w:pStyle w:val="ConsPlusNormal"/>
            </w:pPr>
            <w:r>
              <w:t>(сумма строк 04 + 08)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20 939 233,80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8 347,2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1. Стоимость территориальной программы ОМС за счет средств обязательного медицинского страхования в рамках базовой программы &lt;**&gt;</w:t>
            </w:r>
          </w:p>
          <w:p w:rsidR="008F42DD" w:rsidRDefault="008F42DD">
            <w:pPr>
              <w:pStyle w:val="ConsPlusNormal"/>
            </w:pPr>
            <w:r>
              <w:t>(сумма строк 05 + 06 + 07),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20 939 233,80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8 347,2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1.1. Субвенции из бюджета ФОМС &lt;**&gt;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20 939 233,80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8 347,2</w:t>
            </w: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1.2. Межбюджетные трансферты бюджета Волгоградской области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1.3. Прочие поступления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2. Межбюджетные трансферты бюджета Волгоградской области на финансовое обеспечение дополнительных видов и условий оказания медицинской помощи, не установленных базовой программой ОМС,</w:t>
            </w:r>
          </w:p>
          <w:p w:rsidR="008F42DD" w:rsidRDefault="008F42DD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 xml:space="preserve">2.1. Межбюджетные трансферты, передаваемые из </w:t>
            </w:r>
            <w:r>
              <w:lastRenderedPageBreak/>
              <w:t>бюджета Волгоградской области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  <w:tr w:rsidR="008F42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lastRenderedPageBreak/>
              <w:t>2.2. Межбюджетные трансферты, передаваемые из бюджета Волгоградской области в бюджет территориального фонда обязательного медицинского страхования на финансовое обеспечение расходов, не включенных в структуру тарифа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</w:p>
        </w:tc>
      </w:tr>
    </w:tbl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>--------------------------------</w:t>
      </w:r>
    </w:p>
    <w:p w:rsidR="008F42DD" w:rsidRDefault="008F42DD">
      <w:pPr>
        <w:pStyle w:val="ConsPlusNormal"/>
        <w:ind w:firstLine="540"/>
        <w:jc w:val="both"/>
      </w:pPr>
      <w:r>
        <w:t>&lt;*&gt; Без учета бюджетных ассигнований федерального бюджета на ОНЛС, целевые программы, а также межбюджетных трансфертов (строки 06 и 10).</w:t>
      </w:r>
    </w:p>
    <w:p w:rsidR="008F42DD" w:rsidRDefault="008F42DD">
      <w:pPr>
        <w:pStyle w:val="ConsPlusNormal"/>
        <w:ind w:firstLine="540"/>
        <w:jc w:val="both"/>
      </w:pPr>
      <w:r>
        <w:t>&lt;**&gt; 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"Общегосударственные вопросы"</w:t>
      </w:r>
    </w:p>
    <w:p w:rsidR="008F42DD" w:rsidRDefault="008F42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46"/>
        <w:gridCol w:w="2309"/>
        <w:gridCol w:w="2310"/>
      </w:tblGrid>
      <w:tr w:rsidR="008F42DD">
        <w:tc>
          <w:tcPr>
            <w:tcW w:w="5046" w:type="dxa"/>
            <w:tcBorders>
              <w:lef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Справочно</w:t>
            </w:r>
          </w:p>
        </w:tc>
        <w:tc>
          <w:tcPr>
            <w:tcW w:w="2309" w:type="dxa"/>
          </w:tcPr>
          <w:p w:rsidR="008F42DD" w:rsidRDefault="008F42DD">
            <w:pPr>
              <w:pStyle w:val="ConsPlusNormal"/>
              <w:jc w:val="center"/>
            </w:pPr>
            <w:r>
              <w:t>всего (тысяч рублей)</w:t>
            </w:r>
          </w:p>
        </w:tc>
        <w:tc>
          <w:tcPr>
            <w:tcW w:w="2310" w:type="dxa"/>
            <w:tcBorders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на 1 застрахованное лицо (рублей)</w:t>
            </w:r>
          </w:p>
        </w:tc>
      </w:tr>
      <w:tr w:rsidR="008F42DD">
        <w:tblPrEx>
          <w:tblBorders>
            <w:insideV w:val="none" w:sz="0" w:space="0" w:color="auto"/>
          </w:tblBorders>
        </w:tblPrEx>
        <w:tc>
          <w:tcPr>
            <w:tcW w:w="5046" w:type="dxa"/>
            <w:tcBorders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</w:pPr>
            <w:r>
              <w:t>Расходы на обеспечение выполнения ТФОМС своих функций</w:t>
            </w:r>
          </w:p>
        </w:tc>
        <w:tc>
          <w:tcPr>
            <w:tcW w:w="2309" w:type="dxa"/>
            <w:tcBorders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230000,0</w:t>
            </w:r>
          </w:p>
        </w:tc>
        <w:tc>
          <w:tcPr>
            <w:tcW w:w="2310" w:type="dxa"/>
            <w:tcBorders>
              <w:left w:val="nil"/>
              <w:bottom w:val="nil"/>
              <w:right w:val="nil"/>
            </w:tcBorders>
          </w:tcPr>
          <w:p w:rsidR="008F42DD" w:rsidRDefault="008F42DD">
            <w:pPr>
              <w:pStyle w:val="ConsPlusNormal"/>
              <w:jc w:val="center"/>
            </w:pPr>
            <w:r>
              <w:t>91,7".</w:t>
            </w:r>
          </w:p>
        </w:tc>
      </w:tr>
    </w:tbl>
    <w:p w:rsidR="008F42DD" w:rsidRDefault="008F42DD">
      <w:pPr>
        <w:sectPr w:rsidR="008F42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  <w:outlineLvl w:val="0"/>
      </w:pPr>
      <w:r>
        <w:t>Статья 2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ind w:firstLine="540"/>
        <w:jc w:val="both"/>
      </w:pPr>
      <w:r>
        <w:t xml:space="preserve">1. Настоящий Закон вступает в силу по истечении десяти дней после дня его официального опубликования и распространяет свое действие на правоотношения, возникшие с 1 января 2016 года, за исключением </w:t>
      </w:r>
      <w:hyperlink w:anchor="P530" w:history="1">
        <w:r>
          <w:rPr>
            <w:color w:val="0000FF"/>
          </w:rPr>
          <w:t>пункта 6</w:t>
        </w:r>
      </w:hyperlink>
      <w:r>
        <w:t xml:space="preserve">, </w:t>
      </w:r>
      <w:hyperlink w:anchor="P4865" w:history="1">
        <w:r>
          <w:rPr>
            <w:color w:val="0000FF"/>
          </w:rPr>
          <w:t>подпунктов 4</w:t>
        </w:r>
      </w:hyperlink>
      <w:r>
        <w:t xml:space="preserve">, </w:t>
      </w:r>
      <w:hyperlink w:anchor="P4869" w:history="1">
        <w:r>
          <w:rPr>
            <w:color w:val="0000FF"/>
          </w:rPr>
          <w:t>5</w:t>
        </w:r>
      </w:hyperlink>
      <w:r>
        <w:t xml:space="preserve">, </w:t>
      </w:r>
      <w:hyperlink w:anchor="P4873" w:history="1">
        <w:r>
          <w:rPr>
            <w:color w:val="0000FF"/>
          </w:rPr>
          <w:t>6</w:t>
        </w:r>
      </w:hyperlink>
      <w:r>
        <w:t xml:space="preserve">, </w:t>
      </w:r>
      <w:hyperlink w:anchor="P4878" w:history="1">
        <w:r>
          <w:rPr>
            <w:color w:val="0000FF"/>
          </w:rPr>
          <w:t>8</w:t>
        </w:r>
      </w:hyperlink>
      <w:r>
        <w:t xml:space="preserve">, </w:t>
      </w:r>
      <w:hyperlink w:anchor="P4882" w:history="1">
        <w:r>
          <w:rPr>
            <w:color w:val="0000FF"/>
          </w:rPr>
          <w:t>9</w:t>
        </w:r>
      </w:hyperlink>
      <w:r>
        <w:t xml:space="preserve">, </w:t>
      </w:r>
      <w:hyperlink w:anchor="P4886" w:history="1">
        <w:r>
          <w:rPr>
            <w:color w:val="0000FF"/>
          </w:rPr>
          <w:t>10</w:t>
        </w:r>
      </w:hyperlink>
      <w:r>
        <w:t xml:space="preserve">, </w:t>
      </w:r>
      <w:hyperlink w:anchor="P4890" w:history="1">
        <w:r>
          <w:rPr>
            <w:color w:val="0000FF"/>
          </w:rPr>
          <w:t>11</w:t>
        </w:r>
      </w:hyperlink>
      <w:r>
        <w:t xml:space="preserve">, </w:t>
      </w:r>
      <w:hyperlink w:anchor="P4894" w:history="1">
        <w:r>
          <w:rPr>
            <w:color w:val="0000FF"/>
          </w:rPr>
          <w:t>12</w:t>
        </w:r>
      </w:hyperlink>
      <w:r>
        <w:t xml:space="preserve">, </w:t>
      </w:r>
      <w:hyperlink w:anchor="P4895" w:history="1">
        <w:r>
          <w:rPr>
            <w:color w:val="0000FF"/>
          </w:rPr>
          <w:t>13 пункта 8 статьи 1</w:t>
        </w:r>
      </w:hyperlink>
      <w:r>
        <w:t xml:space="preserve"> настоящего Закона.</w:t>
      </w:r>
    </w:p>
    <w:p w:rsidR="008F42DD" w:rsidRDefault="008F42DD">
      <w:pPr>
        <w:pStyle w:val="ConsPlusNormal"/>
        <w:ind w:firstLine="540"/>
        <w:jc w:val="both"/>
      </w:pPr>
      <w:bookmarkStart w:id="10" w:name="P5544"/>
      <w:bookmarkEnd w:id="10"/>
      <w:r>
        <w:t xml:space="preserve">2. Действие </w:t>
      </w:r>
      <w:hyperlink w:anchor="P530" w:history="1">
        <w:r>
          <w:rPr>
            <w:color w:val="0000FF"/>
          </w:rPr>
          <w:t>пункта 6 статьи 1</w:t>
        </w:r>
      </w:hyperlink>
      <w:r>
        <w:t xml:space="preserve"> настоящего Закона распространяется на правоотношения, возникшие с 1 марта 2016 года.</w:t>
      </w:r>
    </w:p>
    <w:p w:rsidR="008F42DD" w:rsidRDefault="008F42DD">
      <w:pPr>
        <w:pStyle w:val="ConsPlusNormal"/>
        <w:ind w:firstLine="540"/>
        <w:jc w:val="both"/>
      </w:pPr>
      <w:bookmarkStart w:id="11" w:name="P5545"/>
      <w:bookmarkEnd w:id="11"/>
      <w:r>
        <w:t xml:space="preserve">3. Действие </w:t>
      </w:r>
      <w:hyperlink w:anchor="P4865" w:history="1">
        <w:r>
          <w:rPr>
            <w:color w:val="0000FF"/>
          </w:rPr>
          <w:t>подпункта 4 пункта 8 статьи 1</w:t>
        </w:r>
      </w:hyperlink>
      <w:r>
        <w:t xml:space="preserve"> настоящего Закона распространяется на правоотношения, возникшие 3 февраля 2016 года.</w:t>
      </w:r>
    </w:p>
    <w:p w:rsidR="008F42DD" w:rsidRDefault="008F42DD">
      <w:pPr>
        <w:pStyle w:val="ConsPlusNormal"/>
        <w:ind w:firstLine="540"/>
        <w:jc w:val="both"/>
      </w:pPr>
      <w:bookmarkStart w:id="12" w:name="P5546"/>
      <w:bookmarkEnd w:id="12"/>
      <w:r>
        <w:t xml:space="preserve">4. Действие </w:t>
      </w:r>
      <w:hyperlink w:anchor="P4869" w:history="1">
        <w:r>
          <w:rPr>
            <w:color w:val="0000FF"/>
          </w:rPr>
          <w:t>подпункта 5 пункта 8 статьи 1</w:t>
        </w:r>
      </w:hyperlink>
      <w:r>
        <w:t xml:space="preserve"> настоящего Закона распространяется на правоотношения, возникшие с 19 февраля 2016 года.</w:t>
      </w:r>
    </w:p>
    <w:p w:rsidR="008F42DD" w:rsidRDefault="008F42DD">
      <w:pPr>
        <w:pStyle w:val="ConsPlusNormal"/>
        <w:ind w:firstLine="540"/>
        <w:jc w:val="both"/>
      </w:pPr>
      <w:bookmarkStart w:id="13" w:name="P5547"/>
      <w:bookmarkEnd w:id="13"/>
      <w:r>
        <w:t xml:space="preserve">5. Действие </w:t>
      </w:r>
      <w:hyperlink w:anchor="P4873" w:history="1">
        <w:r>
          <w:rPr>
            <w:color w:val="0000FF"/>
          </w:rPr>
          <w:t>подпункта 6 пункта 8 статьи 1</w:t>
        </w:r>
      </w:hyperlink>
      <w:r>
        <w:t xml:space="preserve"> настоящего Закона распространяется на правоотношения, возникшие с 5 февраля 2016 года.</w:t>
      </w:r>
    </w:p>
    <w:p w:rsidR="008F42DD" w:rsidRDefault="008F42DD">
      <w:pPr>
        <w:pStyle w:val="ConsPlusNormal"/>
        <w:ind w:firstLine="540"/>
        <w:jc w:val="both"/>
      </w:pPr>
      <w:bookmarkStart w:id="14" w:name="P5548"/>
      <w:bookmarkEnd w:id="14"/>
      <w:r>
        <w:t xml:space="preserve">6. Действие </w:t>
      </w:r>
      <w:hyperlink w:anchor="P4878" w:history="1">
        <w:r>
          <w:rPr>
            <w:color w:val="0000FF"/>
          </w:rPr>
          <w:t>подпункта 8 пункта 8 статьи 1</w:t>
        </w:r>
      </w:hyperlink>
      <w:r>
        <w:t xml:space="preserve"> настоящего Закона распространяется на правоотношения, возникшие с 14 января 2016 года.</w:t>
      </w:r>
    </w:p>
    <w:p w:rsidR="008F42DD" w:rsidRDefault="008F42DD">
      <w:pPr>
        <w:pStyle w:val="ConsPlusNormal"/>
        <w:ind w:firstLine="540"/>
        <w:jc w:val="both"/>
      </w:pPr>
      <w:bookmarkStart w:id="15" w:name="P5549"/>
      <w:bookmarkEnd w:id="15"/>
      <w:r>
        <w:t xml:space="preserve">7. Действие </w:t>
      </w:r>
      <w:hyperlink w:anchor="P4882" w:history="1">
        <w:r>
          <w:rPr>
            <w:color w:val="0000FF"/>
          </w:rPr>
          <w:t>подпунктов 9</w:t>
        </w:r>
      </w:hyperlink>
      <w:r>
        <w:t xml:space="preserve"> и </w:t>
      </w:r>
      <w:hyperlink w:anchor="P4890" w:history="1">
        <w:r>
          <w:rPr>
            <w:color w:val="0000FF"/>
          </w:rPr>
          <w:t>11 пункта 8 статьи 1</w:t>
        </w:r>
      </w:hyperlink>
      <w:r>
        <w:t xml:space="preserve"> настоящего Закона распространяется на правоотношения, возникшие с 1 февраля 2016 года.</w:t>
      </w:r>
    </w:p>
    <w:p w:rsidR="008F42DD" w:rsidRDefault="008F42DD">
      <w:pPr>
        <w:pStyle w:val="ConsPlusNormal"/>
        <w:ind w:firstLine="540"/>
        <w:jc w:val="both"/>
      </w:pPr>
      <w:bookmarkStart w:id="16" w:name="P5550"/>
      <w:bookmarkEnd w:id="16"/>
      <w:r>
        <w:t xml:space="preserve">8. Действие </w:t>
      </w:r>
      <w:hyperlink w:anchor="P4886" w:history="1">
        <w:r>
          <w:rPr>
            <w:color w:val="0000FF"/>
          </w:rPr>
          <w:t>подпункта 10 пункта 8 статьи 1</w:t>
        </w:r>
      </w:hyperlink>
      <w:r>
        <w:t xml:space="preserve"> настоящего Закона распространяется на правоотношения, возникшие с 29 февраля 2016 года.</w:t>
      </w:r>
    </w:p>
    <w:p w:rsidR="008F42DD" w:rsidRDefault="008F42DD">
      <w:pPr>
        <w:pStyle w:val="ConsPlusNormal"/>
        <w:ind w:firstLine="540"/>
        <w:jc w:val="both"/>
      </w:pPr>
      <w:bookmarkStart w:id="17" w:name="P5551"/>
      <w:bookmarkEnd w:id="17"/>
      <w:r>
        <w:t xml:space="preserve">9. Действие </w:t>
      </w:r>
      <w:hyperlink w:anchor="P4894" w:history="1">
        <w:r>
          <w:rPr>
            <w:color w:val="0000FF"/>
          </w:rPr>
          <w:t>подпунктов 12</w:t>
        </w:r>
      </w:hyperlink>
      <w:r>
        <w:t xml:space="preserve"> и </w:t>
      </w:r>
      <w:hyperlink w:anchor="P4895" w:history="1">
        <w:r>
          <w:rPr>
            <w:color w:val="0000FF"/>
          </w:rPr>
          <w:t>13 пункта 8 статьи 1</w:t>
        </w:r>
      </w:hyperlink>
      <w:r>
        <w:t xml:space="preserve"> настоящего Закона распространяется на правоотношения, возникшие с 28 января 2016 года.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right"/>
      </w:pPr>
      <w:r>
        <w:t>И.о. Губернатора</w:t>
      </w:r>
    </w:p>
    <w:p w:rsidR="008F42DD" w:rsidRDefault="008F42DD">
      <w:pPr>
        <w:pStyle w:val="ConsPlusNormal"/>
        <w:jc w:val="right"/>
      </w:pPr>
      <w:r>
        <w:t>Волгоградской области</w:t>
      </w:r>
    </w:p>
    <w:p w:rsidR="008F42DD" w:rsidRDefault="008F42DD">
      <w:pPr>
        <w:pStyle w:val="ConsPlusNormal"/>
        <w:jc w:val="right"/>
      </w:pPr>
      <w:r>
        <w:t>В.В.ЛИХАЧЕВ</w:t>
      </w:r>
    </w:p>
    <w:p w:rsidR="008F42DD" w:rsidRDefault="008F42DD">
      <w:pPr>
        <w:pStyle w:val="ConsPlusNormal"/>
      </w:pPr>
      <w:r>
        <w:t>05 апреля 2016 года</w:t>
      </w:r>
    </w:p>
    <w:p w:rsidR="008F42DD" w:rsidRDefault="008F42DD">
      <w:pPr>
        <w:pStyle w:val="ConsPlusNormal"/>
      </w:pPr>
      <w:r>
        <w:t>N 15-ОД</w:t>
      </w: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jc w:val="both"/>
      </w:pPr>
    </w:p>
    <w:p w:rsidR="008F42DD" w:rsidRDefault="008F4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2B4B9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8F42DD"/>
    <w:rsid w:val="000E7335"/>
    <w:rsid w:val="002C7B3D"/>
    <w:rsid w:val="00531BEA"/>
    <w:rsid w:val="008F42DD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2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42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42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42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42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F42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6EEFB6FA43FF5B844D3B5E8CFA1EFBEA43A51500EE73EA9D432B0B06CEm0M" TargetMode="External"/><Relationship Id="rId18" Type="http://schemas.openxmlformats.org/officeDocument/2006/relationships/hyperlink" Target="consultantplus://offline/ref=626EEFB6FA43FF5B844D3B5E8CFA1EFBEA43A51500EE73EA9D432B0B06CEm0M" TargetMode="External"/><Relationship Id="rId26" Type="http://schemas.openxmlformats.org/officeDocument/2006/relationships/hyperlink" Target="consultantplus://offline/ref=626EEFB6FA43FF5B844D25539A9641FEEB41FA1800E47FBFC4122D5C59B0773A4296C4F29C1011EEC928DB4AC7mEM" TargetMode="External"/><Relationship Id="rId39" Type="http://schemas.openxmlformats.org/officeDocument/2006/relationships/hyperlink" Target="consultantplus://offline/ref=626EEFB6FA43FF5B844D25539A9641FEEB41FA1800E47FBFC4122D5C59B0773A4296C4F29C1011EEC928DB4FC7mCM" TargetMode="External"/><Relationship Id="rId21" Type="http://schemas.openxmlformats.org/officeDocument/2006/relationships/hyperlink" Target="consultantplus://offline/ref=626EEFB6FA43FF5B844D25539A9641FEEB41FA1800E47FBFC4122D5C59B0773A4296C4F29C1011EEC928DA43C7m1M" TargetMode="External"/><Relationship Id="rId34" Type="http://schemas.openxmlformats.org/officeDocument/2006/relationships/hyperlink" Target="consultantplus://offline/ref=626EEFB6FA43FF5B844D25539A9641FEEB41FA1800E47FBFC4122D5C59B0773A4296C4F29C1011EEC928DB49C7mBM" TargetMode="External"/><Relationship Id="rId42" Type="http://schemas.openxmlformats.org/officeDocument/2006/relationships/hyperlink" Target="consultantplus://offline/ref=626EEFB6FA43FF5B844D25539A9641FEEB41FA1800E47FBFC4122D5C59B0773A4296C4F29C1011EEC928DB4FC7mEM" TargetMode="External"/><Relationship Id="rId47" Type="http://schemas.openxmlformats.org/officeDocument/2006/relationships/hyperlink" Target="consultantplus://offline/ref=626EEFB6FA43FF5B844D25539A9641FEEB41FA1800E47FBFC4122D5C59B0773A4296C4F29C1011EEC928D84CC7mAM" TargetMode="External"/><Relationship Id="rId50" Type="http://schemas.openxmlformats.org/officeDocument/2006/relationships/hyperlink" Target="consultantplus://offline/ref=626EEFB6FA43FF5B844D25539A9641FEEB41FA1800E47FBFC4122D5C59B0773A4296C4F29C1011EEC928D948C7m0M" TargetMode="External"/><Relationship Id="rId55" Type="http://schemas.openxmlformats.org/officeDocument/2006/relationships/hyperlink" Target="consultantplus://offline/ref=626EEFB6FA43FF5B844D25539A9641FEEB41FA1800E47FBFC4122D5C59B0773A4296C4F29C1011EEC928D949C7m0M" TargetMode="External"/><Relationship Id="rId63" Type="http://schemas.openxmlformats.org/officeDocument/2006/relationships/hyperlink" Target="consultantplus://offline/ref=626EEFB6FA43FF5B844D25539A9641FEEB41FA1800E47FBFC4122D5C59B0773A4296C4F29C1011EEC928D749C7m1M" TargetMode="External"/><Relationship Id="rId68" Type="http://schemas.openxmlformats.org/officeDocument/2006/relationships/hyperlink" Target="consultantplus://offline/ref=626EEFB6FA43FF5B844D25539A9641FEEB41FA1800E47FBFC4122D5C59B0773A4296C4F29C1011EEC92ED942C7m1M" TargetMode="External"/><Relationship Id="rId76" Type="http://schemas.openxmlformats.org/officeDocument/2006/relationships/hyperlink" Target="consultantplus://offline/ref=626EEFB6FA43FF5B844D25539A9641FEEB41FA1800E47FBFC4122D5C59B0773A4296C4F29C1011EEC92ED74EC7mCM" TargetMode="External"/><Relationship Id="rId84" Type="http://schemas.openxmlformats.org/officeDocument/2006/relationships/hyperlink" Target="consultantplus://offline/ref=626EEFB6FA43FF5B844D25539A9641FEEB41FA1800E47FBFC4122D5C59B0773A4296C4F29C1011EEC92FDF43C7mFM" TargetMode="External"/><Relationship Id="rId89" Type="http://schemas.openxmlformats.org/officeDocument/2006/relationships/hyperlink" Target="consultantplus://offline/ref=626EEFB6FA43FF5B844D25539A9641FEEB41FA1800E47FBFC4122D5C59B0773A4296C4F29C1011EEC92FDD4CC7m9M" TargetMode="External"/><Relationship Id="rId7" Type="http://schemas.openxmlformats.org/officeDocument/2006/relationships/hyperlink" Target="consultantplus://offline/ref=626EEFB6FA43FF5B844D25539A9641FEEB41FA1800E47FBFC4122D5C59B0773A4296C4F29C1011EEC928DE4AC7mFM" TargetMode="External"/><Relationship Id="rId71" Type="http://schemas.openxmlformats.org/officeDocument/2006/relationships/hyperlink" Target="consultantplus://offline/ref=626EEFB6FA43FF5B844D25539A9641FEEB41FA1800E47FBFC4122D5C59B0773A4296C4F29C1011EEC92ED648C7m9M" TargetMode="External"/><Relationship Id="rId92" Type="http://schemas.openxmlformats.org/officeDocument/2006/relationships/hyperlink" Target="consultantplus://offline/ref=626EEFB6FA43FF5B844D25539A9641FEEB41FA1800E47FBFC4122D5C59B0773A4296C4F29C1011EEC92FD84EC7m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6EEFB6FA43FF5B844D3B5E8CFA1EFBEA43A51500EE73EA9D432B0B06CEm0M" TargetMode="External"/><Relationship Id="rId29" Type="http://schemas.openxmlformats.org/officeDocument/2006/relationships/hyperlink" Target="consultantplus://offline/ref=626EEFB6FA43FF5B844D25539A9641FEEB41FA1800E47FBFC4122D5C59B0773A4296C4F29C1011EEC928DB4BC7mDM" TargetMode="External"/><Relationship Id="rId11" Type="http://schemas.openxmlformats.org/officeDocument/2006/relationships/hyperlink" Target="consultantplus://offline/ref=626EEFB6FA43FF5B844D3B5E8CFA1EFBEA43A41008E173EA9D432B0B06CEm0M" TargetMode="External"/><Relationship Id="rId24" Type="http://schemas.openxmlformats.org/officeDocument/2006/relationships/hyperlink" Target="consultantplus://offline/ref=626EEFB6FA43FF5B844D25539A9641FEEB41FA1800E47FBFC4122D5C59B0773A4296C4F29C1011EEC928DB4AC7mAM" TargetMode="External"/><Relationship Id="rId32" Type="http://schemas.openxmlformats.org/officeDocument/2006/relationships/hyperlink" Target="consultantplus://offline/ref=626EEFB6FA43FF5B844D25539A9641FEEB41FA1800E47FBFC4122D5C59B0773A4296C4F29C1011EEC928DB49C7m8M" TargetMode="External"/><Relationship Id="rId37" Type="http://schemas.openxmlformats.org/officeDocument/2006/relationships/hyperlink" Target="consultantplus://offline/ref=626EEFB6FA43FF5B844D25539A9641FEEB41FA1800E47FBFC4122D5C59B0773A4296C4F29C1011EEC928DB4EC7m0M" TargetMode="External"/><Relationship Id="rId40" Type="http://schemas.openxmlformats.org/officeDocument/2006/relationships/hyperlink" Target="consultantplus://offline/ref=626EEFB6FA43FF5B844D25539A9641FEEB41FA1800E47FBFC4122D5C59B0773A4296C4F29C1011EEC928DB4FC7mDM" TargetMode="External"/><Relationship Id="rId45" Type="http://schemas.openxmlformats.org/officeDocument/2006/relationships/hyperlink" Target="consultantplus://offline/ref=626EEFB6FA43FF5B844D25539A9641FEEB41FA1800E47FBFC4122D5C59B0773A4296C4F29C1011EEC928D84BC7mEM" TargetMode="External"/><Relationship Id="rId53" Type="http://schemas.openxmlformats.org/officeDocument/2006/relationships/hyperlink" Target="consultantplus://offline/ref=626EEFB6FA43FF5B844D25539A9641FEEB41FA1800E47FBFC4122D5C59B0773A4296C4F29C1011EEC928D949C7mEM" TargetMode="External"/><Relationship Id="rId58" Type="http://schemas.openxmlformats.org/officeDocument/2006/relationships/hyperlink" Target="consultantplus://offline/ref=626EEFB6FA43FF5B844D25539A9641FEEB41FA1800E47FBFC4122D5C59B0773A4296C4F29C1011EEC928D943C7mAM" TargetMode="External"/><Relationship Id="rId66" Type="http://schemas.openxmlformats.org/officeDocument/2006/relationships/hyperlink" Target="consultantplus://offline/ref=626EEFB6FA43FF5B844D25539A9641FEEB41FA1800E47FBFC4122D5C59B0773A4296C4F29C1011EEC92ED949C7mCM" TargetMode="External"/><Relationship Id="rId74" Type="http://schemas.openxmlformats.org/officeDocument/2006/relationships/hyperlink" Target="consultantplus://offline/ref=626EEFB6FA43FF5B844D25539A9641FEEB41FA1800E47FBFC4122D5C59B0773A4296C4F29C1011EEC92ED748C7mBM" TargetMode="External"/><Relationship Id="rId79" Type="http://schemas.openxmlformats.org/officeDocument/2006/relationships/hyperlink" Target="consultantplus://offline/ref=626EEFB6FA43FF5B844D25539A9641FEEB41FA1800E47FBFC4122D5C59B0773A4296C4F29C1011EEC92ED74FC7m1M" TargetMode="External"/><Relationship Id="rId87" Type="http://schemas.openxmlformats.org/officeDocument/2006/relationships/hyperlink" Target="consultantplus://offline/ref=626EEFB6FA43FF5B844D25539A9641FEEB41FA1800E47FBFC4122D5C59B0773A4296C4F29C1011EEC92FDD4EC7mBM" TargetMode="External"/><Relationship Id="rId5" Type="http://schemas.openxmlformats.org/officeDocument/2006/relationships/hyperlink" Target="consultantplus://offline/ref=626EEFB6FA43FF5B844D25539A9641FEEB41FA1800E47FBFC4122D5C59B0773A42C9m6M" TargetMode="External"/><Relationship Id="rId61" Type="http://schemas.openxmlformats.org/officeDocument/2006/relationships/hyperlink" Target="consultantplus://offline/ref=626EEFB6FA43FF5B844D25539A9641FEEB41FA1800E47FBFC4122D5C59B0773A4296C4F29C1011EEC928D643C7mCM" TargetMode="External"/><Relationship Id="rId82" Type="http://schemas.openxmlformats.org/officeDocument/2006/relationships/hyperlink" Target="consultantplus://offline/ref=626EEFB6FA43FF5B844D25539A9641FEEB41FA1800E47FBFC4122D5C59B0773A4296C4F29C1011EEC92FDE49C7m8M" TargetMode="External"/><Relationship Id="rId90" Type="http://schemas.openxmlformats.org/officeDocument/2006/relationships/hyperlink" Target="consultantplus://offline/ref=626EEFB6FA43FF5B844D25539A9641FEEB41FA1800E47FBFC4122D5C59B0773A4296C4F29C1011EEC92FDD4CC7mBM" TargetMode="External"/><Relationship Id="rId19" Type="http://schemas.openxmlformats.org/officeDocument/2006/relationships/hyperlink" Target="consultantplus://offline/ref=626EEFB6FA43FF5B844D3B5E8CFA1EFBEA43A51500EE73EA9D432B0B06CEm0M" TargetMode="External"/><Relationship Id="rId14" Type="http://schemas.openxmlformats.org/officeDocument/2006/relationships/hyperlink" Target="consultantplus://offline/ref=626EEFB6FA43FF5B844D3B5E8CFA1EFBEA42A51308EE73EA9D432B0B06CEm0M" TargetMode="External"/><Relationship Id="rId22" Type="http://schemas.openxmlformats.org/officeDocument/2006/relationships/hyperlink" Target="consultantplus://offline/ref=626EEFB6FA43FF5B844D25539A9641FEEB41FA1800E47FBFC4122D5C59B0773A4296C4F29C1011EEC928DB4AC7m8M" TargetMode="External"/><Relationship Id="rId27" Type="http://schemas.openxmlformats.org/officeDocument/2006/relationships/hyperlink" Target="consultantplus://offline/ref=626EEFB6FA43FF5B844D25539A9641FEEB41FA1800E47FBFC4122D5C59B0773A4296C4F29C1011EEC928DB4AC7mFM" TargetMode="External"/><Relationship Id="rId30" Type="http://schemas.openxmlformats.org/officeDocument/2006/relationships/hyperlink" Target="consultantplus://offline/ref=626EEFB6FA43FF5B844D25539A9641FEEB41FA1800E47FBFC4122D5C59B0773A4296C4F29C1011EEC928DB4BC7mEM" TargetMode="External"/><Relationship Id="rId35" Type="http://schemas.openxmlformats.org/officeDocument/2006/relationships/hyperlink" Target="consultantplus://offline/ref=626EEFB6FA43FF5B844D25539A9641FEEB41FA1800E47FBFC4122D5C59B0773A4296C4F29C1011EEC928DB4EC7mAM" TargetMode="External"/><Relationship Id="rId43" Type="http://schemas.openxmlformats.org/officeDocument/2006/relationships/hyperlink" Target="consultantplus://offline/ref=626EEFB6FA43FF5B844D25539A9641FEEB41FA1800E47FBFC4122D5C59B0773A4296C4F29C1011EEC928DB42C7mAM" TargetMode="External"/><Relationship Id="rId48" Type="http://schemas.openxmlformats.org/officeDocument/2006/relationships/hyperlink" Target="consultantplus://offline/ref=626EEFB6FA43FF5B844D25539A9641FEEB41FA1800E47FBFC4122D5C59B0773A4296C4F29C1011EEC928D94BC7m8M" TargetMode="External"/><Relationship Id="rId56" Type="http://schemas.openxmlformats.org/officeDocument/2006/relationships/hyperlink" Target="consultantplus://offline/ref=626EEFB6FA43FF5B844D25539A9641FEEB41FA1800E47FBFC4122D5C59B0773A4296C4F29C1011EEC928D949C7m1M" TargetMode="External"/><Relationship Id="rId64" Type="http://schemas.openxmlformats.org/officeDocument/2006/relationships/hyperlink" Target="consultantplus://offline/ref=626EEFB6FA43FF5B844D25539A9641FEEB41FA1800E47FBFC4122D5C59B0773A4296C4F29C1011EEC92EDD4AC7mBM" TargetMode="External"/><Relationship Id="rId69" Type="http://schemas.openxmlformats.org/officeDocument/2006/relationships/hyperlink" Target="consultantplus://offline/ref=626EEFB6FA43FF5B844D25539A9641FEEB41FA1800E47FBFC4122D5C59B0773A4296C4F29C1011EEC92ED943C7mBM" TargetMode="External"/><Relationship Id="rId77" Type="http://schemas.openxmlformats.org/officeDocument/2006/relationships/hyperlink" Target="consultantplus://offline/ref=626EEFB6FA43FF5B844D25539A9641FEEB41FA1800E47FBFC4122D5C59B0773A4296C4F29C1011EEC92ED74EC7mFM" TargetMode="External"/><Relationship Id="rId8" Type="http://schemas.openxmlformats.org/officeDocument/2006/relationships/hyperlink" Target="consultantplus://offline/ref=626EEFB6FA43FF5B844D25539A9641FEEB41FA1800E47FBFC4122D5C59B0773A4296C4F29C1011EEC928DE4BC7mBM" TargetMode="External"/><Relationship Id="rId51" Type="http://schemas.openxmlformats.org/officeDocument/2006/relationships/hyperlink" Target="consultantplus://offline/ref=626EEFB6FA43FF5B844D25539A9641FEEB41FA1800E47FBFC4122D5C59B0773A4296C4F29C1011EEC928D949C7m9M" TargetMode="External"/><Relationship Id="rId72" Type="http://schemas.openxmlformats.org/officeDocument/2006/relationships/hyperlink" Target="consultantplus://offline/ref=626EEFB6FA43FF5B844D25539A9641FEEB41FA1800E47FBFC4122D5C59B0773A4296C4F29C1011EEC92ED642C7mFM" TargetMode="External"/><Relationship Id="rId80" Type="http://schemas.openxmlformats.org/officeDocument/2006/relationships/hyperlink" Target="consultantplus://offline/ref=626EEFB6FA43FF5B844D25539A9641FEEB41FA1800E47FBFC4122D5C59B0773A4296C4F29C1011EEC92ED74CC7mAM" TargetMode="External"/><Relationship Id="rId85" Type="http://schemas.openxmlformats.org/officeDocument/2006/relationships/hyperlink" Target="consultantplus://offline/ref=626EEFB6FA43FF5B844D25539A9641FEEB41FA1800E47FBFC4122D5C59B0773A4296C4F29C1011EEC92FDC42C7m9M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26EEFB6FA43FF5B844D3B5E8CFA1EFBEA42A51308EE73EA9D432B0B06CEm0M" TargetMode="External"/><Relationship Id="rId17" Type="http://schemas.openxmlformats.org/officeDocument/2006/relationships/hyperlink" Target="consultantplus://offline/ref=626EEFB6FA43FF5B844D3B5E8CFA1EFBEA43A51500EE73EA9D432B0B06CEm0M" TargetMode="External"/><Relationship Id="rId25" Type="http://schemas.openxmlformats.org/officeDocument/2006/relationships/hyperlink" Target="consultantplus://offline/ref=626EEFB6FA43FF5B844D25539A9641FEEB41FA1800E47FBFC4122D5C59B0773A4296C4F29C1011EEC928DB4AC7mDM" TargetMode="External"/><Relationship Id="rId33" Type="http://schemas.openxmlformats.org/officeDocument/2006/relationships/hyperlink" Target="consultantplus://offline/ref=626EEFB6FA43FF5B844D25539A9641FEEB41FA1800E47FBFC4122D5C59B0773A4296C4F29C1011EEC928DB49C7m9M" TargetMode="External"/><Relationship Id="rId38" Type="http://schemas.openxmlformats.org/officeDocument/2006/relationships/hyperlink" Target="consultantplus://offline/ref=626EEFB6FA43FF5B844D25539A9641FEEB41FA1800E47FBFC4122D5C59B0773A4296C4F29C1011EEC928DB4FC7mBM" TargetMode="External"/><Relationship Id="rId46" Type="http://schemas.openxmlformats.org/officeDocument/2006/relationships/hyperlink" Target="consultantplus://offline/ref=626EEFB6FA43FF5B844D25539A9641FEEB41FA1800E47FBFC4122D5C59B0773A4296C4F29C1011EEC928D84FC7mFM" TargetMode="External"/><Relationship Id="rId59" Type="http://schemas.openxmlformats.org/officeDocument/2006/relationships/hyperlink" Target="consultantplus://offline/ref=626EEFB6FA43FF5B844D25539A9641FEEB41FA1800E47FBFC4122D5C59B0773A4296C4F29C1011EEC928D648C7m0M" TargetMode="External"/><Relationship Id="rId67" Type="http://schemas.openxmlformats.org/officeDocument/2006/relationships/hyperlink" Target="consultantplus://offline/ref=626EEFB6FA43FF5B844D25539A9641FEEB41FA1800E47FBFC4122D5C59B0773A4296C4F29C1011EEC92ED942C7mDM" TargetMode="External"/><Relationship Id="rId20" Type="http://schemas.openxmlformats.org/officeDocument/2006/relationships/hyperlink" Target="consultantplus://offline/ref=626EEFB6FA43FF5B844D25539A9641FEEB41FA1800E47FBFC4122D5C59B0773A4296C4F29C1011EEC928DA43C7m0M" TargetMode="External"/><Relationship Id="rId41" Type="http://schemas.openxmlformats.org/officeDocument/2006/relationships/hyperlink" Target="consultantplus://offline/ref=626EEFB6FA43FF5B844D25539A9641FEEB41FA1800E47FBFC4122D5C59B0773A4296C4F29C1011EEC928DB4FC7mDM" TargetMode="External"/><Relationship Id="rId54" Type="http://schemas.openxmlformats.org/officeDocument/2006/relationships/hyperlink" Target="consultantplus://offline/ref=626EEFB6FA43FF5B844D25539A9641FEEB41FA1800E47FBFC4122D5C59B0773A4296C4F29C1011EEC928D949C7mFM" TargetMode="External"/><Relationship Id="rId62" Type="http://schemas.openxmlformats.org/officeDocument/2006/relationships/hyperlink" Target="consultantplus://offline/ref=626EEFB6FA43FF5B844D25539A9641FEEB41FA1800E47FBFC4122D5C59B0773A4296C4F29C1011EEC928D74BC7mCM" TargetMode="External"/><Relationship Id="rId70" Type="http://schemas.openxmlformats.org/officeDocument/2006/relationships/hyperlink" Target="consultantplus://offline/ref=626EEFB6FA43FF5B844D25539A9641FEEB41FA1800E47FBFC4122D5C59B0773A4296C4F29C1011EEC92ED943C7mEM" TargetMode="External"/><Relationship Id="rId75" Type="http://schemas.openxmlformats.org/officeDocument/2006/relationships/hyperlink" Target="consultantplus://offline/ref=626EEFB6FA43FF5B844D25539A9641FEEB41FA1800E47FBFC4122D5C59B0773A4296C4F29C1011EEC92ED749C7mAM" TargetMode="External"/><Relationship Id="rId83" Type="http://schemas.openxmlformats.org/officeDocument/2006/relationships/hyperlink" Target="consultantplus://offline/ref=626EEFB6FA43FF5B844D25539A9641FEEB41FA1800E47FBFC4122D5C59B0773A4296C4F29C1011EEC92FDF43C7mDM" TargetMode="External"/><Relationship Id="rId88" Type="http://schemas.openxmlformats.org/officeDocument/2006/relationships/hyperlink" Target="consultantplus://offline/ref=626EEFB6FA43FF5B844D25539A9641FEEB41FA1800E47FBFC4122D5C59B0773A4296C4F29C1011EEC92FDD4EC7mEM" TargetMode="External"/><Relationship Id="rId91" Type="http://schemas.openxmlformats.org/officeDocument/2006/relationships/hyperlink" Target="consultantplus://offline/ref=626EEFB6FA43FF5B844D25539A9641FEEB41FA1800E47FBFC4122D5C59B0773A4296C4F29C1011EEC92FDD4CC7m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EEFB6FA43FF5B844D25539A9641FEEB41FA1800E47FBFC4122D5C59B0773A4296C4F29C1011EEC928DE4AC7mCM" TargetMode="External"/><Relationship Id="rId15" Type="http://schemas.openxmlformats.org/officeDocument/2006/relationships/hyperlink" Target="consultantplus://offline/ref=626EEFB6FA43FF5B844D3B5E8CFA1EFBEA43A51500EE73EA9D432B0B06CEm0M" TargetMode="External"/><Relationship Id="rId23" Type="http://schemas.openxmlformats.org/officeDocument/2006/relationships/hyperlink" Target="consultantplus://offline/ref=626EEFB6FA43FF5B844D25539A9641FEEB41FA1800E47FBFC4122D5C59B0773A4296C4F29C1011EEC928DB4AC7m9M" TargetMode="External"/><Relationship Id="rId28" Type="http://schemas.openxmlformats.org/officeDocument/2006/relationships/hyperlink" Target="consultantplus://offline/ref=626EEFB6FA43FF5B844D25539A9641FEEB41FA1800E47FBFC4122D5C59B0773A4296C4F29C1011EEC928DB4AC7m1M" TargetMode="External"/><Relationship Id="rId36" Type="http://schemas.openxmlformats.org/officeDocument/2006/relationships/hyperlink" Target="consultantplus://offline/ref=626EEFB6FA43FF5B844D25539A9641FEEB41FA1800E47FBFC4122D5C59B0773A4296C4F29C1011EEC928DB4EC7mFM" TargetMode="External"/><Relationship Id="rId49" Type="http://schemas.openxmlformats.org/officeDocument/2006/relationships/hyperlink" Target="consultantplus://offline/ref=626EEFB6FA43FF5B844D25539A9641FEEB41FA1800E47FBFC4122D5C59B0773A4296C4F29C1011EEC928D94BC7mEM" TargetMode="External"/><Relationship Id="rId57" Type="http://schemas.openxmlformats.org/officeDocument/2006/relationships/hyperlink" Target="consultantplus://offline/ref=626EEFB6FA43FF5B844D25539A9641FEEB41FA1800E47FBFC4122D5C59B0773A4296C4F29C1011EEC928D94EC7m8M" TargetMode="External"/><Relationship Id="rId10" Type="http://schemas.openxmlformats.org/officeDocument/2006/relationships/hyperlink" Target="consultantplus://offline/ref=626EEFB6FA43FF5B844D25539A9641FEEB41FA1800E47FBCC91F2D5C59B0773A42C9m6M" TargetMode="External"/><Relationship Id="rId31" Type="http://schemas.openxmlformats.org/officeDocument/2006/relationships/hyperlink" Target="consultantplus://offline/ref=626EEFB6FA43FF5B844D25539A9641FEEB41FA1800E47FBFC4122D5C59B0773A4296C4F29C1011EEC928DB48C7m0M" TargetMode="External"/><Relationship Id="rId44" Type="http://schemas.openxmlformats.org/officeDocument/2006/relationships/hyperlink" Target="consultantplus://offline/ref=626EEFB6FA43FF5B844D25539A9641FEEB41FA1800E47FBFC4122D5C59B0773A4296C4F29C1011EEC928D84BC7m8M" TargetMode="External"/><Relationship Id="rId52" Type="http://schemas.openxmlformats.org/officeDocument/2006/relationships/hyperlink" Target="consultantplus://offline/ref=626EEFB6FA43FF5B844D25539A9641FEEB41FA1800E47FBFC4122D5C59B0773A4296C4F29C1011EEC928D949C7mCM" TargetMode="External"/><Relationship Id="rId60" Type="http://schemas.openxmlformats.org/officeDocument/2006/relationships/hyperlink" Target="consultantplus://offline/ref=626EEFB6FA43FF5B844D25539A9641FEEB41FA1800E47FBFC4122D5C59B0773A4296C4F29C1011EEC928D64DC7mEM" TargetMode="External"/><Relationship Id="rId65" Type="http://schemas.openxmlformats.org/officeDocument/2006/relationships/hyperlink" Target="consultantplus://offline/ref=626EEFB6FA43FF5B844D25539A9641FEEB41FA1800E47FBFC4122D5C59B0773A4296C4F29C1011EEC92ED843C7m0M" TargetMode="External"/><Relationship Id="rId73" Type="http://schemas.openxmlformats.org/officeDocument/2006/relationships/hyperlink" Target="consultantplus://offline/ref=626EEFB6FA43FF5B844D25539A9641FEEB41FA1800E47FBFC4122D5C59B0773A4296C4F29C1011EEC92ED74AC7mDM" TargetMode="External"/><Relationship Id="rId78" Type="http://schemas.openxmlformats.org/officeDocument/2006/relationships/hyperlink" Target="consultantplus://offline/ref=626EEFB6FA43FF5B844D25539A9641FEEB41FA1800E47FBFC4122D5C59B0773A4296C4F29C1011EEC92ED74FC7mBM" TargetMode="External"/><Relationship Id="rId81" Type="http://schemas.openxmlformats.org/officeDocument/2006/relationships/hyperlink" Target="consultantplus://offline/ref=626EEFB6FA43FF5B844D25539A9641FEEB41FA1800E47FBFC4122D5C59B0773A4296C4F29C1011EEC92FDE4BC7mAM" TargetMode="External"/><Relationship Id="rId86" Type="http://schemas.openxmlformats.org/officeDocument/2006/relationships/hyperlink" Target="consultantplus://offline/ref=626EEFB6FA43FF5B844D25539A9641FEEB41FA1800E47FBFC4122D5C59B0773A4296C4F29C1011EEC92FDD4BC7m8M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26EEFB6FA43FF5B844D25539A9641FEEB41FA1800E57ABCC5162D5C59B0773A42C9m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175</Pages>
  <Words>26610</Words>
  <Characters>151677</Characters>
  <Application>Microsoft Office Word</Application>
  <DocSecurity>0</DocSecurity>
  <Lines>1263</Lines>
  <Paragraphs>355</Paragraphs>
  <ScaleCrop>false</ScaleCrop>
  <Company/>
  <LinksUpToDate>false</LinksUpToDate>
  <CharactersWithSpaces>177932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2016-12-22T12:38:00Z</dcterms:created>
  <dcterms:modified xsi:type="dcterms:W3CDTF">2016-12-22T12:38:00Z</dcterms:modified>
</cp:coreProperties>
</file>