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80" w:rsidRDefault="0041788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17880" w:rsidRDefault="00417880">
      <w:pPr>
        <w:pStyle w:val="ConsPlusNormal"/>
        <w:jc w:val="both"/>
        <w:outlineLvl w:val="0"/>
      </w:pPr>
    </w:p>
    <w:p w:rsidR="00417880" w:rsidRDefault="00417880">
      <w:pPr>
        <w:pStyle w:val="ConsPlusNormal"/>
        <w:outlineLvl w:val="0"/>
      </w:pPr>
      <w:r>
        <w:t>Зарегистрировано в Минюсте России 21 июня 2016 г. N 42580</w:t>
      </w:r>
    </w:p>
    <w:p w:rsidR="00417880" w:rsidRDefault="004178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Title"/>
        <w:jc w:val="center"/>
      </w:pPr>
      <w:r>
        <w:t>МИНИСТЕРСТВО ЗДРАВООХРАНЕНИЯ РОССИЙСКОЙ ФЕДЕРАЦИИ</w:t>
      </w:r>
    </w:p>
    <w:p w:rsidR="00417880" w:rsidRDefault="00417880">
      <w:pPr>
        <w:pStyle w:val="ConsPlusTitle"/>
        <w:jc w:val="center"/>
      </w:pPr>
    </w:p>
    <w:p w:rsidR="00417880" w:rsidRDefault="00417880">
      <w:pPr>
        <w:pStyle w:val="ConsPlusTitle"/>
        <w:jc w:val="center"/>
      </w:pPr>
      <w:r>
        <w:t>ПРИКАЗ</w:t>
      </w:r>
    </w:p>
    <w:p w:rsidR="00417880" w:rsidRDefault="00417880">
      <w:pPr>
        <w:pStyle w:val="ConsPlusTitle"/>
        <w:jc w:val="center"/>
      </w:pPr>
      <w:r>
        <w:t>от 5 мая 2016 г. N 279н</w:t>
      </w:r>
    </w:p>
    <w:p w:rsidR="00417880" w:rsidRDefault="00417880">
      <w:pPr>
        <w:pStyle w:val="ConsPlusTitle"/>
        <w:jc w:val="center"/>
      </w:pPr>
    </w:p>
    <w:p w:rsidR="00417880" w:rsidRDefault="00417880">
      <w:pPr>
        <w:pStyle w:val="ConsPlusTitle"/>
        <w:jc w:val="center"/>
      </w:pPr>
      <w:r>
        <w:t>ОБ УТВЕРЖДЕНИИ ПОРЯДКА</w:t>
      </w:r>
    </w:p>
    <w:p w:rsidR="00417880" w:rsidRDefault="00417880">
      <w:pPr>
        <w:pStyle w:val="ConsPlusTitle"/>
        <w:jc w:val="center"/>
      </w:pPr>
      <w:r>
        <w:t>ОРГАНИЗАЦИИ САНАТОРНО-КУРОРТНОГО ЛЕЧЕНИЯ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4397; N 51, ст. 7245; 2016, N 1, ст. 9, 28; N 15, ст. 2055) приказываю: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7" w:history="1">
        <w:r>
          <w:rPr>
            <w:color w:val="0000FF"/>
          </w:rPr>
          <w:t>Порядок</w:t>
        </w:r>
      </w:hyperlink>
      <w:r>
        <w:t xml:space="preserve"> организации санаторно-курортного лечения.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jc w:val="right"/>
      </w:pPr>
      <w:r>
        <w:t>Министр</w:t>
      </w:r>
    </w:p>
    <w:p w:rsidR="00417880" w:rsidRDefault="00417880">
      <w:pPr>
        <w:pStyle w:val="ConsPlusNormal"/>
        <w:jc w:val="right"/>
      </w:pPr>
      <w:r>
        <w:t>В.И.СКВОРЦОВА</w:t>
      </w: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  <w:outlineLvl w:val="0"/>
      </w:pPr>
      <w:r>
        <w:t>Утвержден</w:t>
      </w:r>
    </w:p>
    <w:p w:rsidR="00417880" w:rsidRDefault="00417880">
      <w:pPr>
        <w:pStyle w:val="ConsPlusNormal"/>
        <w:jc w:val="right"/>
      </w:pPr>
      <w:r>
        <w:t>приказом 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Title"/>
        <w:jc w:val="center"/>
      </w:pPr>
      <w:bookmarkStart w:id="0" w:name="P27"/>
      <w:bookmarkEnd w:id="0"/>
      <w:r>
        <w:t>ПОРЯДОК ОРГАНИЗАЦИИ САНАТОРНО-КУРОРТНОГО ЛЕЧЕНИЯ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ind w:firstLine="540"/>
        <w:jc w:val="both"/>
      </w:pPr>
      <w:r>
        <w:t>1. Настоящий Порядок устанавливает правила организации и оказания санаторно-курортного лечения взрослому и детскому населению в медицинских организациях (санаторно-курортными организациями) и иных организациях, осуществляющих медицинскую деятельность (далее - медицинская организация), на территории Российской Федерации.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2. Санаторно-курортное лечение включает в себя медицинскую помощь, осуществляемую медицинскими организациями в профилактических, лечебных и реабилитационных целях на основе использования природных лечебных ресурсов, в том числе в условиях пребывания в лечебно-оздоровительных местностях и на курортах &lt;1&gt;.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Статья 40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(далее - Федеральный закон N 323-ФЗ).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3. Санаторно-курортное лечение направлено на: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lastRenderedPageBreak/>
        <w:t>а) активацию защитно-приспособительных реакций организма в целях профилактики заболеваний, оздоровления;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б) 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4. Санаторно-курортное лечение осуществляется в медицинских организациях всех форм собственности, имеющих лицензию на медицинскую деятельность, полученную в </w:t>
      </w:r>
      <w:hyperlink r:id="rId7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5. Санаторно-курортное лечение осуществляется в санаторно-курортных организациях &lt;1&gt;: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августа 2013 г. N 529н "Об утверждении номенклатуры медицинских организаций" (зарегистрирован Министерством юстиции Российской Федерации 13 сентября 2013 г., регистрационный N 29950).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санаториях;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санаториях для детей, в том числе для детей с родителями;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санаториях-профилакториях;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курортной поликлинике;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грязелечебнице;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бальнеологической лечебнице;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санаторном оздоровительном лагере круглогодичного действия.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6. Санаторно-курортное лечение включает в себя медицинскую помощь, оказываемую в плановой форме.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7. Санаторно-курортное лечение основывается на принципах этапности, непрерывности и преемственности между медицинскими организациями, оказывающими первичную медико-санитарную помощь, специализированную, в том числе высокотехнологичную, медицинскую помощь.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8. Санаторно-курортное лечение осуществляется при взаимодействии: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а) врачей - специалистов, врача-диетолога, врача-физиотерапевта, врача по лечебной физкультуре и иных врачей;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б) среднего медицинского персонала;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в) специалистов с высшим и средним немедицинским образованием (инструкторов-методистов по лечебной физкультуре, иных специалистов).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9. Санаторно-курортное лечение осуществляется при наличии медицинских показаний и отсутствии медицинских противопоказаний для санаторно-курортного лечения, утверждаемых Министерством здравоохранения Российской Федерации &lt;1&gt;, которые определяются лечащим врачом по результатам анализа объективного состояния здоровья, данных предшествующего медицинского обследования и лечения (со сроком давности проведения не более 1 месяца до </w:t>
      </w:r>
      <w:r>
        <w:lastRenderedPageBreak/>
        <w:t>даты обращения гражданина к лечащему врачу).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Статья 40</w:t>
        </w:r>
      </w:hyperlink>
      <w:r>
        <w:t xml:space="preserve"> Федерального закона N 323-ФЗ.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10. Документом, подтверждающим наличие медицинских показаний и отсутствие медицинских противопоказаний для санаторно-курортного лечения, является справка для получения путевки на санаторно-курортное лечение &lt;1&gt;, выданная медицинской организацией, оказывающей медицинскую помощь в амбулаторных условиях.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Учетная </w:t>
      </w:r>
      <w:hyperlink r:id="rId10" w:history="1">
        <w:r>
          <w:rPr>
            <w:color w:val="0000FF"/>
          </w:rPr>
          <w:t>форма 070/у</w:t>
        </w:r>
      </w:hyperlink>
      <w:r>
        <w:t xml:space="preserve"> "Справка для получения путевки на санаторно-курортное лечение", утвержденная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(далее - Приказ N 834н).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11. Прием в медицинскую организацию на санаторно-курортное лечение осуществляется на основании следующих документов:</w:t>
      </w:r>
    </w:p>
    <w:p w:rsidR="00417880" w:rsidRDefault="00417880">
      <w:pPr>
        <w:pStyle w:val="ConsPlusNormal"/>
        <w:spacing w:before="220"/>
        <w:ind w:firstLine="540"/>
        <w:jc w:val="both"/>
      </w:pPr>
      <w:bookmarkStart w:id="1" w:name="P64"/>
      <w:bookmarkEnd w:id="1"/>
      <w:r>
        <w:t>а) путевка на санаторно-курортное лечение;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б) санаторно-курортная карта &lt;1&gt;;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Учетная </w:t>
      </w:r>
      <w:hyperlink r:id="rId11" w:history="1">
        <w:r>
          <w:rPr>
            <w:color w:val="0000FF"/>
          </w:rPr>
          <w:t>форма 072/у</w:t>
        </w:r>
      </w:hyperlink>
      <w:r>
        <w:t xml:space="preserve"> "Санаторно-курортная карта", утвержденная Приказом N 834н.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в) санаторно-курортная карта для детей &lt;1&gt;;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Учетная </w:t>
      </w:r>
      <w:hyperlink r:id="rId12" w:history="1">
        <w:r>
          <w:rPr>
            <w:color w:val="0000FF"/>
          </w:rPr>
          <w:t>форма N 076/у</w:t>
        </w:r>
      </w:hyperlink>
      <w:r>
        <w:t xml:space="preserve"> "Санаторно-курортная карта для детей", утвержденная Приказом N 834н.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bookmarkStart w:id="2" w:name="P73"/>
      <w:bookmarkEnd w:id="2"/>
      <w:r>
        <w:t xml:space="preserve">г) </w:t>
      </w:r>
      <w:hyperlink r:id="rId13" w:history="1">
        <w:r>
          <w:rPr>
            <w:color w:val="0000FF"/>
          </w:rPr>
          <w:t>документ</w:t>
        </w:r>
      </w:hyperlink>
      <w:r>
        <w:t>, удостоверяющий личность;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д) свидетельство о рождении (для детей в возрасте до 14 лет);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е) полис обязательного медицинского страхования (при наличии);</w:t>
      </w:r>
    </w:p>
    <w:p w:rsidR="00417880" w:rsidRDefault="00417880">
      <w:pPr>
        <w:pStyle w:val="ConsPlusNormal"/>
        <w:spacing w:before="220"/>
        <w:ind w:firstLine="540"/>
        <w:jc w:val="both"/>
      </w:pPr>
      <w:bookmarkStart w:id="3" w:name="P76"/>
      <w:bookmarkEnd w:id="3"/>
      <w:r>
        <w:t>ж) страховое свидетельство обязательного пенсионного страхования (при наличии);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з) договор (полис) добровольного медицинского страхования (при наличии);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и) справка врача-педиатра или врача-эпидемиолога об отсутствии контакта с больными инфекционными заболеваниями (для детей).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12. Оформление направления на санаторно-курортное лечение и обмен копиями документов, указанных в </w:t>
      </w:r>
      <w:hyperlink w:anchor="P64" w:history="1">
        <w:r>
          <w:rPr>
            <w:color w:val="0000FF"/>
          </w:rPr>
          <w:t>пунктах "а"</w:t>
        </w:r>
      </w:hyperlink>
      <w:r>
        <w:t xml:space="preserve">, </w:t>
      </w:r>
      <w:hyperlink w:anchor="P73" w:history="1">
        <w:r>
          <w:rPr>
            <w:color w:val="0000FF"/>
          </w:rPr>
          <w:t>"г"</w:t>
        </w:r>
      </w:hyperlink>
      <w:r>
        <w:t xml:space="preserve"> - </w:t>
      </w:r>
      <w:hyperlink w:anchor="P76" w:history="1">
        <w:r>
          <w:rPr>
            <w:color w:val="0000FF"/>
          </w:rPr>
          <w:t>"ж" пункта 11</w:t>
        </w:r>
      </w:hyperlink>
      <w:r>
        <w:t xml:space="preserve"> настоящего порядка, между медицинскими организациями может осуществляться с использованием информационно-коммуникационных технологий.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13. В целях санаторно-курортного лечения детей, предусматривающего круглосуточное </w:t>
      </w:r>
      <w:r>
        <w:lastRenderedPageBreak/>
        <w:t xml:space="preserve">пребывание в медицинской организации, в рамках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медицинская организация обеспечивает создание условий круглосуточного пребывания, включая предоставление спального места и питания, при совместном нахождении одного из родителей, иного члена семьи или иного </w:t>
      </w:r>
      <w:hyperlink r:id="rId15" w:history="1">
        <w:r>
          <w:rPr>
            <w:color w:val="0000FF"/>
          </w:rPr>
          <w:t>законного представителя</w:t>
        </w:r>
      </w:hyperlink>
      <w:r>
        <w:t xml:space="preserve"> в медицинской организации с ребенком до достижения им возраста четырех лет, а с ребенком старше указанного возраста - при наличии медицинских показаний.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14. При поступлении на санаторно-курортное лечение врач медицинской организации в течение 1 дня с даты прибытия:</w:t>
      </w:r>
    </w:p>
    <w:p w:rsidR="00417880" w:rsidRDefault="00417880">
      <w:pPr>
        <w:pStyle w:val="ConsPlusNormal"/>
        <w:spacing w:before="220"/>
        <w:ind w:firstLine="540"/>
        <w:jc w:val="both"/>
      </w:pPr>
      <w:bookmarkStart w:id="4" w:name="P82"/>
      <w:bookmarkEnd w:id="4"/>
      <w:r>
        <w:t>а) проводит осмотр пациента;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б) по результатам проведенного осмотра, указанного в </w:t>
      </w:r>
      <w:hyperlink w:anchor="P82" w:history="1">
        <w:r>
          <w:rPr>
            <w:color w:val="0000FF"/>
          </w:rPr>
          <w:t>подпункте "а"</w:t>
        </w:r>
      </w:hyperlink>
      <w:r>
        <w:t xml:space="preserve"> настоящего пункта, и на основании сведений, указанных в </w:t>
      </w:r>
      <w:hyperlink r:id="rId16" w:history="1">
        <w:r>
          <w:rPr>
            <w:color w:val="0000FF"/>
          </w:rPr>
          <w:t>пунктах 15</w:t>
        </w:r>
      </w:hyperlink>
      <w:r>
        <w:t xml:space="preserve"> - </w:t>
      </w:r>
      <w:hyperlink r:id="rId17" w:history="1">
        <w:r>
          <w:rPr>
            <w:color w:val="0000FF"/>
          </w:rPr>
          <w:t>17</w:t>
        </w:r>
      </w:hyperlink>
      <w:r>
        <w:t xml:space="preserve"> санаторно-курортной карты или </w:t>
      </w:r>
      <w:hyperlink r:id="rId18" w:history="1">
        <w:r>
          <w:rPr>
            <w:color w:val="0000FF"/>
          </w:rPr>
          <w:t>пунктах 20</w:t>
        </w:r>
      </w:hyperlink>
      <w:r>
        <w:t xml:space="preserve"> - </w:t>
      </w:r>
      <w:hyperlink r:id="rId19" w:history="1">
        <w:r>
          <w:rPr>
            <w:color w:val="0000FF"/>
          </w:rPr>
          <w:t>22</w:t>
        </w:r>
      </w:hyperlink>
      <w:r>
        <w:t xml:space="preserve"> санаторно-курортной карты для детей, проводит оценку функциональных резервов организма и выявляет наличие (отсутствие) факторов риска и ограничений для выполнения отдельных медицинских вмешательств при санаторно-курортном лечении;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в) составляет индивидуальную программу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г) оформляет медицинскую карту пациента.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15. В случае неспособности к самостоятельному передвижению с использованием дополнительных средств опоры или самообслуживанию и необходимости индивидуального ухода санаторно-курортное лечение осуществляется при условии сопровождения одним из родителей или иным законным представителем, иным членом семьи на основании доверенности, заверенной в установленном </w:t>
      </w:r>
      <w:hyperlink r:id="rId20" w:history="1">
        <w:r>
          <w:rPr>
            <w:color w:val="0000FF"/>
          </w:rPr>
          <w:t>порядке</w:t>
        </w:r>
      </w:hyperlink>
      <w:r>
        <w:t>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16. Лечащий врач санаторно-курортной организации осуществляет постоянное наблюдение за пациентом в период его нахождения в медицинской организации, контролирует изменения состояния здоровья и результаты воздействия оказываемых лечебных процедур, при необходимости корректирует назначения с соответствующей записью в медицинской документации.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17. Индивидуальная программа санаторно-курортного лечения составляется с учетом основного и сопутствующих заболеваний пациента и содержит: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фамилию, имя, отчество (при наличии) и возраст;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диагноз заболевания с указанием кода по </w:t>
      </w:r>
      <w:hyperlink r:id="rId21" w:history="1">
        <w:r>
          <w:rPr>
            <w:color w:val="0000FF"/>
          </w:rPr>
          <w:t>МКБ</w:t>
        </w:r>
      </w:hyperlink>
      <w:r>
        <w:t xml:space="preserve"> &lt;1&gt;;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22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режим дня;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лечебное питание (при круглосуточном пребывании);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консультации врачей-специалистов (по медицинским показаниям);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природные лечебные ресурсы (минеральные воды, лечебные грязи, рапа лиманов и озер, лечебный климат, другие природные объекты и условия, используемые для лечения и профилактики заболеваний);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немедикаментозная терапия (по медицинским показаниям): физиотерапия, лечебная </w:t>
      </w:r>
      <w:r>
        <w:lastRenderedPageBreak/>
        <w:t>физкультура, массаж, мануальная терапия, психотерапия, рефлексотерапия.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18. Организация лечебного питания входит в число основных лечебных мероприятий &lt;1&gt; при осуществлении санаторно-курортного лечения в санаториях, санаториях для детей, в том числе для детей с родителями, санаториях-профилакториях и санаторных оздоровительных лагерях круглогодичного действия.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августа 2003 г. N 330 "О мерах по совершенствованию лечебного питания в лечебно-профилактических учреждениях Российской Федерации" (зарегистрирован Министерством юстиции Российской Федерации 12 сентября 2003 г., регистрационный N 5073), с изменениями, внесенными приказами Министерства здравоохранения и социального развития Российской Федерации от 7 октября 2005 г. N 624 (зарегистрирован Министерством юстиции Российской Федерации 1 ноября 2005 г., регистрационный N 7134), от 10 января 2006 г. N 2 (зарегистрирован Министерством юстиции Российской Федерации 24 января 2006 г., регистрационный N 7411), от 26 апреля 2006 г. N 316 (зарегистрирован Министерством юстиции Российской Федерации 26 мая 2006 г., регистрационный N 7878) и приказом Министерства здравоохранения Российской Федерации от 21 июня 2013 г. N 395н (зарегистрирован Министерством юстиции Российской Федерации 5 июля 2013 г., регистрационный N 28995).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Лечебное питание осуществляется с соблюдением установленных норм &lt;1&gt;.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июня 2013 г. N 395н "Об утверждении норм лечебного питания" (зарегистрирован Министерством юстиции Российской Федерации 5 июля 2013 г., регистрационный N 28995).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19. При возникновении острых заболеваний или обострения хронических заболеваний, требующих оказания специализированной медицинской помощи в период санаторно-курортного лечения, руководитель (лицо, его замещающее) медицинской организации обеспечивает направление в медицинскую организацию, оказывающую специализированную медицинскую помощь, в установленном порядке &lt;1&gt;.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декабря 2014 г. N 796н "Об утверждении Положения об организации оказания специализированной, в том числе высокотехнологичной, медицинской помощи" (зарегистрирован Министерством юстиции Российской Федерации от 2 февраля 2015 г., регистрационный N 35821),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После выписки из медицинской организации, оказывающей специализированную медицинскую помощь, разрешается продлевать срок санаторно-курортного лечения, указанный в путевке на санаторно-курортное лечение (ином документе), на дни вынужденной госпитализации при отсутствии медицинских противопоказаний для продолжения санаторно-курортного лечения.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Документы, удостоверяющие временную нетрудоспособность, обусловленную острым заболеванием, травмой либо обострением хронического заболевания, возникшими в период нахождения на санаторно-курортном лечении, выдаются в установленном порядке &lt;1&gt;.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29 июня 2011 г. N 624н "Об утверждении Порядка выдачи листков нетрудоспособности" (зарегистрирован Министерством юстиции Российской Федерации 7 июля 2011 г., регистрационный N 21286), с изменениями, внесенными приказом Министерства здравоохранения и социального развития Российской Федерации от 24 января 2012 г. N 31н (зарегистрирован Министерством юстиции Российской Федерации 6 апреля 2012 г., регистрационный N 23739), приказом Министерства здравоохранения и социального развития Российской Федерации от 2 июля 2014 г. N 348н (зарегистрирован Министерством юстиции Российской Федерации 18 июля 2014 г., регистрационный N 33162).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20. Длительность санаторно-курортного лечения составляет от 14 до 21 дня.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 случае прибытия в медицинскую организацию позднее срока, указанного в путевке на санаторно-курортное лечение, без уважительных причин (стихийное бедствие, заболевание или иные обстоятельства, не зависящие от воли сторон), решение о возможности проведения санаторно-курортного лечения принимается руководителем (лицом, его замещающим) медицинской организации при наличии медицинских показаний и отсутствии противопоказаний для санаторно-курортного лечения.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Срок пребывания в медицинской организации, указанный в путевке на санаторно-курортное лечение, может быть скорректирован медицинской организацией с учетом дней отсутствия (опоздания) гражданина.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21. По завершении санаторно-курортного лечения лицу, проходившему санаторно-курортное лечение, или его законному представителю выдается обратный талон санаторно-курортной карты или обратный талон санаторно-курортной карты для детей, содержащий сведения о проведенном санаторно-курортном лечении, его эффективности, рекомендации по здоровому образу жизни.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22. Обратный талон санаторно-курортной карты или обратный талон санаторно-курортной карты для детей направляется медицинской организацией в медицинскую организацию, выдавшую санаторно-курортную карту или санаторно-курортную карту для детей.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23. В случае, если санаторно-курортное лечение проведено в рамках оказания государственной социальной помощи в виде набора социальных услуг, медицинская организация при выписке пациента из медицинской организации дополнительно оформляет документы в установленном порядке &lt;1&gt;.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от 27 октября 2005 г., регистрационный N 7115), с изменениями, внесенными приказом Министерства здравоохранения Российской Федерации от 27 августа 2015 г. N 598 (зарегистрирован Министерством юстиции Российской Федерации 9 сентября 2015 г., регистрационный N 38847).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 xml:space="preserve">24. Санаторно-курортное лечение взрослого и детского населения осуществляется в медицинских организациях в соответствии с </w:t>
      </w:r>
      <w:hyperlink w:anchor="P139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1936" w:history="1">
        <w:r>
          <w:rPr>
            <w:color w:val="0000FF"/>
          </w:rPr>
          <w:t>18</w:t>
        </w:r>
      </w:hyperlink>
      <w:r>
        <w:t xml:space="preserve"> к настоящему Порядку.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jc w:val="right"/>
        <w:outlineLvl w:val="1"/>
      </w:pPr>
      <w:r>
        <w:t>Приложение N 1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5" w:name="P139"/>
      <w:bookmarkEnd w:id="5"/>
      <w:r>
        <w:t>ПРАВИЛА</w:t>
      </w:r>
    </w:p>
    <w:p w:rsidR="00417880" w:rsidRDefault="00417880">
      <w:pPr>
        <w:pStyle w:val="ConsPlusNormal"/>
        <w:jc w:val="center"/>
      </w:pPr>
      <w:r>
        <w:t>ОРГАНИЗАЦИИ ДЕЯТЕЛЬНОСТИ САНАТОРИЯ И САНАТОРИЯ ДЛЯ ДЕТЕЙ,</w:t>
      </w:r>
    </w:p>
    <w:p w:rsidR="00417880" w:rsidRDefault="00417880">
      <w:pPr>
        <w:pStyle w:val="ConsPlusNormal"/>
        <w:jc w:val="center"/>
      </w:pPr>
      <w:r>
        <w:t>В ТОМ ЧИСЛЕ ДЛЯ ДЕТЕЙ С РОДИТЕЛЯМИ (ЗА ИСКЛЮЧЕНИЕМ</w:t>
      </w:r>
    </w:p>
    <w:p w:rsidR="00417880" w:rsidRDefault="00417880">
      <w:pPr>
        <w:pStyle w:val="ConsPlusNormal"/>
        <w:jc w:val="center"/>
      </w:pPr>
      <w:r>
        <w:t>САНАТОРИЕВ ДЛЯ ЛЕЧЕНИЯ БОЛЬНЫХ ТУБЕРКУЛЕЗОМ)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санатория и санатория для детей, в том числе для детей с родителями (за исключением санаториев для лечения больных туберкулезом) (далее - Санаторий).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2. Санаторий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3. На должность руководителя Санатория, являющегося самостоятельной медицинской организацией, назначается работник, соответствующий Квалификационным </w:t>
      </w:r>
      <w:hyperlink r:id="rId28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"организация здравоохранения и общественное здоровье" и (или) требованиям Единого квалификационного справочника должностей руководителей, специалистов и служащих, </w:t>
      </w:r>
      <w:hyperlink r:id="rId29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N 541н &lt;2&gt;,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&lt;2&gt; Приказ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</w:t>
      </w:r>
      <w:hyperlink r:id="rId31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 xml:space="preserve">4. Структура и штатная численность Санатория устанавливаются исходя из объема проводимой лечебно-диагностической работы и численности мест размещения, а также с учетом рекомендуемых штатных нормативов, предусмотренных </w:t>
      </w:r>
      <w:hyperlink w:anchor="P207" w:history="1">
        <w:r>
          <w:rPr>
            <w:color w:val="0000FF"/>
          </w:rPr>
          <w:t>приложением N 2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5. В структуре Санатория рекомендуется предусматривать: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lastRenderedPageBreak/>
        <w:t>а) приемное отделение или регистратуру;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б) лечебные отделения (кабинеты), том числе: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(отделения) лечебной физкультуры;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(отделения) физиотерапии с тепло- и водолечебницей;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рефлексотерапии;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мануальной терапии;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климатотерапии (кабинеты спелеотерапии, галотерапии, гелиотерапии, талассотерапии, аэрофитотерапии, аэротерапии, гипокситерапии (горный воздух);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климатопавильон;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массажа, в том числе аппаратного;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функциональной диагностики;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в) номера для круглосуточного пребывания граждан;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г) административно-хозяйственная часть.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6. В структуре Санатория могут создаваться специализированные отделения медицинской реабилитации &lt;1&gt;.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В соответствии с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29 декабря 2012 г. N 1705н "О Порядке организации медицинской реабилитации" (зарегистрирован Министерством юстиции Российской Федерации 22 февраля 2013 г., регистрационный N 27276).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 xml:space="preserve">7. Оснащение Санатория осуществляется в соответствии со стандартом оснащения, предусмотренным </w:t>
      </w:r>
      <w:hyperlink w:anchor="P330" w:history="1">
        <w:r>
          <w:rPr>
            <w:color w:val="0000FF"/>
          </w:rPr>
          <w:t>приложением N 3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8. Основными функциями Санатория являются: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составление и реализация индивидуальных программ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обеспечение дифференцированного лечебного режима, соответствующего характеру и тяжести заболевания;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оценка психо-эмоционального состояния и коммуникаций, нарушений бытовых и профессиональных навыков и их профилактика;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оценка клинического состояния, морфологических параметров, функциональных резервов организма;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lastRenderedPageBreak/>
        <w:t>выбор оптимального комплекса лечебных мероприятий в зависимости от характера и стадии развития заболевания или наличия факторов риска развития заболеваний;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предоставление лечебного питания;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внутреннего контроля качества и безопасности медицинской деятельности;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организация мероприятий по формированию основных принципов здорового образа жизни;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преемственности в санаторно-курортном лечении;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проведение комплексного анализа работы Санатория по организации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3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N 323-ФЗ).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4" w:history="1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проведение санитарно-гигиенических и противоэпидемических мероприятий;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9. Санаторий может использоваться в качестве клинической базы образовательных и научных организаций, реализующих профессиональные образовательные программы медицинского образования и фармацевтического образования.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sectPr w:rsidR="00417880" w:rsidSect="005E27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7880" w:rsidRDefault="00417880">
      <w:pPr>
        <w:pStyle w:val="ConsPlusNormal"/>
        <w:jc w:val="right"/>
        <w:outlineLvl w:val="1"/>
      </w:pPr>
      <w:r>
        <w:lastRenderedPageBreak/>
        <w:t>Приложение N 2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6" w:name="P207"/>
      <w:bookmarkEnd w:id="6"/>
      <w:r>
        <w:t>РЕКОМЕНДУЕМЫЕ ШТАТНЫЕ НОРМАТИВЫ</w:t>
      </w:r>
    </w:p>
    <w:p w:rsidR="00417880" w:rsidRDefault="00417880">
      <w:pPr>
        <w:pStyle w:val="ConsPlusNormal"/>
        <w:jc w:val="center"/>
      </w:pPr>
      <w:r>
        <w:t>САНАТОРИЯ И САНАТОРИЯ ДЛЯ ДЕТЕЙ, В ТОМ ЧИСЛЕ ДЛЯ ДЕТЕЙ</w:t>
      </w:r>
    </w:p>
    <w:p w:rsidR="00417880" w:rsidRDefault="00417880">
      <w:pPr>
        <w:pStyle w:val="ConsPlusNormal"/>
        <w:jc w:val="center"/>
      </w:pPr>
      <w:r>
        <w:t>С РОДИТЕЛЯМИ (ЗА ИСКЛЮЧЕНИЕМ САНАТОРИЕВ ДЛЯ ЛЕЧЕНИЯ</w:t>
      </w:r>
    </w:p>
    <w:p w:rsidR="00417880" w:rsidRDefault="00417880">
      <w:pPr>
        <w:pStyle w:val="ConsPlusNormal"/>
        <w:jc w:val="center"/>
      </w:pPr>
      <w:r>
        <w:t>БОЛЬНЫХ ТУБЕРКУЛЕЗОМ)</w:t>
      </w:r>
    </w:p>
    <w:p w:rsidR="00417880" w:rsidRDefault="004178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138"/>
        <w:gridCol w:w="4706"/>
      </w:tblGrid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  <w:jc w:val="center"/>
            </w:pPr>
            <w:r>
              <w:t>Количество должностей, ед.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Главный врач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Заместитель главного врача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250 мест размещения для взрослых</w:t>
            </w:r>
          </w:p>
          <w:p w:rsidR="00417880" w:rsidRDefault="00417880">
            <w:pPr>
              <w:pStyle w:val="ConsPlusNormal"/>
            </w:pPr>
            <w:r>
              <w:t>1 на 170 мест размещения для детей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Врач-терапевт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40 мест размещения для взрослых</w:t>
            </w:r>
          </w:p>
          <w:p w:rsidR="00417880" w:rsidRDefault="00417880">
            <w:pPr>
              <w:pStyle w:val="ConsPlusNormal"/>
            </w:pPr>
            <w:r>
              <w:t>0,5 в рабочую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Врач-педиатр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30 мест размещения</w:t>
            </w:r>
          </w:p>
          <w:p w:rsidR="00417880" w:rsidRDefault="00417880">
            <w:pPr>
              <w:pStyle w:val="ConsPlusNormal"/>
            </w:pPr>
            <w:r>
              <w:t>0,5 в рабочую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Врач-специалист по профилю оказываемой медицинской помощи (врач-акушер-гинеколог, врач-гастроэнтеролог, врач-дерматовенеролог, врач-кардиолог, врач-невролог, врач-</w:t>
            </w:r>
            <w:r>
              <w:lastRenderedPageBreak/>
              <w:t>офтальмолог, врач-ревматолог, врач-пульмонолог, врач-оториноларинголог, врач-уролог, врач-эндокринолог)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lastRenderedPageBreak/>
              <w:t>1 на 50 мест размещения для взрослых</w:t>
            </w:r>
          </w:p>
          <w:p w:rsidR="00417880" w:rsidRDefault="00417880">
            <w:pPr>
              <w:pStyle w:val="ConsPlusNormal"/>
            </w:pPr>
            <w:r>
              <w:t>1 на 40 мест размещения для детей</w:t>
            </w:r>
          </w:p>
          <w:p w:rsidR="00417880" w:rsidRDefault="00417880">
            <w:pPr>
              <w:pStyle w:val="ConsPlusNormal"/>
            </w:pPr>
            <w:r>
              <w:t>0,25 в рабочую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Врач-диетолог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200 мест размещения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200 мест размещения</w:t>
            </w:r>
          </w:p>
          <w:p w:rsidR="00417880" w:rsidRDefault="00417880">
            <w:pPr>
              <w:pStyle w:val="ConsPlusNormal"/>
            </w:pPr>
            <w:r>
              <w:t>0,25 в рабочую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200 мест размещения и более, но не менее 0,5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200 мест размещения, но 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 должность врача по лечебной физкультуре</w:t>
            </w:r>
          </w:p>
          <w:p w:rsidR="00417880" w:rsidRDefault="00417880">
            <w:pPr>
              <w:pStyle w:val="ConsPlusNormal"/>
            </w:pPr>
            <w:r>
              <w:t>1 на кабинет механотерапии</w:t>
            </w:r>
          </w:p>
          <w:p w:rsidR="00417880" w:rsidRDefault="00417880">
            <w:pPr>
              <w:pStyle w:val="ConsPlusNormal"/>
            </w:pPr>
            <w:r>
              <w:t>1 на кабинет роботомеханотерапии</w:t>
            </w:r>
          </w:p>
          <w:p w:rsidR="00417880" w:rsidRDefault="00417880">
            <w:pPr>
              <w:pStyle w:val="ConsPlusNormal"/>
            </w:pPr>
            <w:r>
              <w:t>1 на зал тренировок на тренажерах с биологической обратной связью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 должность врача по лечебной физкультуре</w:t>
            </w:r>
          </w:p>
          <w:p w:rsidR="00417880" w:rsidRDefault="00417880">
            <w:pPr>
              <w:pStyle w:val="ConsPlusNormal"/>
            </w:pPr>
            <w:r>
              <w:t>1 на 1 должность инструктора-методиста по лечебной физкультуре</w:t>
            </w:r>
          </w:p>
          <w:p w:rsidR="00417880" w:rsidRDefault="00417880">
            <w:pPr>
              <w:pStyle w:val="ConsPlusNormal"/>
            </w:pPr>
            <w:r>
              <w:t>2 на лечебный бассейн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100 мест размещения для взрослых</w:t>
            </w:r>
          </w:p>
          <w:p w:rsidR="00417880" w:rsidRDefault="00417880">
            <w:pPr>
              <w:pStyle w:val="ConsPlusNormal"/>
            </w:pPr>
            <w:r>
              <w:t>1 на 50 мест размещения для детей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приемного отделения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500 мест размещения, но не менее 0,5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4 на 1 должность врача-физиотерапевта</w:t>
            </w:r>
          </w:p>
          <w:p w:rsidR="00417880" w:rsidRDefault="00417880">
            <w:pPr>
              <w:pStyle w:val="ConsPlusNormal"/>
            </w:pPr>
            <w:r>
              <w:lastRenderedPageBreak/>
              <w:t>1 на кабинет электросна</w:t>
            </w:r>
          </w:p>
          <w:p w:rsidR="00417880" w:rsidRDefault="00417880">
            <w:pPr>
              <w:pStyle w:val="ConsPlusNormal"/>
            </w:pPr>
            <w:r>
              <w:t>1 на 8 точек ингалятория</w:t>
            </w:r>
          </w:p>
          <w:p w:rsidR="00417880" w:rsidRDefault="00417880">
            <w:pPr>
              <w:pStyle w:val="ConsPlusNormal"/>
            </w:pPr>
            <w:r>
              <w:t>2 на 8 - 10 ванн</w:t>
            </w:r>
          </w:p>
          <w:p w:rsidR="00417880" w:rsidRDefault="00417880">
            <w:pPr>
              <w:pStyle w:val="ConsPlusNormal"/>
            </w:pPr>
            <w:r>
              <w:t>1 на душевой зал</w:t>
            </w:r>
          </w:p>
          <w:p w:rsidR="00417880" w:rsidRDefault="00417880">
            <w:pPr>
              <w:pStyle w:val="ConsPlusNormal"/>
            </w:pPr>
            <w:r>
              <w:t>1 на 8 - 10 кушеток теплолечения и грязелечения</w:t>
            </w:r>
          </w:p>
          <w:p w:rsidR="00417880" w:rsidRDefault="00417880">
            <w:pPr>
              <w:pStyle w:val="ConsPlusNormal"/>
            </w:pPr>
            <w:r>
              <w:t>2 на бассейн</w:t>
            </w:r>
          </w:p>
          <w:p w:rsidR="00417880" w:rsidRDefault="00417880">
            <w:pPr>
              <w:pStyle w:val="ConsPlusNormal"/>
            </w:pPr>
            <w:r>
              <w:t>1 на гала (спелео) камеру</w:t>
            </w:r>
          </w:p>
          <w:p w:rsidR="00417880" w:rsidRDefault="00417880">
            <w:pPr>
              <w:pStyle w:val="ConsPlusNormal"/>
            </w:pPr>
            <w:r>
              <w:t>1 на кабинет озонотерапии</w:t>
            </w:r>
          </w:p>
          <w:p w:rsidR="00417880" w:rsidRDefault="00417880">
            <w:pPr>
              <w:pStyle w:val="ConsPlusNormal"/>
            </w:pPr>
            <w:r>
              <w:t>1 на кабинет кислородотерапии</w:t>
            </w:r>
          </w:p>
          <w:p w:rsidR="00417880" w:rsidRDefault="00417880">
            <w:pPr>
              <w:pStyle w:val="ConsPlusNormal"/>
            </w:pPr>
            <w:r>
              <w:t>1 на 50 грязевых процедур</w:t>
            </w:r>
          </w:p>
          <w:p w:rsidR="00417880" w:rsidRDefault="00417880">
            <w:pPr>
              <w:pStyle w:val="ConsPlusNormal"/>
            </w:pPr>
            <w:r>
              <w:t>1 на каждые 2 установки для гидроколонотерапии</w:t>
            </w:r>
          </w:p>
          <w:p w:rsidR="00417880" w:rsidRDefault="00417880">
            <w:pPr>
              <w:pStyle w:val="ConsPlusNormal"/>
            </w:pPr>
            <w:r>
              <w:t>2 на пляж (при наличии)</w:t>
            </w:r>
          </w:p>
          <w:p w:rsidR="00417880" w:rsidRDefault="00417880">
            <w:pPr>
              <w:pStyle w:val="ConsPlusNormal"/>
            </w:pPr>
            <w:r>
              <w:t>1 на 30 лежаков аэросолярия (климатопавильона) или веранды для аэротерапии (в том числе для зимнего лежания в мешках)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2 на 1 должность врача-физиотерапевта и 1 на должность врача по лечебной физкультуре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каждый зал с числом питающихся 150, но 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200 и более мест размещения, но не менее 0,5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Сестра-хозяйка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Санитар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каждые 4 ванны</w:t>
            </w:r>
          </w:p>
          <w:p w:rsidR="00417880" w:rsidRDefault="00417880">
            <w:pPr>
              <w:pStyle w:val="ConsPlusNormal"/>
            </w:pPr>
            <w:r>
              <w:t>1 на душевую установку</w:t>
            </w:r>
          </w:p>
          <w:p w:rsidR="00417880" w:rsidRDefault="00417880">
            <w:pPr>
              <w:pStyle w:val="ConsPlusNormal"/>
            </w:pPr>
            <w:r>
              <w:t>1 на 5 пациенток (кушеток) гинекологических орошений</w:t>
            </w:r>
          </w:p>
          <w:p w:rsidR="00417880" w:rsidRDefault="00417880">
            <w:pPr>
              <w:pStyle w:val="ConsPlusNormal"/>
            </w:pPr>
            <w:r>
              <w:t>1 на 4 установки кишечных промываний</w:t>
            </w:r>
          </w:p>
          <w:p w:rsidR="00417880" w:rsidRDefault="00417880">
            <w:pPr>
              <w:pStyle w:val="ConsPlusNormal"/>
            </w:pPr>
            <w:r>
              <w:lastRenderedPageBreak/>
              <w:t>1 на 4 субаквальные ванны</w:t>
            </w:r>
          </w:p>
          <w:p w:rsidR="00417880" w:rsidRDefault="00417880">
            <w:pPr>
              <w:pStyle w:val="ConsPlusNormal"/>
            </w:pPr>
            <w:r>
              <w:t>1 на 20 точек ингалятория</w:t>
            </w:r>
          </w:p>
          <w:p w:rsidR="00417880" w:rsidRDefault="00417880">
            <w:pPr>
              <w:pStyle w:val="ConsPlusNormal"/>
            </w:pPr>
            <w:r>
              <w:t>2 на лечебный бассейн (при наличии)</w:t>
            </w:r>
          </w:p>
          <w:p w:rsidR="00417880" w:rsidRDefault="00417880">
            <w:pPr>
              <w:pStyle w:val="ConsPlusNormal"/>
            </w:pPr>
            <w:r>
              <w:t>1 на бювет с питьевой минеральной водой</w:t>
            </w:r>
          </w:p>
        </w:tc>
      </w:tr>
    </w:tbl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Примечания: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2. В санаториях и санаториях для детей, в том числе для детей с родителями (за исключением санаториев для лечения туберкулезных больных), также рекомендуется предусматривать должности: врач по медицинской профилактике, врач-стоматолог, врач-стоматолог детский, врач-рефлексотерапевт, врач мануальной терапии, врач функциональной диагностики, врач ультразвуковой диагностики, врач клинической лабораторной диагностики, врач-психотерапевт, медицинский психолог, провизор, фармацевт (исходя из профиля оказываемой медицинской помощи и с учетом материально-технической обеспеченности).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right"/>
        <w:outlineLvl w:val="1"/>
      </w:pPr>
      <w:r>
        <w:t>Приложение N 3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7" w:name="P330"/>
      <w:bookmarkEnd w:id="7"/>
      <w:r>
        <w:t>СТАНДАРТ</w:t>
      </w:r>
    </w:p>
    <w:p w:rsidR="00417880" w:rsidRDefault="00417880">
      <w:pPr>
        <w:pStyle w:val="ConsPlusNormal"/>
        <w:jc w:val="center"/>
      </w:pPr>
      <w:r>
        <w:t>ОСНАЩЕНИЯ САНАТОРИЯ И САНАТОРИЯ ДЛЯ ДЕТЕЙ,</w:t>
      </w:r>
    </w:p>
    <w:p w:rsidR="00417880" w:rsidRDefault="00417880">
      <w:pPr>
        <w:pStyle w:val="ConsPlusNormal"/>
        <w:jc w:val="center"/>
      </w:pPr>
      <w:r>
        <w:t>В ТОМ ЧИСЛЕ ДЛЯ ДЕТЕЙ С РОДИТЕЛЯМИ (ЗА ИСКЛЮЧЕНИЕМ</w:t>
      </w:r>
    </w:p>
    <w:p w:rsidR="00417880" w:rsidRDefault="00417880">
      <w:pPr>
        <w:pStyle w:val="ConsPlusNormal"/>
        <w:jc w:val="center"/>
      </w:pPr>
      <w:r>
        <w:t>САНАТОРИЕВ ДЛЯ ЛЕЧЕНИЯ БОЛЬНЫХ ТУБЕРКУЛЕЗОМ)</w:t>
      </w:r>
    </w:p>
    <w:p w:rsidR="00417880" w:rsidRDefault="004178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932"/>
        <w:gridCol w:w="3969"/>
      </w:tblGrid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2.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Дефибриллятор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3.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Очистители воздуха (ультрафиолетовый облучатель воздуха)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соответствует количеству кабинетов и помещений, которые согласно санитарно-эпидемиологическим правилам и гигиеническим нормативам подлежат обработке воздуха бактерицидным излучателем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4.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Стетофонендоскоп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5.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Тонометр для измерения артериального давления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6.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Ростомер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7.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Весы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8.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Стол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9.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Принтер или многофункциональное устройство: принтер - копировальный аппарат-сканер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10.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Персональный компьютер или автоматизированное рабочее место (АРМ)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11.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12.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Стул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13.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Настольная лампа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14.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Емкости для сбора отходов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15.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Кушетка физиотерапевтическая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lastRenderedPageBreak/>
              <w:t>16.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Массажная кушетка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количеству медицинских сестер по массажу в 1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17.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Приспособления для усиления действия массажных приемов (валики и подушки)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1 комплект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18.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Оборудование спортивных площадок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19.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Бассейн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20.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Комплект приспособлений для упражнений в воде (плотики, поручни, стульчики), подъемники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21.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Измеритель артериального давления, сфигмоманометр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22.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Секундомер (пульсотахометр)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23.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Кушетка медицинская с подвижным головным концом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24.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Универсальный набор для восстановления мелкой моторики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2 (по потребности для специализированных санаториев)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25.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Тренажеры и механоаппараты для мышц и суставов верхних конечностей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26.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Тренажеры и механоаппараты для мышц и суставов нижних конечностей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27.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Тренажеры и механоаппараты для мышц и суставов туловища (спины, брюшного пресса)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28.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Оборудование для гидрокинезотерапии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29.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Коврики гимнастические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10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Гимнастическая стенка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31.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Гимнастическая скамья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32.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Комплекты гимнастические (мячи, булавы, палки, гимнастические палки, скамейки, маты, валики и др.)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33.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Гантели разного веса (0,5 - 2,0 кг)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8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34.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Мешочки с песком (0,5 - 1,0 кг)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8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35.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Эластичные (резиновые) бинты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8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36.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Велотренажер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37.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Гребной тренажер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38.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Тредмил (бегущая дорожка)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39.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Стеллаж медицинский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40.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Ковровое покрытие зала лечебной физкультуры и тренажерного зала (либо варианты профессионального покрытия для спортивных залов)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в зависимости от площади зала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41.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Зеркальная стенка (не рекомендуется для залов, в которых проводятся коллективные спортивные игры)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потребности одна из стен зала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42.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Надувные мячи и игрушки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8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43.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lastRenderedPageBreak/>
              <w:t>44.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лечения диадинамическими токами с набором электродов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45.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терапии синусоидальными модулированными токами с набором электродов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46.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Аппараты-комбайны для комплексной электротерапии с набором электродов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47.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многоканальной электростимуляции с набором электродов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48.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49.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местной дарсонвализации и/или ультратонотерапии с набором электродов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50.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магнитотерапии стационарный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51.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магнитотерапии портативный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52.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ультравысокочастотной терапии портативный переносной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53.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локальных ультрафиолетовых облучений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54.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общих ультрафиолетовых облучений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55.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Ингалятор ультразвуковой и/или компрессорный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56.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локальной криотерапии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57.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Парафинонагреватель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Кюветы для парафино- и озокеритолечения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4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59.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подогрева грязи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60.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Кушетки для теплолечения с автоматическим подогревом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61.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на каждый физиотерапевтический кабинет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62.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Шкаф физиотерапевтический вытяжной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1 на кабинет электросветолечения, парафинотерапии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63.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Кушетки деревянные физиотерапевтические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количеству физиотерапевтических кабин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64.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Ванны терапевтические (ванна бальнеологическая)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65.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Ванны терапевтические (ванна с компрессором для насыщения воды газом и решетки к нему (жемчужные ванны)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66.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Ванны терапевтические (ванна для подводного массажа)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67.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Кафедра водолечебная с душами (дождевой, циркулярный, восходящий, струевой)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68.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гидроколонотерапии или ванна для кишечного орошения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69.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Аппарат для гидромассажа полости рта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 xml:space="preserve">не менее 1 (для организации, оказывающей медицинскую помощь по профилям "стоматология", "оториноларингология", </w:t>
            </w:r>
            <w:r>
              <w:lastRenderedPageBreak/>
              <w:t>"гастроэнтерология" и "эндокринология")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Тумбочка деревянная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71.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Стул деревянный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72.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Вешалка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73.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Коврик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74.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Термометр для воды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75.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Песочные часы на различное время (1, 3, 5, 10 мин.)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76.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Оборудование климатопавильона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77.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Лежаки пляжные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78.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Зонтики пляжные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</w:pPr>
            <w:r>
              <w:t>79.</w:t>
            </w:r>
          </w:p>
        </w:tc>
        <w:tc>
          <w:tcPr>
            <w:tcW w:w="4932" w:type="dxa"/>
          </w:tcPr>
          <w:p w:rsidR="00417880" w:rsidRDefault="00417880">
            <w:pPr>
              <w:pStyle w:val="ConsPlusNormal"/>
            </w:pPr>
            <w:r>
              <w:t>Оборудование бювета минеральной воды</w:t>
            </w:r>
          </w:p>
        </w:tc>
        <w:tc>
          <w:tcPr>
            <w:tcW w:w="39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</w:tbl>
    <w:p w:rsidR="00417880" w:rsidRDefault="00417880">
      <w:pPr>
        <w:sectPr w:rsidR="004178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  <w:outlineLvl w:val="1"/>
      </w:pPr>
      <w:r>
        <w:t>Приложение N 4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r>
        <w:t>ПРАВИЛА ОРГАНИЗАЦИИ ДЕЯТЕЛЬНОСТИ САНАТОРИЯ-ПРОФИЛАКТОРИЯ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санатория-профилактория.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2. Санаторий-профилакторий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деятельность. Основной задачей санатория-профилактория является поддержание и укрепление здоровья работающих граждан, нуждающихся в профилактическом лечении заболеваний, связанных с факторами производственной среды, условиями труда и особенностями производства.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3. На должность руководителя санатория-профилактория назначается работник, соответствующий Квалификационным </w:t>
      </w:r>
      <w:hyperlink r:id="rId35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 &lt;1&gt;, по специальности "организация здравоохранения и общественное здоровье" и (или) требованиям Единого квалификационного </w:t>
      </w:r>
      <w:hyperlink r:id="rId36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N 541н &lt;2&gt;,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3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 xml:space="preserve">4. Структура и штатная численность санатория-профилактория устанавливаются исходя из объема проводимой лечебно-диагностической работы, а также с учетом рекомендуемых штатных нормативов, предусмотренных </w:t>
      </w:r>
      <w:hyperlink w:anchor="P645" w:history="1">
        <w:r>
          <w:rPr>
            <w:color w:val="0000FF"/>
          </w:rPr>
          <w:t>приложением N 5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lastRenderedPageBreak/>
        <w:t>5. В структуре санатория-профилактория рекомендуется предусматривать: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а) приемное отделение или регистратуру;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б) лечебные отделения (кабинеты), том числе: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(отделение) лечебной физкультуры;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(отделения) физиотерапии;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климатотерапии (кабинеты спелеотерапии, галотерапии, гелиотерапии, талассотерапии, аэрофитотерапии, аэротерапии, гипокситерапии, гиперокситерапии);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массажа, в том числе аппаратного;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функциональной диагностики;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в) номера для пребывания граждан;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г) административно-хозяйственная часть.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6. Оснащение санатория-профилактория осуществляется в соответствии со стандартом оснащения санатория-профилактория, предусмотренным </w:t>
      </w:r>
      <w:hyperlink w:anchor="P745" w:history="1">
        <w:r>
          <w:rPr>
            <w:color w:val="0000FF"/>
          </w:rPr>
          <w:t>приложением N 6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7. Основными функциями санатория-профилактория являются: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составление и реализация индивидуальных программ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обеспечение дифференцированного лечебного режима, соответствующего характеру и тяжести заболевания взрослого населения;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оценка психо-эмоционального состояния и коммуникаций, нарушений бытовых и профессиональных навыков и их профилактика;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выбор оптимального комплекса лечебных мероприятий в зависимости от характера и стадии развития профессионального заболевания или наличия факторов риска развития заболеваний у лиц, работающих во вредных условиях труда;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предоставление лечебного питания;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профилактика и предупреждение профессиональных заболеваний, социальная интеграция в общество;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lastRenderedPageBreak/>
        <w:t>осуществление внутреннего контроля качества и безопасности медицинской деятельности;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организация мероприятий по формированию основных принципов здорового образа жизни;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преемственности в санаторно-курортном лечении;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проведение комплексного анализа работы санатория-профилактория по организации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9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N 323-ФЗ).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0" w:history="1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проведение санитарно-гигиенических и противоэпидемических мероприятий;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sectPr w:rsidR="00417880">
          <w:pgSz w:w="11905" w:h="16838"/>
          <w:pgMar w:top="1134" w:right="850" w:bottom="1134" w:left="1701" w:header="0" w:footer="0" w:gutter="0"/>
          <w:cols w:space="720"/>
        </w:sectPr>
      </w:pPr>
    </w:p>
    <w:p w:rsidR="00417880" w:rsidRDefault="00417880">
      <w:pPr>
        <w:pStyle w:val="ConsPlusNormal"/>
        <w:jc w:val="right"/>
        <w:outlineLvl w:val="1"/>
      </w:pPr>
      <w:r>
        <w:lastRenderedPageBreak/>
        <w:t>Приложение N 5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8" w:name="P645"/>
      <w:bookmarkEnd w:id="8"/>
      <w:r>
        <w:t>РЕКОМЕНДУЕМЫЕ ШТАТНЫЕ НОРМАТИВЫ САНАТОРИЯ-ПРОФИЛАКТОРИЯ</w:t>
      </w:r>
    </w:p>
    <w:p w:rsidR="00417880" w:rsidRDefault="004178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138"/>
        <w:gridCol w:w="4706"/>
      </w:tblGrid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  <w:jc w:val="center"/>
            </w:pPr>
            <w:r>
              <w:t>Количество должностей, ед.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Главный врач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Заместитель главного врача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250 мест размещения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Врач-терапевт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50 мест размещения 1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Врач-акушер-гинеколог, врач-гастроэнтеролог, врач-дерматовенеролог, врач-кардиолог, врач-невролог, врач-офтальмолог, врач-ревматолог, врач-пульмонолог, врач-оториноларинголог, врач-уролог, врач-эндокринолог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50 мест размещения в зависимости от профиля и потребностей санатория-профилактория 0,5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200 мест размещения 0,5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200 мест размещения и более, но не менее 0,5 врачей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200 мест размещения 0,5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 должность врача по лечебной физкультуре</w:t>
            </w:r>
          </w:p>
          <w:p w:rsidR="00417880" w:rsidRDefault="00417880">
            <w:pPr>
              <w:pStyle w:val="ConsPlusNormal"/>
            </w:pPr>
            <w:r>
              <w:t>1 на кабинет механотерапии</w:t>
            </w:r>
          </w:p>
          <w:p w:rsidR="00417880" w:rsidRDefault="00417880">
            <w:pPr>
              <w:pStyle w:val="ConsPlusNormal"/>
            </w:pPr>
            <w:r>
              <w:t>1 на кабинет роботомеханотерапии</w:t>
            </w:r>
          </w:p>
          <w:p w:rsidR="00417880" w:rsidRDefault="00417880">
            <w:pPr>
              <w:pStyle w:val="ConsPlusNormal"/>
            </w:pPr>
            <w:r>
              <w:t>1 на зал тренировок на тренажерах с биологической обратной связью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50 мест размещения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500 мест размещения, но не менее 0,5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4 на 1 должность врача-физиотерапевта</w:t>
            </w:r>
          </w:p>
          <w:p w:rsidR="00417880" w:rsidRDefault="00417880">
            <w:pPr>
              <w:pStyle w:val="ConsPlusNormal"/>
            </w:pPr>
            <w:r>
              <w:t>1 на кабинет электросна</w:t>
            </w:r>
          </w:p>
          <w:p w:rsidR="00417880" w:rsidRDefault="00417880">
            <w:pPr>
              <w:pStyle w:val="ConsPlusNormal"/>
            </w:pPr>
            <w:r>
              <w:t>1 на 8 точек ингалятория</w:t>
            </w:r>
          </w:p>
          <w:p w:rsidR="00417880" w:rsidRDefault="00417880">
            <w:pPr>
              <w:pStyle w:val="ConsPlusNormal"/>
            </w:pPr>
            <w:r>
              <w:t>2 на 8 - 10 ванн</w:t>
            </w:r>
          </w:p>
          <w:p w:rsidR="00417880" w:rsidRDefault="00417880">
            <w:pPr>
              <w:pStyle w:val="ConsPlusNormal"/>
            </w:pPr>
            <w:r>
              <w:t>1 на душевой зал</w:t>
            </w:r>
          </w:p>
          <w:p w:rsidR="00417880" w:rsidRDefault="00417880">
            <w:pPr>
              <w:pStyle w:val="ConsPlusNormal"/>
            </w:pPr>
            <w:r>
              <w:t>1 на 8 - 10 кушеток теплолечения и грязелечения</w:t>
            </w:r>
          </w:p>
          <w:p w:rsidR="00417880" w:rsidRDefault="00417880">
            <w:pPr>
              <w:pStyle w:val="ConsPlusNormal"/>
            </w:pPr>
            <w:r>
              <w:t>2 на бассейн</w:t>
            </w:r>
          </w:p>
          <w:p w:rsidR="00417880" w:rsidRDefault="00417880">
            <w:pPr>
              <w:pStyle w:val="ConsPlusNormal"/>
            </w:pPr>
            <w:r>
              <w:t>1 на гала (спелео) камеру</w:t>
            </w:r>
          </w:p>
          <w:p w:rsidR="00417880" w:rsidRDefault="00417880">
            <w:pPr>
              <w:pStyle w:val="ConsPlusNormal"/>
            </w:pPr>
            <w:r>
              <w:t>1 на кабинет озонотерапии</w:t>
            </w:r>
          </w:p>
          <w:p w:rsidR="00417880" w:rsidRDefault="00417880">
            <w:pPr>
              <w:pStyle w:val="ConsPlusNormal"/>
            </w:pPr>
            <w:r>
              <w:t>1 на кабинет кислородотерапии</w:t>
            </w:r>
          </w:p>
          <w:p w:rsidR="00417880" w:rsidRDefault="00417880">
            <w:pPr>
              <w:pStyle w:val="ConsPlusNormal"/>
            </w:pPr>
            <w:r>
              <w:t>1 на 50 - 75 грязевых процедур</w:t>
            </w:r>
          </w:p>
          <w:p w:rsidR="00417880" w:rsidRDefault="00417880">
            <w:pPr>
              <w:pStyle w:val="ConsPlusNormal"/>
            </w:pPr>
            <w:r>
              <w:t>1 на каждые 2 установки для гидроколонотерапии</w:t>
            </w:r>
          </w:p>
          <w:p w:rsidR="00417880" w:rsidRDefault="00417880">
            <w:pPr>
              <w:pStyle w:val="ConsPlusNormal"/>
            </w:pPr>
            <w:r>
              <w:t>2 на пляж (при наличии)</w:t>
            </w:r>
          </w:p>
          <w:p w:rsidR="00417880" w:rsidRDefault="00417880">
            <w:pPr>
              <w:pStyle w:val="ConsPlusNormal"/>
            </w:pPr>
            <w:r>
              <w:t>1 от 30 до 50 лежаков аэросолярия или веранды для аэротерапии (в том числе для зимнего лежания в мешках)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2 на 1 должность врача-физиотерапевта</w:t>
            </w:r>
          </w:p>
          <w:p w:rsidR="00417880" w:rsidRDefault="00417880">
            <w:pPr>
              <w:pStyle w:val="ConsPlusNormal"/>
            </w:pPr>
            <w:r>
              <w:t>1 на должность врача по лечебной физкультуре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каждый зал с числом питающихся 150, но 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200 и более мест размещения, но не менее 0,5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Сестра-хозяйка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Санитар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4 ванны</w:t>
            </w:r>
          </w:p>
          <w:p w:rsidR="00417880" w:rsidRDefault="00417880">
            <w:pPr>
              <w:pStyle w:val="ConsPlusNormal"/>
            </w:pPr>
            <w:r>
              <w:t>1 на душевую установку</w:t>
            </w:r>
          </w:p>
          <w:p w:rsidR="00417880" w:rsidRDefault="00417880">
            <w:pPr>
              <w:pStyle w:val="ConsPlusNormal"/>
            </w:pPr>
            <w:r>
              <w:t>1 на 5 пациенток (кушеток) гинекологических орошений</w:t>
            </w:r>
          </w:p>
          <w:p w:rsidR="00417880" w:rsidRDefault="00417880">
            <w:pPr>
              <w:pStyle w:val="ConsPlusNormal"/>
            </w:pPr>
            <w:r>
              <w:t>1 на 4 установки кишечных промываний</w:t>
            </w:r>
          </w:p>
          <w:p w:rsidR="00417880" w:rsidRDefault="00417880">
            <w:pPr>
              <w:pStyle w:val="ConsPlusNormal"/>
            </w:pPr>
            <w:r>
              <w:t>1 на 4 субаквальные ванны</w:t>
            </w:r>
          </w:p>
          <w:p w:rsidR="00417880" w:rsidRDefault="00417880">
            <w:pPr>
              <w:pStyle w:val="ConsPlusNormal"/>
            </w:pPr>
            <w:r>
              <w:t>1 на 20 точек ингалятория</w:t>
            </w:r>
          </w:p>
          <w:p w:rsidR="00417880" w:rsidRDefault="00417880">
            <w:pPr>
              <w:pStyle w:val="ConsPlusNormal"/>
            </w:pPr>
            <w:r>
              <w:t>2 на лечебный бассейн (при наличии)</w:t>
            </w:r>
          </w:p>
          <w:p w:rsidR="00417880" w:rsidRDefault="00417880">
            <w:pPr>
              <w:pStyle w:val="ConsPlusNormal"/>
            </w:pPr>
            <w:r>
              <w:t>1 на бювет с питьевой минеральной водой</w:t>
            </w:r>
          </w:p>
        </w:tc>
      </w:tr>
    </w:tbl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Примечания: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2. В санаториях-профилакториях также рекомендуется предусматривать должности: врач-диетолог, врач по медицинской профилактике, врач-стоматолог, врач-рефлексотерапевт, врач мануальной терапии, врач функциональной диагностики, врач ультразвуковой диагностики, врач клинической лабораторной диагностики, врач-психотерапевт, медицинская сестра приемного отделения, медицинский психолог, провизор, фармацевт (исходя из профиля оказываемой медицинской помощи и с учетом материально-технической обеспеченности).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right"/>
        <w:outlineLvl w:val="1"/>
      </w:pPr>
      <w:r>
        <w:t>Приложение N 6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lastRenderedPageBreak/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9" w:name="P745"/>
      <w:bookmarkEnd w:id="9"/>
      <w:r>
        <w:t>СТАНДАРТ ОСНАЩЕНИЯ САНАТОРИЯ-ПРОФИЛАКТОРИЯ</w:t>
      </w:r>
    </w:p>
    <w:p w:rsidR="00417880" w:rsidRDefault="004178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4"/>
        <w:gridCol w:w="6236"/>
        <w:gridCol w:w="2568"/>
      </w:tblGrid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Дефибриллятор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Очистители воздуха (ультрафиолетовый облучатель воздуха)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соответствует количеству кабинетов и помещений, которые согласно санитарно-эпидемиологическим правилам и гигиеническим нормативам подлежат обработке воздуха бактерицидным излучателем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Стол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Весы напольные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Ростомер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Принтер или многофункциональное устройство: принтер копировальный аппарат-сканер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Персональный компьютер или автоматизированное рабочее место (АРМ)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Стул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Настольная лампа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Емкости для сбора отходов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Динамометр кистевой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Динамометр реверсивный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Угломер (гониометр)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Спирометр (пневмотахометр)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Секундомер (пульсотахометр)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Ковровое покрытие зала лечебной физкультуры и тренажерного зала (или варианты профессионального покрытия для спортивных залов)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в зависимости от площади зала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Коврики гимнастические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10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Зеркальная стенка (не рекомендуется для залов, в которых проводятся коллективные спортивные игры)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одна из стен зала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Гимнастическая стенка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Гимнастическая скамья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Комплекты гимнастические (мячи, булавы, палки, гимнастические палки, скамейки, маты, валики и др.)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Велотренажер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Тредмил (бегущая дорожка)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Массажные кушетки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Массажные кресла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Приспособления для усиления действия массажных приемов (валики и подушки)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1 комплект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Аппарат для лечения диадинамическими токами с набором электродов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Аппарат для терапии синусоидальными модулированными токами с набором электродов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Аппараты-комбайны для комплексной электротерапии с набором электродов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Аппарат для магнитотерапии портативные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Аппарат для ультравысокочастотной терапии портативный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Аппарат для локальных ультрафиолетовых облучений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Аппарат для общих ультрафиолетовых облучений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Ингалятор ультразвуковой и/или компрессорный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Аппарат ультразвуковой терапевтический с набором ультразвуковых излучателей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 xml:space="preserve">на каждый </w:t>
            </w:r>
            <w:r>
              <w:lastRenderedPageBreak/>
              <w:t>физиотерапевтический кабинет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Шкаф физиотерапевтический вытяжной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1 на кабинет электросветолечения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Кушетки деревянные физиотерапевтические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по количеству физиотерапевтических кабин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Тумбочка деревянная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Стул деревянный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Стеллаж медицинский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4" w:type="dxa"/>
          </w:tcPr>
          <w:p w:rsidR="00417880" w:rsidRDefault="0041788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6236" w:type="dxa"/>
          </w:tcPr>
          <w:p w:rsidR="00417880" w:rsidRDefault="00417880">
            <w:pPr>
              <w:pStyle w:val="ConsPlusNormal"/>
            </w:pPr>
            <w:r>
              <w:t>Оборудование спортивных площадок</w:t>
            </w:r>
          </w:p>
        </w:tc>
        <w:tc>
          <w:tcPr>
            <w:tcW w:w="2568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</w:tbl>
    <w:p w:rsidR="00417880" w:rsidRDefault="00417880">
      <w:pPr>
        <w:sectPr w:rsidR="004178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  <w:outlineLvl w:val="1"/>
      </w:pPr>
      <w:r>
        <w:t>Приложение N 7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r>
        <w:t>ПРАВИЛА ОРГАНИЗАЦИИ ДЕЯТЕЛЬНОСТИ КУРОРТНОЙ ПОЛИКЛИНИКИ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курортной поликлиники (далее - Поликлиника).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2. Поликлиника является самостоятельной медицинской организацией, расположенной на территории лечебно-оздоровительной местности или курорта, осуществляющей санаторно-курортное лечение.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3. На должность руководителя Поликлиники назначается медицинский работник, соответствующий Квалификационным </w:t>
      </w:r>
      <w:hyperlink r:id="rId41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"организация здравоохранения и общественное здоровье" и (или) требованиям Единого квалификационного </w:t>
      </w:r>
      <w:hyperlink r:id="rId42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N 541н &lt;2&gt;,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 xml:space="preserve">4. Структура и штатная численность Поликлиники устанавливаются в зависимости от объема проводимой лечебно-диагностической работы, с учетом рекомендуемых штатных нормативов, предусмотренным </w:t>
      </w:r>
      <w:hyperlink w:anchor="P960" w:history="1">
        <w:r>
          <w:rPr>
            <w:color w:val="0000FF"/>
          </w:rPr>
          <w:t>приложением N 8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5. В структуре Поликлиники рекомендуется предусматривать: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lastRenderedPageBreak/>
        <w:t>а) регистратуру;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б) информационно-аналитическое отделение, включающее организационно-методический кабинет (кабинет медицинской статистики);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в) консультативно-диагностическое отделение, включающее кабинеты врачей-специалистов, кабинет функциональной диагностики, кабинет лучевой диагностики, лабораторию;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г) лечебные отделения (кабинеты), в том числе: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отделения лечебной физкультуры;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отделения (кабинеты) физиотерапии с тепло- и водолечебницей;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 рефлексотерапии;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 мануальной терапии;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климатотерапии (кабинеты спелеотерапии, гелиотерапии, талассотерапии, аэрофитотерапии, аэротерапии, гипокситерапии (горный воздух);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массажа, в том числе аппаратного;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г) административно-хозяйственная часть.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6. Оснащение Поликлиники осуществляется в соответствии со стандартом оснащения Поликлиники, предусмотренным </w:t>
      </w:r>
      <w:hyperlink w:anchor="P1063" w:history="1">
        <w:r>
          <w:rPr>
            <w:color w:val="0000FF"/>
          </w:rPr>
          <w:t>приложением N 9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7. Основными функциями Поликлиники являются: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составление и реализация индивидуальных программ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оценка психо-эмоционального состояния и коммуникаций, нарушений бытовых и профессиональных навыков и их профилактика;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оценка клинического состояния, морфологических параметров, функциональных резервов организма;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выбор оптимального комплекса лечебных мероприятий в зависимости от характера и стадии развития заболевания или наличия факторов риска развития заболеваний;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оценка состояния здоровья гражданина, элементного баланса (по потребности), морфологических параметров, функциональных резервов организма;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оценка риска развития осложнений, связанных с основным и сопутствующими заболеваниями;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lastRenderedPageBreak/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внутреннего контроля качества и безопасности медицинской деятельности;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организация мероприятий по формированию основных принципов здорового образа жизни;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преемственности в санаторно-курортном лечении;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проведение комплексного анализа работы Поликлиники по организации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5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N 323-ФЗ).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6" w:history="1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проведение санитарно-гигиенических и противоэпидемических мероприятий;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sectPr w:rsidR="00417880">
          <w:pgSz w:w="11905" w:h="16838"/>
          <w:pgMar w:top="1134" w:right="850" w:bottom="1134" w:left="1701" w:header="0" w:footer="0" w:gutter="0"/>
          <w:cols w:space="720"/>
        </w:sectPr>
      </w:pPr>
    </w:p>
    <w:p w:rsidR="00417880" w:rsidRDefault="00417880">
      <w:pPr>
        <w:pStyle w:val="ConsPlusNormal"/>
        <w:jc w:val="right"/>
        <w:outlineLvl w:val="1"/>
      </w:pPr>
      <w:r>
        <w:lastRenderedPageBreak/>
        <w:t>Приложение N 8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10" w:name="P960"/>
      <w:bookmarkEnd w:id="10"/>
      <w:r>
        <w:t>РЕКОМЕНДУЕМЫЕ ШТАТНЫЕ НОРМАТИВЫ КУРОРТНОЙ ПОЛИКЛИНИКИ</w:t>
      </w:r>
    </w:p>
    <w:p w:rsidR="00417880" w:rsidRDefault="004178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138"/>
        <w:gridCol w:w="4706"/>
      </w:tblGrid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  <w:jc w:val="center"/>
            </w:pPr>
            <w:r>
              <w:t>Количество должностей, ед.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Главный врач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Заместитель главного врача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10 должностей врачей - специалистов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Врач-терапевт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Врач-педиатр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Врач-функциональной диагностики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1,5 на 1 должность врача по лечебной физкультуре</w:t>
            </w:r>
          </w:p>
          <w:p w:rsidR="00417880" w:rsidRDefault="00417880">
            <w:pPr>
              <w:pStyle w:val="ConsPlusNormal"/>
            </w:pPr>
            <w:r>
              <w:t>1 на кабинет индивидуальной кинезотерапии</w:t>
            </w:r>
          </w:p>
          <w:p w:rsidR="00417880" w:rsidRDefault="00417880">
            <w:pPr>
              <w:pStyle w:val="ConsPlusNormal"/>
            </w:pPr>
            <w:r>
              <w:t>1 на кабинет механотерапии</w:t>
            </w:r>
          </w:p>
          <w:p w:rsidR="00417880" w:rsidRDefault="00417880">
            <w:pPr>
              <w:pStyle w:val="ConsPlusNormal"/>
            </w:pPr>
            <w:r>
              <w:t>1 на лечебный бассейн</w:t>
            </w:r>
          </w:p>
          <w:p w:rsidR="00417880" w:rsidRDefault="00417880">
            <w:pPr>
              <w:pStyle w:val="ConsPlusNormal"/>
            </w:pPr>
            <w:r>
              <w:t xml:space="preserve">1 на кабинет для тренинга на тренажерах с </w:t>
            </w:r>
            <w:r>
              <w:lastRenderedPageBreak/>
              <w:t>биологически обратной связью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Врач-диетолог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 должность врача-специалиста;</w:t>
            </w:r>
          </w:p>
          <w:p w:rsidR="00417880" w:rsidRDefault="00417880">
            <w:pPr>
              <w:pStyle w:val="ConsPlusNormal"/>
            </w:pPr>
            <w:r>
              <w:t>1 на 30 лежаков аэросолярия (климатопавильона) или веранды для аэротерапии (в том числе для зимнего лежания в мешках)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4 на 1 должность врача-физиотерапевта</w:t>
            </w:r>
          </w:p>
          <w:p w:rsidR="00417880" w:rsidRDefault="00417880">
            <w:pPr>
              <w:pStyle w:val="ConsPlusNormal"/>
            </w:pPr>
            <w:r>
              <w:t>1 на кабинет электросна</w:t>
            </w:r>
          </w:p>
          <w:p w:rsidR="00417880" w:rsidRDefault="00417880">
            <w:pPr>
              <w:pStyle w:val="ConsPlusNormal"/>
            </w:pPr>
            <w:r>
              <w:t>1 на ингаляторий</w:t>
            </w:r>
          </w:p>
          <w:p w:rsidR="00417880" w:rsidRDefault="00417880">
            <w:pPr>
              <w:pStyle w:val="ConsPlusNormal"/>
            </w:pPr>
            <w:r>
              <w:t>1 на 8 - 10 ванн</w:t>
            </w:r>
          </w:p>
          <w:p w:rsidR="00417880" w:rsidRDefault="00417880">
            <w:pPr>
              <w:pStyle w:val="ConsPlusNormal"/>
            </w:pPr>
            <w:r>
              <w:t>1 на душевой зал</w:t>
            </w:r>
          </w:p>
          <w:p w:rsidR="00417880" w:rsidRDefault="00417880">
            <w:pPr>
              <w:pStyle w:val="ConsPlusNormal"/>
            </w:pPr>
            <w:r>
              <w:t>1 на 8 - 10 кушеток теплолечения и грязелечения</w:t>
            </w:r>
          </w:p>
          <w:p w:rsidR="00417880" w:rsidRDefault="00417880">
            <w:pPr>
              <w:pStyle w:val="ConsPlusNormal"/>
            </w:pPr>
            <w:r>
              <w:t>1 на 2 ванны подводного душа массажа</w:t>
            </w:r>
          </w:p>
          <w:p w:rsidR="00417880" w:rsidRDefault="00417880">
            <w:pPr>
              <w:pStyle w:val="ConsPlusNormal"/>
            </w:pPr>
            <w:r>
              <w:t>2 на бассейн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2 на 1 должность врача-физиотерапевта</w:t>
            </w:r>
          </w:p>
          <w:p w:rsidR="00417880" w:rsidRDefault="00417880">
            <w:pPr>
              <w:pStyle w:val="ConsPlusNormal"/>
            </w:pPr>
            <w:r>
              <w:t>2 на 1 должность врача по лечебной физкультуре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1,5 на 1 должность врача по лечебной физкультуре</w:t>
            </w:r>
          </w:p>
          <w:p w:rsidR="00417880" w:rsidRDefault="00417880">
            <w:pPr>
              <w:pStyle w:val="ConsPlusNormal"/>
            </w:pPr>
            <w:r>
              <w:t>1 на бассейн при работе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 должностей врачей, но не менее 0,5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Сестра-хозяйка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Санитар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4 ванны</w:t>
            </w:r>
          </w:p>
          <w:p w:rsidR="00417880" w:rsidRDefault="00417880">
            <w:pPr>
              <w:pStyle w:val="ConsPlusNormal"/>
            </w:pPr>
            <w:r>
              <w:t>1 на душевую установку</w:t>
            </w:r>
          </w:p>
          <w:p w:rsidR="00417880" w:rsidRDefault="00417880">
            <w:pPr>
              <w:pStyle w:val="ConsPlusNormal"/>
            </w:pPr>
            <w:r>
              <w:t>1 на 5 пациенток (кушеток) гинекологических орошений</w:t>
            </w:r>
          </w:p>
          <w:p w:rsidR="00417880" w:rsidRDefault="00417880">
            <w:pPr>
              <w:pStyle w:val="ConsPlusNormal"/>
            </w:pPr>
            <w:r>
              <w:t>1 на 4 установки кишечных промываний</w:t>
            </w:r>
          </w:p>
          <w:p w:rsidR="00417880" w:rsidRDefault="00417880">
            <w:pPr>
              <w:pStyle w:val="ConsPlusNormal"/>
            </w:pPr>
            <w:r>
              <w:t>1 на 4 субаквальные ванны</w:t>
            </w:r>
          </w:p>
          <w:p w:rsidR="00417880" w:rsidRDefault="00417880">
            <w:pPr>
              <w:pStyle w:val="ConsPlusNormal"/>
            </w:pPr>
            <w:r>
              <w:t>1 на 20 точек ингалятория</w:t>
            </w:r>
          </w:p>
          <w:p w:rsidR="00417880" w:rsidRDefault="00417880">
            <w:pPr>
              <w:pStyle w:val="ConsPlusNormal"/>
            </w:pPr>
            <w:r>
              <w:t>2 на лечебный бассейн (при наличии)</w:t>
            </w:r>
          </w:p>
          <w:p w:rsidR="00417880" w:rsidRDefault="00417880">
            <w:pPr>
              <w:pStyle w:val="ConsPlusNormal"/>
            </w:pPr>
            <w:r>
              <w:t>1 на бювет с питьевой минеральной водой</w:t>
            </w:r>
          </w:p>
        </w:tc>
      </w:tr>
    </w:tbl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Примечание: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1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2. В курортной поликлинике также рекомендуется предусматривать должности: врач-акушер-гинеколог, врач-гастроэнтеролог, врач-дерматовенеролог, врач-кардиолог, врач-невролог, врач-офтальмолог, врач-ревматолог, врач-пульмонолог, врач-оториноларинголог, врач-уролог, врач-эндокринолог, врач-детский кардиолог, врач детский уролог-андролог, врач-детский хирург, врач-детский эндокринолог, врач-рентгенолог, врач клинической лабораторной диагностики, врач ультразвуковой диагностики, врач мануальной терапии, врач-рефлексотерапевт, врач-стоматолог-терапевт, врач-психотерапевт, медицинский психолог (исходя из профиля оказываемой медицинской помощи и с учетом материально-технической обеспеченности).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right"/>
        <w:outlineLvl w:val="1"/>
      </w:pPr>
      <w:r>
        <w:t>Приложение N 9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11" w:name="P1063"/>
      <w:bookmarkEnd w:id="11"/>
      <w:r>
        <w:t>СТАНДАРТ ОСНАЩЕНИЯ КУРОРТНОЙ ПОЛИКЛИНИКИ</w:t>
      </w:r>
    </w:p>
    <w:p w:rsidR="00417880" w:rsidRDefault="004178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138"/>
        <w:gridCol w:w="4706"/>
      </w:tblGrid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Весы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Ростомер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Дефибриллятор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Очистители воздуха (ультрафиолетовый облучатель воздуха)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соответствует количеству кабинетов и помещений, которые согласно санитарно-эпидемиологическим правилам и гигиеническим нормативам подлежат обработке воздуха бактерицидным излучателем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Рабочее место врача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Рабочее место медицинской сестры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Принтер или многофункциональное устройство: принтер-копировальный аппарат-сканер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Персональный компьютер или автоматизированное рабочее место (АРМ)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Динамометр кистевой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Динамометр реверсивный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Калипер (для измерения толщины кожно-жировых складок)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Плантограф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Угломер (гониометр)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Спирометр (пневмотахометр)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Пневмотахометр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Измеритель артериального давления, сфигмоманометр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Фонендоскоп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Секундомер (пульсотахометр)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Кушетка медицинская с подвижным головным концом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Универсальный набор для восстановления мелкой моторики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Тренажеры и механоаппараты для мышц и суставов верхних конечностей)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Тренажеры и механоаппараты для мышц и суставов нижних конечностей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Тренажеры и механоаппараты для мышц и суставов туловища (спины, брюшного пресса)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Ковровое покрытие зала лечебной физкультуры и тренажерного зала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в зависимости от площади зала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Коврики гимнастические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10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Зеркальная стенка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одна из стен зала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Гимнастическая стенка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Гимнастическая скамья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Комплекты гимнастические (мячи, булавы, палки, гимнастические палки, скамейки, маты, валики и др.)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Гантели разного веса (0,5 - 2,0 кг)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8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Мешочки с песком (0,5 - 1,0 кг)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8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Надувные мячи и игрушки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8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Эластичные (резиновые) бинты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8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Велотренажер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Гребной тренажер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Тредмил (бегущая дорожка)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Столы для физиотерапии (кушетки массажные)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Массажные кресла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Столы для физиотерапии (столы массажные)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Приспособления для усиления действия массажных приемов, валики и подушки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 комплект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Стеллаж медицинский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лечения диадинамическими токами с набором электродов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терапии синусоидальными модулированными токами с набором электродов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Аппараты-комбайны для комплексной электротерапии с набором электродов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многоканальной электростимуляции с набором электродов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местной дарсонвализации и/или ультратонотерапии с набором электродов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магнитотерапии стационарный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магнитотерапии портативный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ультравысокочастотной терапии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локальных ультрафиолетовых облучений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общих ультрафиолетовых облучений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ультразвуковой терапевтический с набором ультразвуковых излучателей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Ингалятор ультразвуковой и/или компрессорный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Парафинонагреватель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Кюветы для парафино- и озокеритолечения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8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подогрева грязи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Кушетки для теплолечения с автоматическим подогревом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на каждый физиотерапевтический кабинет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Песочные часы на различное время (1, 3, 5, 10 мин.)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по 1 на каждый физиотерапевтический кабинет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Шкаф физиотерапевтический вытяжной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кабинет электросветолечения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Кушетки деревянные физиотерапевтические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по количеству физиотерапевтических кабин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Тумбочка деревянная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Стул деревянный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Ванна бальнеологическая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Ванна с компрессором для насыщения воды газом и решетки к нему (жемчужные ванны)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Ванна для подводного массажа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Термометры медицинские (термометр для воды)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на каждую ванну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Кафедра водолечебная с душами (дождевой, циркулярный, восходящий, струевой)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гидроколонотерапии или ванна для кишечного орошения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Аппарат для гидромассажа полости рта (для учреждений, обслуживающих пациентов стоматологического, оториноларингологического и гастроэнтерологического профиля, а также больных сахарным диабетом)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Стул, вешалка, коврик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к каждой ванне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Столы для физиотерапии (кушетка)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Мебель медицинская (инструментальный столик)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Оборудование для работы врача мануального терапевта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</w:tbl>
    <w:p w:rsidR="00417880" w:rsidRDefault="00417880">
      <w:pPr>
        <w:sectPr w:rsidR="004178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  <w:outlineLvl w:val="1"/>
      </w:pPr>
      <w:r>
        <w:t>Приложение N 10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r>
        <w:t>ПРАВИЛА ОРГАНИЗАЦИИ ДЕЯТЕЛЬНОСТИ ГРЯЗЕЛЕЧЕБНИЦЫ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грязелечебницы.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2. Грязелечебница является самостоятельной медицинской организацией или структурным подразделением медицинской организации и иной организации, осуществляющей медицинскую деятельность. Грязелечебница располагается на территории лечебно-оздоровительной местности или курорта и осуществляет проведение отдельных методов санаторно-курортного лечения с применением природных лечебных грязей.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3. На должность руководителя грязелечебницы назначается работник, соответствующий Квалификационным </w:t>
      </w:r>
      <w:hyperlink r:id="rId47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"организация здравоохранения и общественное здоровье" и (или) требованиям Единого квалификационного </w:t>
      </w:r>
      <w:hyperlink r:id="rId48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N 541н &lt;2&gt;,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 xml:space="preserve">4. Структура и штатная численность грязелечебницы устанавливаются исходя из объема проводимой лечебно-диагностической работы, а также с учетом рекомендуемых штатных нормативов, предусмотренных </w:t>
      </w:r>
      <w:hyperlink w:anchor="P1363" w:history="1">
        <w:r>
          <w:rPr>
            <w:color w:val="0000FF"/>
          </w:rPr>
          <w:t>приложением N 11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5. В структуре грязелечебницы рекомендуется предусматривать: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lastRenderedPageBreak/>
        <w:t>а) регистратуру;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б) лечебные отделения (кабинеты), в том числе: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отделения (кабинеты) физиотерапии, включающие кабинеты грязелечения (кабины для общих и местных грязевых процедур, а также полостных процедур);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отделение гальваногрязелечения (кухня гальваногрязи);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в) административно-хозяйственная часть.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6. Оснащение грязелечебницы осуществляется в соответствии со стандартом оснащения, предусмотренным </w:t>
      </w:r>
      <w:hyperlink w:anchor="P1413" w:history="1">
        <w:r>
          <w:rPr>
            <w:color w:val="0000FF"/>
          </w:rPr>
          <w:t>приложением N 12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7. Основными функциями грязелечебницы являются: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санаторно-курортного лечения на основе использования лечебных грязей;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составление и реализация индивидуальных программ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проведение общих и местных грязевых аппликаций, физиотерапии, полостных процедур (ректальных, гинекологических тампонов) и других процедур;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внутреннего контроля качества и безопасности медицинской деятельности;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организация мероприятий по формированию основных принципов здорового образа жизни;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преемственности в санаторно-курортном лечении;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проведение комплексного анализа работы грязелечебницы по организации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1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N 323-ФЗ).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2" w:history="1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lastRenderedPageBreak/>
        <w:t>проведение санитарно-гигиенических и противоэпидемических мероприятий;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sectPr w:rsidR="00417880">
          <w:pgSz w:w="11905" w:h="16838"/>
          <w:pgMar w:top="1134" w:right="850" w:bottom="1134" w:left="1701" w:header="0" w:footer="0" w:gutter="0"/>
          <w:cols w:space="720"/>
        </w:sectPr>
      </w:pPr>
    </w:p>
    <w:p w:rsidR="00417880" w:rsidRDefault="00417880">
      <w:pPr>
        <w:pStyle w:val="ConsPlusNormal"/>
        <w:jc w:val="right"/>
        <w:outlineLvl w:val="1"/>
      </w:pPr>
      <w:r>
        <w:lastRenderedPageBreak/>
        <w:t>Приложение N 11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12" w:name="P1363"/>
      <w:bookmarkEnd w:id="12"/>
      <w:r>
        <w:t>РЕКОМЕНДУЕМЫЕ ШТАТНЫЕ НОРМАТИВЫ ГРЯЗЕЛЕЧЕБНИЦЫ</w:t>
      </w:r>
    </w:p>
    <w:p w:rsidR="00417880" w:rsidRDefault="004178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"/>
        <w:gridCol w:w="3859"/>
        <w:gridCol w:w="5159"/>
      </w:tblGrid>
      <w:tr w:rsidR="00417880">
        <w:tc>
          <w:tcPr>
            <w:tcW w:w="552" w:type="dxa"/>
          </w:tcPr>
          <w:p w:rsidR="00417880" w:rsidRDefault="004178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9" w:type="dxa"/>
          </w:tcPr>
          <w:p w:rsidR="00417880" w:rsidRDefault="0041788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5159" w:type="dxa"/>
          </w:tcPr>
          <w:p w:rsidR="00417880" w:rsidRDefault="00417880">
            <w:pPr>
              <w:pStyle w:val="ConsPlusNormal"/>
              <w:jc w:val="center"/>
            </w:pPr>
            <w:r>
              <w:t>Требуемое количество должностей, ед.</w:t>
            </w:r>
          </w:p>
        </w:tc>
      </w:tr>
      <w:tr w:rsidR="00417880">
        <w:tc>
          <w:tcPr>
            <w:tcW w:w="552" w:type="dxa"/>
          </w:tcPr>
          <w:p w:rsidR="00417880" w:rsidRDefault="004178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9" w:type="dxa"/>
          </w:tcPr>
          <w:p w:rsidR="00417880" w:rsidRDefault="00417880">
            <w:pPr>
              <w:pStyle w:val="ConsPlusNormal"/>
            </w:pPr>
            <w:r>
              <w:t>Главный врач</w:t>
            </w:r>
          </w:p>
        </w:tc>
        <w:tc>
          <w:tcPr>
            <w:tcW w:w="5159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552" w:type="dxa"/>
          </w:tcPr>
          <w:p w:rsidR="00417880" w:rsidRDefault="004178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9" w:type="dxa"/>
          </w:tcPr>
          <w:p w:rsidR="00417880" w:rsidRDefault="00417880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5159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552" w:type="dxa"/>
          </w:tcPr>
          <w:p w:rsidR="00417880" w:rsidRDefault="004178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9" w:type="dxa"/>
          </w:tcPr>
          <w:p w:rsidR="00417880" w:rsidRDefault="00417880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5159" w:type="dxa"/>
          </w:tcPr>
          <w:p w:rsidR="00417880" w:rsidRDefault="00417880">
            <w:pPr>
              <w:pStyle w:val="ConsPlusNormal"/>
            </w:pPr>
            <w:r>
              <w:t>не менее 1 в смену</w:t>
            </w:r>
          </w:p>
        </w:tc>
      </w:tr>
      <w:tr w:rsidR="00417880">
        <w:tc>
          <w:tcPr>
            <w:tcW w:w="552" w:type="dxa"/>
          </w:tcPr>
          <w:p w:rsidR="00417880" w:rsidRDefault="004178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9" w:type="dxa"/>
          </w:tcPr>
          <w:p w:rsidR="00417880" w:rsidRDefault="00417880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5159" w:type="dxa"/>
          </w:tcPr>
          <w:p w:rsidR="00417880" w:rsidRDefault="00417880">
            <w:pPr>
              <w:pStyle w:val="ConsPlusNormal"/>
            </w:pPr>
            <w:r>
              <w:t>1 на 10 кушеток для взрослых</w:t>
            </w:r>
          </w:p>
          <w:p w:rsidR="00417880" w:rsidRDefault="00417880">
            <w:pPr>
              <w:pStyle w:val="ConsPlusNormal"/>
            </w:pPr>
            <w:r>
              <w:t>1 на 8 кушеток для детей</w:t>
            </w:r>
          </w:p>
          <w:p w:rsidR="00417880" w:rsidRDefault="00417880">
            <w:pPr>
              <w:pStyle w:val="ConsPlusNormal"/>
            </w:pPr>
            <w:r>
              <w:t>1 на 6 кушеток грязевых процедур</w:t>
            </w:r>
          </w:p>
          <w:p w:rsidR="00417880" w:rsidRDefault="00417880">
            <w:pPr>
              <w:pStyle w:val="ConsPlusNormal"/>
            </w:pPr>
            <w:r>
              <w:t>1 на 8 гинекологических кресел</w:t>
            </w:r>
          </w:p>
        </w:tc>
      </w:tr>
      <w:tr w:rsidR="00417880">
        <w:tc>
          <w:tcPr>
            <w:tcW w:w="552" w:type="dxa"/>
          </w:tcPr>
          <w:p w:rsidR="00417880" w:rsidRDefault="004178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9" w:type="dxa"/>
          </w:tcPr>
          <w:p w:rsidR="00417880" w:rsidRDefault="00417880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5159" w:type="dxa"/>
          </w:tcPr>
          <w:p w:rsidR="00417880" w:rsidRDefault="00417880">
            <w:pPr>
              <w:pStyle w:val="ConsPlusNormal"/>
            </w:pPr>
            <w:r>
              <w:t>0,5</w:t>
            </w:r>
          </w:p>
        </w:tc>
      </w:tr>
      <w:tr w:rsidR="00417880">
        <w:tc>
          <w:tcPr>
            <w:tcW w:w="552" w:type="dxa"/>
          </w:tcPr>
          <w:p w:rsidR="00417880" w:rsidRDefault="004178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9" w:type="dxa"/>
          </w:tcPr>
          <w:p w:rsidR="00417880" w:rsidRDefault="00417880">
            <w:pPr>
              <w:pStyle w:val="ConsPlusNormal"/>
            </w:pPr>
            <w:r>
              <w:t>Сестра-хозяйка</w:t>
            </w:r>
          </w:p>
        </w:tc>
        <w:tc>
          <w:tcPr>
            <w:tcW w:w="515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52" w:type="dxa"/>
          </w:tcPr>
          <w:p w:rsidR="00417880" w:rsidRDefault="004178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9" w:type="dxa"/>
          </w:tcPr>
          <w:p w:rsidR="00417880" w:rsidRDefault="00417880">
            <w:pPr>
              <w:pStyle w:val="ConsPlusNormal"/>
            </w:pPr>
            <w:r>
              <w:t>Санитар</w:t>
            </w:r>
          </w:p>
        </w:tc>
        <w:tc>
          <w:tcPr>
            <w:tcW w:w="5159" w:type="dxa"/>
          </w:tcPr>
          <w:p w:rsidR="00417880" w:rsidRDefault="00417880">
            <w:pPr>
              <w:pStyle w:val="ConsPlusNormal"/>
            </w:pPr>
            <w:r>
              <w:t>1 на 3 кушетки по отпуску аппликаций с лечебными грязями</w:t>
            </w:r>
          </w:p>
          <w:p w:rsidR="00417880" w:rsidRDefault="00417880">
            <w:pPr>
              <w:pStyle w:val="ConsPlusNormal"/>
            </w:pPr>
            <w:r>
              <w:t>1 на 4 кушетки для подвозки и подогрева грязи и отвозки брезентов</w:t>
            </w:r>
          </w:p>
          <w:p w:rsidR="00417880" w:rsidRDefault="00417880">
            <w:pPr>
              <w:pStyle w:val="ConsPlusNormal"/>
            </w:pPr>
            <w:r>
              <w:t>1 на 10 кушеток</w:t>
            </w:r>
          </w:p>
          <w:p w:rsidR="00417880" w:rsidRDefault="00417880">
            <w:pPr>
              <w:pStyle w:val="ConsPlusNormal"/>
            </w:pPr>
            <w:r>
              <w:t>1 на 5 гинекологических кресла</w:t>
            </w:r>
          </w:p>
          <w:p w:rsidR="00417880" w:rsidRDefault="00417880">
            <w:pPr>
              <w:pStyle w:val="ConsPlusNormal"/>
            </w:pPr>
            <w:r>
              <w:t>1 на 6 кушеток для отпуска грязевых процедур</w:t>
            </w:r>
          </w:p>
        </w:tc>
      </w:tr>
    </w:tbl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Примечание: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2. В грязелечебнице также рекомендуется предусматривать должности: врач-акушер-гинеколог, врач-уролог, медицинский регистратор (исходя из профиля оказываемой медицинской помощи и с учетом материально-технической обеспеченности).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right"/>
        <w:outlineLvl w:val="1"/>
      </w:pPr>
      <w:r>
        <w:t>Приложение N 12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13" w:name="P1413"/>
      <w:bookmarkEnd w:id="13"/>
      <w:r>
        <w:t>СТАНДАРТ ОСНАЩЕНИЯ ГРЯЗЕЛЕЧЕБНИЦЫ</w:t>
      </w:r>
    </w:p>
    <w:p w:rsidR="00417880" w:rsidRDefault="004178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1"/>
        <w:gridCol w:w="6293"/>
        <w:gridCol w:w="2569"/>
      </w:tblGrid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Термошкаф для подогрева с комплектами поддонов для хранения в готовом виде лечебной грязи и термокомпрессов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Нагреватель термокомпрессов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Системы диатермической терапии и сопутствующие изделия (нагреватель грязи)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по потребности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Очистители воздуха (ультрафиолетовый облучатель воздуха)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 xml:space="preserve">соответствует количеству кабинетов и помещений, </w:t>
            </w:r>
            <w:r>
              <w:lastRenderedPageBreak/>
              <w:t>которые согласно санитарно-эпидемиологическим правилам и гигиеническим нормативам подлежат обработке воздуха бактерицидным излучателем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Грязехранилище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в зависимости от объема грязевых процедур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Бассейны для регенерации грязи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Емкость для замачивания ковриков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1 на помещение грязелечебницы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Шкаф для инвентаря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Тумба для хранения дезинфицирующих средств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Контейнеры для дезинфекции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Стол металлический с мойкой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Тележка для перевозки грязи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Стол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Принтер или многофункциональное устройство: принтер копировальный аппарат-сканер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Персональный компьютер или автоматизированное рабочее место (АРМ)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Стул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по потребности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Настольная лампа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Емкости для сбора отходов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Массажные кушетки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Тумбочка деревянная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Аппарат для лечения диадинамическими токами с набором электродов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Стул деревянный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Кондиционер или оборудование для вытяжной вентиляции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Измеритель артериального давления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Часы физиотерапевтические процедурные (песочные)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Душ (душевая кабина)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по количеству кушеток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Кушетка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Тумба медицинская из ударопрочного пластика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Кресло гинекологическое, урологическое, проктологическое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Часы физиотерапевтические процедурные (песочные)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Контейнер для дезинфекции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741" w:type="dxa"/>
          </w:tcPr>
          <w:p w:rsidR="00417880" w:rsidRDefault="004178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293" w:type="dxa"/>
          </w:tcPr>
          <w:p w:rsidR="00417880" w:rsidRDefault="00417880">
            <w:pPr>
              <w:pStyle w:val="ConsPlusNormal"/>
            </w:pPr>
            <w:r>
              <w:t>Мебель медицинская (кушетка)</w:t>
            </w:r>
          </w:p>
        </w:tc>
        <w:tc>
          <w:tcPr>
            <w:tcW w:w="2569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</w:tbl>
    <w:p w:rsidR="00417880" w:rsidRDefault="00417880">
      <w:pPr>
        <w:sectPr w:rsidR="004178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  <w:outlineLvl w:val="1"/>
      </w:pPr>
      <w:r>
        <w:t>Приложение N 13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r>
        <w:t>ПРАВИЛА</w:t>
      </w:r>
    </w:p>
    <w:p w:rsidR="00417880" w:rsidRDefault="00417880">
      <w:pPr>
        <w:pStyle w:val="ConsPlusNormal"/>
        <w:jc w:val="center"/>
      </w:pPr>
      <w:r>
        <w:t>ОРГАНИЗАЦИИ ДЕЯТЕЛЬНОСТИ БАЛЬНЕОЛОГИЧЕСКОЙ ЛЕЧЕБНИЦЫ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бальнеологической лечебницы.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2. Бальнеологическая лечебница является самостоятельной медицинской организацией или структурным подразделением медицинской организации и иной организации, осуществляющей медицинскую деятельность. Бальнеологическая лечебница располагается на территории лечебно-оздоровительной местности или курорта и осуществляет проведение отдельных методов санаторно-курортного лечения с применением природных минеральных вод и рассолов (бальнеолечение) и пресных вод (водолечение).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3. На должность руководителя бальнеологической лечебницы назначается работник, соответствующий квалификационным </w:t>
      </w:r>
      <w:hyperlink r:id="rId53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"организация здравоохранения и общественное здоровье" и (или) требованиям Единого квалификационного </w:t>
      </w:r>
      <w:hyperlink r:id="rId54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N 541н &lt;2&gt;,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 xml:space="preserve">4. Структура и штатная численность бальнеологической лечебницы устанавливаются исходя из объема проводимой лечебно-диагностической работы с учетом рекомендуемых штатных нормативов, предусмотренных </w:t>
      </w:r>
      <w:hyperlink w:anchor="P1586" w:history="1">
        <w:r>
          <w:rPr>
            <w:color w:val="0000FF"/>
          </w:rPr>
          <w:t>приложением N 14</w:t>
        </w:r>
      </w:hyperlink>
      <w:r>
        <w:t xml:space="preserve"> к Порядку организации санаторно-курортного </w:t>
      </w:r>
      <w:r>
        <w:lastRenderedPageBreak/>
        <w:t>лечения, утвержденному настоящим приказом.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5. В структуре бальнеологической лечебницы рекомендуется предусматривать: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а) регистратуру;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б) лечебные отделения (кабинеты), в том числе: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отделение бальнеотерапии (кабины для отпуска ванн, подводного душ-массажа, вихревых ванн, лечебных душей);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полостных процедур (кабинеты кишечного орошения, гидроколонотерапии, гинекологического орошения, гидромассажа и орошения десен);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ингаляционный кабинет;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в) административно-хозяйственная часть;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г) питьевые источники (питьевые бюветы или галереи) (при наличии).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6. Оснащение бальнеологической лечебницы осуществляется в соответствии со стандартом оснащения бальнеологической лечебницы, предусмотренным </w:t>
      </w:r>
      <w:hyperlink w:anchor="P1644" w:history="1">
        <w:r>
          <w:rPr>
            <w:color w:val="0000FF"/>
          </w:rPr>
          <w:t>приложением N 15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7. Основными функциями бальнеологической лечебницы являются: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санаторно-курортного лечения на основе использования бальнеолечения и водолечения;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составление и реализация индивидуальных программ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оценка наличия сопутствующих заболеваний и осложнений заболеваний, которые могут существенно влиять на формирование комплекса лечебных мероприятий, его продолжительность и периодичность;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консультативной и организационно-методической помощи медицинским организациям по вопросам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внутреннего контроля качества и безопасности медицинской деятельности;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организация мероприятий по формированию основных принципов здорового образа жизни;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преемственности в санаторно-курортном лечении;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проведение комплексного анализа работы бальнеолечебницы по организации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&lt;2&gt;, 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7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</w:t>
      </w:r>
      <w:r>
        <w:lastRenderedPageBreak/>
        <w:t>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N 323-ФЗ).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58" w:history="1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проведение санитарно-гигиенических и противоэпидемических мероприятий;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sectPr w:rsidR="00417880">
          <w:pgSz w:w="11905" w:h="16838"/>
          <w:pgMar w:top="1134" w:right="850" w:bottom="1134" w:left="1701" w:header="0" w:footer="0" w:gutter="0"/>
          <w:cols w:space="720"/>
        </w:sectPr>
      </w:pPr>
    </w:p>
    <w:p w:rsidR="00417880" w:rsidRDefault="00417880">
      <w:pPr>
        <w:pStyle w:val="ConsPlusNormal"/>
        <w:jc w:val="right"/>
        <w:outlineLvl w:val="1"/>
      </w:pPr>
      <w:r>
        <w:lastRenderedPageBreak/>
        <w:t>Приложение N 14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14" w:name="P1586"/>
      <w:bookmarkEnd w:id="14"/>
      <w:r>
        <w:t>РЕКОМЕНДУЕМЫЕ ШТАТНЫЕ НОРМАТИВЫ БАЛЬНЕОЛОГИЧЕСКОЙ ЛЕЧЕБНИЦЫ</w:t>
      </w:r>
    </w:p>
    <w:p w:rsidR="00417880" w:rsidRDefault="004178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138"/>
        <w:gridCol w:w="4706"/>
      </w:tblGrid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  <w:jc w:val="center"/>
            </w:pPr>
            <w:r>
              <w:t>Количество должностей, ед.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Главный врач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10 ванн</w:t>
            </w:r>
          </w:p>
          <w:p w:rsidR="00417880" w:rsidRDefault="00417880">
            <w:pPr>
              <w:pStyle w:val="ConsPlusNormal"/>
            </w:pPr>
            <w:r>
              <w:t>1 на душевую установку</w:t>
            </w:r>
          </w:p>
          <w:p w:rsidR="00417880" w:rsidRDefault="00417880">
            <w:pPr>
              <w:pStyle w:val="ConsPlusNormal"/>
            </w:pPr>
            <w:r>
              <w:t>1 на кабинет гинекологических орошений</w:t>
            </w:r>
          </w:p>
          <w:p w:rsidR="00417880" w:rsidRDefault="00417880">
            <w:pPr>
              <w:pStyle w:val="ConsPlusNormal"/>
            </w:pPr>
            <w:r>
              <w:t>1 на 4 установки кишечных промываний</w:t>
            </w:r>
          </w:p>
          <w:p w:rsidR="00417880" w:rsidRDefault="00417880">
            <w:pPr>
              <w:pStyle w:val="ConsPlusNormal"/>
            </w:pPr>
            <w:r>
              <w:t>1 на субаквальную ванну</w:t>
            </w:r>
          </w:p>
          <w:p w:rsidR="00417880" w:rsidRDefault="00417880">
            <w:pPr>
              <w:pStyle w:val="ConsPlusNormal"/>
            </w:pPr>
            <w:r>
              <w:t>1 на 2 ванны для подводного душа-массажа</w:t>
            </w:r>
          </w:p>
          <w:p w:rsidR="00417880" w:rsidRDefault="00417880">
            <w:pPr>
              <w:pStyle w:val="ConsPlusNormal"/>
            </w:pPr>
            <w:r>
              <w:t>1 на лечебный бассейн (при наличии)</w:t>
            </w:r>
          </w:p>
          <w:p w:rsidR="00417880" w:rsidRDefault="00417880">
            <w:pPr>
              <w:pStyle w:val="ConsPlusNormal"/>
            </w:pPr>
            <w:r>
              <w:t>1 на кабинет орошений полости рта</w:t>
            </w:r>
          </w:p>
          <w:p w:rsidR="00417880" w:rsidRDefault="00417880">
            <w:pPr>
              <w:pStyle w:val="ConsPlusNormal"/>
            </w:pPr>
            <w:r>
              <w:t>1 на 10 точек ингалятория</w:t>
            </w:r>
          </w:p>
          <w:p w:rsidR="00417880" w:rsidRDefault="00417880">
            <w:pPr>
              <w:pStyle w:val="ConsPlusNormal"/>
            </w:pPr>
            <w:r>
              <w:t>1 на 6 установок в бювете с минеральной водой, но 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Медицинский регистратор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Медицинский статистик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Сестра-хозяйка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Санитар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4 ванны</w:t>
            </w:r>
          </w:p>
          <w:p w:rsidR="00417880" w:rsidRDefault="00417880">
            <w:pPr>
              <w:pStyle w:val="ConsPlusNormal"/>
            </w:pPr>
            <w:r>
              <w:t>1 на душевую установку</w:t>
            </w:r>
          </w:p>
          <w:p w:rsidR="00417880" w:rsidRDefault="00417880">
            <w:pPr>
              <w:pStyle w:val="ConsPlusNormal"/>
            </w:pPr>
            <w:r>
              <w:t>1 на 5 пациенток (кушеток) гинекологических орошений</w:t>
            </w:r>
          </w:p>
          <w:p w:rsidR="00417880" w:rsidRDefault="00417880">
            <w:pPr>
              <w:pStyle w:val="ConsPlusNormal"/>
            </w:pPr>
            <w:r>
              <w:t>1 на 4 установки кишечных промываний</w:t>
            </w:r>
          </w:p>
          <w:p w:rsidR="00417880" w:rsidRDefault="00417880">
            <w:pPr>
              <w:pStyle w:val="ConsPlusNormal"/>
            </w:pPr>
            <w:r>
              <w:t>1 на 4 субаквальные ванны</w:t>
            </w:r>
          </w:p>
          <w:p w:rsidR="00417880" w:rsidRDefault="00417880">
            <w:pPr>
              <w:pStyle w:val="ConsPlusNormal"/>
            </w:pPr>
            <w:r>
              <w:t>1 на 20 точек ингалятория</w:t>
            </w:r>
          </w:p>
          <w:p w:rsidR="00417880" w:rsidRDefault="00417880">
            <w:pPr>
              <w:pStyle w:val="ConsPlusNormal"/>
              <w:jc w:val="both"/>
            </w:pPr>
            <w:r>
              <w:t>2 на лечебный бассейн (при наличии)</w:t>
            </w:r>
          </w:p>
          <w:p w:rsidR="00417880" w:rsidRDefault="00417880">
            <w:pPr>
              <w:pStyle w:val="ConsPlusNormal"/>
              <w:jc w:val="both"/>
            </w:pPr>
            <w:r>
              <w:t>1 на бювет с питьевой минеральной водой</w:t>
            </w:r>
          </w:p>
        </w:tc>
      </w:tr>
    </w:tbl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right"/>
        <w:outlineLvl w:val="1"/>
      </w:pPr>
      <w:r>
        <w:t>Приложение N 15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15" w:name="P1644"/>
      <w:bookmarkEnd w:id="15"/>
      <w:r>
        <w:t>СТАНДАРТ ОСНАЩЕНИЯ БАЛЬНЕОЛОГИЧЕСКОЙ ЛЕЧЕБНИЦЫ</w:t>
      </w:r>
    </w:p>
    <w:p w:rsidR="00417880" w:rsidRDefault="004178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"/>
        <w:gridCol w:w="6706"/>
        <w:gridCol w:w="2424"/>
      </w:tblGrid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  <w:jc w:val="center"/>
            </w:pPr>
            <w:r>
              <w:t>Требуемое количество, шт.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Весы напольные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Ростомер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Дефибриллятор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Очистители воздуха (ультрафиолетовый облучатель воздуха)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соответствует количеству кабинетов и помещений, которые согласно санитарно-эпидемиологическим правилам и гигиеническим нормативам подлежат обработке воздуха бактерицидным излучателем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Стол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Принтер или многофункциональное устройство: принтер - копировальный аппарат-сканер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Персональный компьютер или автоматизированное рабочее место (АРМ)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Настольная лампа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Оборудование бассейна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по потребности и нормативам соответствующих структурных подразделений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к каждой ванне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Термометр для воды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к каждой ванне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Стул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к каждой ванне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к каждой ванне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Резиновая подушка под голову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у каждой ванны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Емкость для дезинфицирующих средств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Система вызова медицинского персонала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у каждой ванны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Опора для ног регулируемая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к каждой ванне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Ванна бальнеологическая 4-камерная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Вешалка настенная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к каждой ванне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Ванна бальнеологическая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Аппарат для насыщения воды газом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Решетка для газирования воды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Ванна гидромассажная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Кушетка (банкетка)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к каждой ванне и установке для орошения десен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Часы процедурные со звуковым сигналом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к каждой ванне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Тележка медицинская для уборки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Подставка для ног регулируемая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к каждой ванне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Ванна для рук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Ванна для ног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Часы процедурные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Кафедра водолечебная с душами (дождевой, циркулярный, восходящий, струевой)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Аппарат для гидроколонотерапии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Стол медицинский на колесах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Установка для ежедневной дезинфекционной обработки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Стол лабораторный с металлической мойкой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Кресло гинекологическое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Стол процедурный на колесах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Установка для орошения десен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4</w:t>
            </w:r>
          </w:p>
        </w:tc>
      </w:tr>
      <w:tr w:rsidR="00417880">
        <w:tc>
          <w:tcPr>
            <w:tcW w:w="595" w:type="dxa"/>
          </w:tcPr>
          <w:p w:rsidR="00417880" w:rsidRDefault="0041788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6706" w:type="dxa"/>
          </w:tcPr>
          <w:p w:rsidR="00417880" w:rsidRDefault="00417880">
            <w:pPr>
              <w:pStyle w:val="ConsPlusNormal"/>
            </w:pPr>
            <w:r>
              <w:t>Ингалятор ультразвуковой или компрессионный</w:t>
            </w:r>
          </w:p>
        </w:tc>
        <w:tc>
          <w:tcPr>
            <w:tcW w:w="2424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</w:tbl>
    <w:p w:rsidR="00417880" w:rsidRDefault="00417880">
      <w:pPr>
        <w:sectPr w:rsidR="0041788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</w:pPr>
    </w:p>
    <w:p w:rsidR="00417880" w:rsidRDefault="00417880">
      <w:pPr>
        <w:pStyle w:val="ConsPlusNormal"/>
        <w:jc w:val="right"/>
        <w:outlineLvl w:val="1"/>
      </w:pPr>
      <w:r>
        <w:t>Приложение N 16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r>
        <w:t>ПРАВИЛА</w:t>
      </w:r>
    </w:p>
    <w:p w:rsidR="00417880" w:rsidRDefault="00417880">
      <w:pPr>
        <w:pStyle w:val="ConsPlusNormal"/>
        <w:jc w:val="center"/>
      </w:pPr>
      <w:r>
        <w:t>ОРГАНИЗАЦИИ ДЕЯТЕЛЬНОСТИ САНАТОРНОГО ОЗДОРОВИТЕЛЬНОГО</w:t>
      </w:r>
    </w:p>
    <w:p w:rsidR="00417880" w:rsidRDefault="00417880">
      <w:pPr>
        <w:pStyle w:val="ConsPlusNormal"/>
        <w:jc w:val="center"/>
      </w:pPr>
      <w:r>
        <w:t>ЛАГЕРЯ КРУГЛОГОДИЧНОГО ДЕЙСТВИЯ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санаторного оздоровительного лагеря круглогодичного действия (далее - санаторный оздоровительный лагерь).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2. Санаторный оздоровительный лагерь является самостоятельной медицинской организацией, осуществляющей санаторно-курортное лечение детского населения преимущественно на основе использования природных лечебных ресурсов (минеральные воды, лечебные грязи, климат) в сочетании с лечебной физкультурой и физиотерапевтическими процедурами, а также с применением лечебного питания, закаливания, активного использования двигательного режима, организацией досуга и активного отдыха.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3. Руководство санаторным оздоровительным лагерем осуществляет руководитель, назначаемый на должность и освобождаемый от должности учредителем санаторного оздоровительного лагеря, соответствующий Квалификационным </w:t>
      </w:r>
      <w:hyperlink r:id="rId59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"организация здравоохранения и общественное здоровье" и (или) требованиям Единого квалификационного </w:t>
      </w:r>
      <w:hyperlink r:id="rId60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приказом Министерства здравоохранения и социального развития Российской Федерации от 23 июля 2010 г. N 541н &lt;2&gt;, по характеристике должности "Главный врач (президент, директор, заведующий, управляющий, начальник) медицинской организации".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Министерством юстиции Российской Федерации 25 августа 2010 г., регистрационный N 18247).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lastRenderedPageBreak/>
        <w:t xml:space="preserve">4. Структура и штатная численность санаторного оздоровительного лагеря устанавливаются исходя из объема выполняемых работ, а также с учетом рекомендуемых штатных нормативов, предусмотренных </w:t>
      </w:r>
      <w:hyperlink w:anchor="P1838" w:history="1">
        <w:r>
          <w:rPr>
            <w:color w:val="0000FF"/>
          </w:rPr>
          <w:t>приложением N 17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5. В структуре санаторного оздоровительного лагеря рекомендуется предусматривать: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а) приемное отделение или регистратуру;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б) лечебные отделения (кабинеты), в том числе: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 (отделение) лечебной физкультуры;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кабинеты (отделения) физиотерапии;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климатопавильон;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кабинет массажа, в том числе аппаратного;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процедурный кабинет;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в) номера для круглосуточного пребывания детей;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г) административно-хозяйственная часть.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6. Оснащение санаторного оздоровительного лагеря осуществляется в соответствии со стандартом оснащения санаторного оздоровительного лагеря, предусмотренным </w:t>
      </w:r>
      <w:hyperlink w:anchor="P1936" w:history="1">
        <w:r>
          <w:rPr>
            <w:color w:val="0000FF"/>
          </w:rPr>
          <w:t>приложением N 18</w:t>
        </w:r>
      </w:hyperlink>
      <w:r>
        <w:t xml:space="preserve"> к Порядку организации санаторно-курортного лечения, утвержденному настоящим приказом.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7. Основными функциями санаторного оздоровительного лагеря являются: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и проведение санаторно-курортного лечения детского населения;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обеспечение дифференцированного лечебного режима, соответствующего характеру и тяжести заболевания детского населения;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формирование комплексных дифференцированных лечебных программ для детского населения;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предоставление лечебного питания;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санитарно-гигиеническое просвещение детского населения, проведение закаливающих процедур с использованием природных лечебных ресурсов, физическое развитие детского населения, активация защитно-приспособительных реакций организма в целях профилактики заболеваний;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внедрение в практическую деятельность современных методов санаторно-курортного лечения и анализ эффективности их применения;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организация мероприятий по формированию основных принципов здорового образа жизни;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осуществление преемственности в санаторно-курортном лечении;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проведение комплексного анализа работы санаторного оздоровительного лагеря по организации санаторно-курортного лечения;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представление отчетности в установленном порядке &lt;1&gt;, сбор и предоставление первичных данных о медицинской деятельности для информационных систем в сфере здравоохранения &lt;2&gt;, </w:t>
      </w:r>
      <w:r>
        <w:lastRenderedPageBreak/>
        <w:t>в том числе в государственный курортный фонд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3" w:history="1">
        <w:r>
          <w:rPr>
            <w:color w:val="0000FF"/>
          </w:rPr>
          <w:t>Пункт 11 части 1 статьи 79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(далее - Федеральный закон N 323-ФЗ).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4" w:history="1">
        <w:r>
          <w:rPr>
            <w:color w:val="0000FF"/>
          </w:rPr>
          <w:t>Часть 1 статьи 91</w:t>
        </w:r>
      </w:hyperlink>
      <w:r>
        <w:t xml:space="preserve"> Федерального закона N 323-ФЗ.</w:t>
      </w: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проведение санитарно-гигиенических и противоэпидемических мероприятий;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иные функции в соответствии с законодательством Российской Федерации.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sectPr w:rsidR="00417880">
          <w:pgSz w:w="11905" w:h="16838"/>
          <w:pgMar w:top="1134" w:right="850" w:bottom="1134" w:left="1701" w:header="0" w:footer="0" w:gutter="0"/>
          <w:cols w:space="720"/>
        </w:sectPr>
      </w:pPr>
    </w:p>
    <w:p w:rsidR="00417880" w:rsidRDefault="00417880">
      <w:pPr>
        <w:pStyle w:val="ConsPlusNormal"/>
        <w:jc w:val="right"/>
        <w:outlineLvl w:val="1"/>
      </w:pPr>
      <w:r>
        <w:lastRenderedPageBreak/>
        <w:t>Приложение N 17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16" w:name="P1838"/>
      <w:bookmarkEnd w:id="16"/>
      <w:r>
        <w:t>РЕКОМЕНДУЕМЫЕ ШТАТНЫЕ НОРМАТИВЫ</w:t>
      </w:r>
    </w:p>
    <w:p w:rsidR="00417880" w:rsidRDefault="00417880">
      <w:pPr>
        <w:pStyle w:val="ConsPlusNormal"/>
        <w:jc w:val="center"/>
      </w:pPr>
      <w:r>
        <w:t>САНАТОРНОГО ОЗДОРОВИТЕЛЬНОГО ЛАГЕРЯ</w:t>
      </w:r>
    </w:p>
    <w:p w:rsidR="00417880" w:rsidRDefault="00417880">
      <w:pPr>
        <w:pStyle w:val="ConsPlusNormal"/>
        <w:jc w:val="center"/>
      </w:pPr>
      <w:r>
        <w:t>КРУГЛОГОДИЧНОГО ДЕЙСТВИЯ</w:t>
      </w:r>
    </w:p>
    <w:p w:rsidR="00417880" w:rsidRDefault="004178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138"/>
        <w:gridCol w:w="4706"/>
      </w:tblGrid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  <w:jc w:val="center"/>
            </w:pPr>
            <w:r>
              <w:t>Количество должностей, ед.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Главный врач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Заведующий отделением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170 мест размещения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Врач-педиатр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40 мест размещения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Врач-физиотерапевт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150 мест размещения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 по лечебной физкультуре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150 мест размещения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Врач-диетолог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200 мест размещения и более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в смену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палатная (постовая)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40 мест размещения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приемного отделения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200 мест размещения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 должность врача-специалиста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по физиотерапии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 должность врача-физиотерапевта</w:t>
            </w:r>
          </w:p>
          <w:p w:rsidR="00417880" w:rsidRDefault="00417880">
            <w:pPr>
              <w:pStyle w:val="ConsPlusNormal"/>
            </w:pPr>
            <w:r>
              <w:t>1 на кабинет электросна</w:t>
            </w:r>
          </w:p>
          <w:p w:rsidR="00417880" w:rsidRDefault="00417880">
            <w:pPr>
              <w:pStyle w:val="ConsPlusNormal"/>
            </w:pPr>
            <w:r>
              <w:t>1 на 8 точек ингалятория</w:t>
            </w:r>
          </w:p>
          <w:p w:rsidR="00417880" w:rsidRDefault="00417880">
            <w:pPr>
              <w:pStyle w:val="ConsPlusNormal"/>
            </w:pPr>
            <w:r>
              <w:t>2 на 8 - 10 ванн</w:t>
            </w:r>
          </w:p>
          <w:p w:rsidR="00417880" w:rsidRDefault="00417880">
            <w:pPr>
              <w:pStyle w:val="ConsPlusNormal"/>
            </w:pPr>
            <w:r>
              <w:t>1 на душевой зал</w:t>
            </w:r>
          </w:p>
          <w:p w:rsidR="00417880" w:rsidRDefault="00417880">
            <w:pPr>
              <w:pStyle w:val="ConsPlusNormal"/>
            </w:pPr>
            <w:r>
              <w:t>1 на 8 - 10 кушеток теплолечения и грязелечения</w:t>
            </w:r>
          </w:p>
          <w:p w:rsidR="00417880" w:rsidRDefault="00417880">
            <w:pPr>
              <w:pStyle w:val="ConsPlusNormal"/>
            </w:pPr>
            <w:r>
              <w:t>2 на бассейн</w:t>
            </w:r>
          </w:p>
          <w:p w:rsidR="00417880" w:rsidRDefault="00417880">
            <w:pPr>
              <w:pStyle w:val="ConsPlusNormal"/>
            </w:pPr>
            <w:r>
              <w:t>1 на 30 лежаков аэросолярия (климатопавильона) или веранды для аэротерапии (в том числе для зимнего лежания в мешках)</w:t>
            </w:r>
          </w:p>
          <w:p w:rsidR="00417880" w:rsidRDefault="00417880">
            <w:pPr>
              <w:pStyle w:val="ConsPlusNormal"/>
            </w:pPr>
            <w:r>
              <w:t>2 на пляж (при наличии)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процедурная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200 мест размещения, но не менее 0,5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Медицинская сестра по массажу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2 на 1 должность врача-физиотерапевта</w:t>
            </w:r>
          </w:p>
          <w:p w:rsidR="00417880" w:rsidRDefault="00417880">
            <w:pPr>
              <w:pStyle w:val="ConsPlusNormal"/>
            </w:pPr>
            <w:r>
              <w:t>1 на 1 должность врача по лечебной физкультуре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Инструктор-методист по лечебной физкультуре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1 должность врача по лечебной физкультуре;</w:t>
            </w:r>
          </w:p>
          <w:p w:rsidR="00417880" w:rsidRDefault="00417880">
            <w:pPr>
              <w:pStyle w:val="ConsPlusNormal"/>
            </w:pPr>
            <w:r>
              <w:t>1 на кабинет индивидуальной кинезотерапии,</w:t>
            </w:r>
          </w:p>
          <w:p w:rsidR="00417880" w:rsidRDefault="00417880">
            <w:pPr>
              <w:pStyle w:val="ConsPlusNormal"/>
            </w:pPr>
            <w:r>
              <w:t>1 кабинет механотерапии,</w:t>
            </w:r>
          </w:p>
          <w:p w:rsidR="00417880" w:rsidRDefault="00417880">
            <w:pPr>
              <w:pStyle w:val="ConsPlusNormal"/>
            </w:pPr>
            <w:r>
              <w:t>1 на кабинет для тренинга на тренажерах с биологически обратной связью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Инструктор по лечебной физкультуре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1,5 на 1 должность врача по лечебной физкультуре</w:t>
            </w:r>
          </w:p>
          <w:p w:rsidR="00417880" w:rsidRDefault="00417880">
            <w:pPr>
              <w:pStyle w:val="ConsPlusNormal"/>
            </w:pPr>
            <w:r>
              <w:t>2 на бассейн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Сестра-хозяйка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96" w:type="dxa"/>
          </w:tcPr>
          <w:p w:rsidR="00417880" w:rsidRDefault="004178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38" w:type="dxa"/>
          </w:tcPr>
          <w:p w:rsidR="00417880" w:rsidRDefault="00417880">
            <w:pPr>
              <w:pStyle w:val="ConsPlusNormal"/>
            </w:pPr>
            <w:r>
              <w:t>Санитар</w:t>
            </w:r>
          </w:p>
        </w:tc>
        <w:tc>
          <w:tcPr>
            <w:tcW w:w="4706" w:type="dxa"/>
          </w:tcPr>
          <w:p w:rsidR="00417880" w:rsidRDefault="00417880">
            <w:pPr>
              <w:pStyle w:val="ConsPlusNormal"/>
            </w:pPr>
            <w:r>
              <w:t>1 на 4 ванны</w:t>
            </w:r>
          </w:p>
          <w:p w:rsidR="00417880" w:rsidRDefault="00417880">
            <w:pPr>
              <w:pStyle w:val="ConsPlusNormal"/>
            </w:pPr>
            <w:r>
              <w:t>1 на душевую установку</w:t>
            </w:r>
          </w:p>
          <w:p w:rsidR="00417880" w:rsidRDefault="00417880">
            <w:pPr>
              <w:pStyle w:val="ConsPlusNormal"/>
            </w:pPr>
            <w:r>
              <w:lastRenderedPageBreak/>
              <w:t>1 на 5 пациенток (кушеток) гинекологических орошений</w:t>
            </w:r>
          </w:p>
          <w:p w:rsidR="00417880" w:rsidRDefault="00417880">
            <w:pPr>
              <w:pStyle w:val="ConsPlusNormal"/>
            </w:pPr>
            <w:r>
              <w:t>1 на 4 установки кишечных промываний</w:t>
            </w:r>
          </w:p>
          <w:p w:rsidR="00417880" w:rsidRDefault="00417880">
            <w:pPr>
              <w:pStyle w:val="ConsPlusNormal"/>
            </w:pPr>
            <w:r>
              <w:t>1 на 4 субаквальные ванны</w:t>
            </w:r>
          </w:p>
          <w:p w:rsidR="00417880" w:rsidRDefault="00417880">
            <w:pPr>
              <w:pStyle w:val="ConsPlusNormal"/>
            </w:pPr>
            <w:r>
              <w:t>1 на 20 точек ингалятория</w:t>
            </w:r>
          </w:p>
          <w:p w:rsidR="00417880" w:rsidRDefault="00417880">
            <w:pPr>
              <w:pStyle w:val="ConsPlusNormal"/>
            </w:pPr>
            <w:r>
              <w:t>2 на лечебный бассейн (при наличии)</w:t>
            </w:r>
          </w:p>
          <w:p w:rsidR="00417880" w:rsidRDefault="00417880">
            <w:pPr>
              <w:pStyle w:val="ConsPlusNormal"/>
            </w:pPr>
            <w:r>
              <w:t>1 на бювет с питьевой минеральной водой</w:t>
            </w:r>
          </w:p>
        </w:tc>
      </w:tr>
    </w:tbl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  <w:r>
        <w:t>Примечание: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1. Настоящие рекомендуемые штатные нормативы не распространяются на медицинские организации частной системы здравоохранения.</w:t>
      </w:r>
    </w:p>
    <w:p w:rsidR="00417880" w:rsidRDefault="00417880">
      <w:pPr>
        <w:pStyle w:val="ConsPlusNormal"/>
        <w:spacing w:before="220"/>
        <w:ind w:firstLine="540"/>
        <w:jc w:val="both"/>
      </w:pPr>
      <w:r>
        <w:t>2. В санаторном оздоровительном лагере круглогодичного действия также рекомендуется предусматривать должности: врач функциональной диагностики, медицинский психолог, педагог, воспитатель (исходя из профиля оказываемой медицинской помощи и с учетом материально-технической обеспеченности).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right"/>
        <w:outlineLvl w:val="1"/>
      </w:pPr>
      <w:r>
        <w:t>Приложение N 18</w:t>
      </w:r>
    </w:p>
    <w:p w:rsidR="00417880" w:rsidRDefault="00417880">
      <w:pPr>
        <w:pStyle w:val="ConsPlusNormal"/>
        <w:jc w:val="right"/>
      </w:pPr>
      <w:r>
        <w:t>к Порядку организации</w:t>
      </w:r>
    </w:p>
    <w:p w:rsidR="00417880" w:rsidRDefault="00417880">
      <w:pPr>
        <w:pStyle w:val="ConsPlusNormal"/>
        <w:jc w:val="right"/>
      </w:pPr>
      <w:r>
        <w:t>санаторно-курортного лечения,</w:t>
      </w:r>
    </w:p>
    <w:p w:rsidR="00417880" w:rsidRDefault="00417880">
      <w:pPr>
        <w:pStyle w:val="ConsPlusNormal"/>
        <w:jc w:val="right"/>
      </w:pPr>
      <w:r>
        <w:t>утвержденному приказом</w:t>
      </w:r>
    </w:p>
    <w:p w:rsidR="00417880" w:rsidRDefault="00417880">
      <w:pPr>
        <w:pStyle w:val="ConsPlusNormal"/>
        <w:jc w:val="right"/>
      </w:pPr>
      <w:r>
        <w:t>Министерства здравоохранения</w:t>
      </w:r>
    </w:p>
    <w:p w:rsidR="00417880" w:rsidRDefault="00417880">
      <w:pPr>
        <w:pStyle w:val="ConsPlusNormal"/>
        <w:jc w:val="right"/>
      </w:pPr>
      <w:r>
        <w:t>Российской Федерации</w:t>
      </w:r>
    </w:p>
    <w:p w:rsidR="00417880" w:rsidRDefault="00417880">
      <w:pPr>
        <w:pStyle w:val="ConsPlusNormal"/>
        <w:jc w:val="right"/>
      </w:pPr>
      <w:r>
        <w:t>от 5 мая 2016 г. N 279н</w:t>
      </w:r>
    </w:p>
    <w:p w:rsidR="00417880" w:rsidRDefault="00417880">
      <w:pPr>
        <w:pStyle w:val="ConsPlusNormal"/>
        <w:jc w:val="center"/>
      </w:pPr>
    </w:p>
    <w:p w:rsidR="00417880" w:rsidRDefault="00417880">
      <w:pPr>
        <w:pStyle w:val="ConsPlusNormal"/>
        <w:jc w:val="center"/>
      </w:pPr>
      <w:bookmarkStart w:id="17" w:name="P1936"/>
      <w:bookmarkEnd w:id="17"/>
      <w:r>
        <w:t>СТАНДАРТ</w:t>
      </w:r>
    </w:p>
    <w:p w:rsidR="00417880" w:rsidRDefault="00417880">
      <w:pPr>
        <w:pStyle w:val="ConsPlusNormal"/>
        <w:jc w:val="center"/>
      </w:pPr>
      <w:r>
        <w:t>ОСНАЩЕНИЯ САНАТОРНОГО ОЗДОРОВИТЕЛЬНОГО ЛАГЕРЯ</w:t>
      </w:r>
    </w:p>
    <w:p w:rsidR="00417880" w:rsidRDefault="00417880">
      <w:pPr>
        <w:pStyle w:val="ConsPlusNormal"/>
        <w:jc w:val="center"/>
      </w:pPr>
      <w:r>
        <w:t>КРУГЛОГОДИЧНОГО ДЕЙСТВИЯ</w:t>
      </w:r>
    </w:p>
    <w:p w:rsidR="00417880" w:rsidRDefault="0041788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6350"/>
        <w:gridCol w:w="2616"/>
      </w:tblGrid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  <w:jc w:val="center"/>
            </w:pPr>
            <w:r>
              <w:t xml:space="preserve">Требуемое количество, </w:t>
            </w:r>
            <w:r>
              <w:lastRenderedPageBreak/>
              <w:t>шт.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Весы напольные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Ростомер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Электрокардиограф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Очистители воздуха (ультрафиолетовый облучатель воздуха)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соответствует количеству кабинетов и помещений, которые согласно санитарно-эпидемиологическим правилам и гигиеническим нормативам подлежат обработке воздуха бактерицидным излучателем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Стол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Принтер или многофункциональное устройство: принтер копировальный аппарат-сканер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Персональный компьютер или автоматизированное рабочее место (АРМ)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Шкаф для документов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Стул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Настольная лампа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Емкости для сбора отходов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Измеритель артериального давления, сфигмоманометр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Фонендоскоп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Секундомер (пульсотахометр)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Надувные мячи и игрушки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8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Зеркальная стенка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одна из стен зала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Ковровое покрытие зала лечебной физкультуры и тренажерного зала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в зависимости от площади зала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Коврики гимнастические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10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Гимнастическая стенка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3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Гимнастическая скамья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Комплекты гимнастические (мячи, булавы, палки, гимнастические палки, скамейки, маты, валики и др.)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Массажные кушетки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1 на каждую медицинскую сестру по массажу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Оборудование спортивных площадок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Оборудование для трудотерапии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Пляжные лежаки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Пляжные зонтики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Оборудование климатопавильона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по требованию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 xml:space="preserve">Аппарат для гальванизации и электрофореза с набором </w:t>
            </w:r>
            <w:r>
              <w:lastRenderedPageBreak/>
              <w:t>электродов и других комплектующих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lastRenderedPageBreak/>
              <w:t>не менее 2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Аппарат для лечения импульсными токами с набором электродов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Аппарат для магнитотерапии портативный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Аппарат для ультравысокочастотной терапии портативный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Ингалятор ультразвуковой и/или компрессорный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2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Аппарат для локальных ультрафиолетовых облучений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Часы физиотерапевтические процедурные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на каждый физиотерапевтический кабинет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Песочные часы на различное время (1, 3, 5, 10 мин.)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по 1 на каждый кабинет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Шкаф физиотерапевтический вытяжной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не менее 1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Кушетки деревянные физиотерапевтические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1 на каждую физиотерапевтическую кабину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Тумбочка деревянная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1 на 1 физиотерапевтическую кушетку</w:t>
            </w:r>
          </w:p>
        </w:tc>
      </w:tr>
      <w:tr w:rsidR="00417880">
        <w:tc>
          <w:tcPr>
            <w:tcW w:w="600" w:type="dxa"/>
          </w:tcPr>
          <w:p w:rsidR="00417880" w:rsidRDefault="0041788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6350" w:type="dxa"/>
          </w:tcPr>
          <w:p w:rsidR="00417880" w:rsidRDefault="00417880">
            <w:pPr>
              <w:pStyle w:val="ConsPlusNormal"/>
            </w:pPr>
            <w:r>
              <w:t>Стул деревянный</w:t>
            </w:r>
          </w:p>
        </w:tc>
        <w:tc>
          <w:tcPr>
            <w:tcW w:w="2616" w:type="dxa"/>
          </w:tcPr>
          <w:p w:rsidR="00417880" w:rsidRDefault="00417880">
            <w:pPr>
              <w:pStyle w:val="ConsPlusNormal"/>
            </w:pPr>
            <w:r>
              <w:t>1 на 1 физиотерапевтическую кушетку</w:t>
            </w:r>
          </w:p>
        </w:tc>
      </w:tr>
    </w:tbl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ind w:firstLine="540"/>
        <w:jc w:val="both"/>
      </w:pPr>
    </w:p>
    <w:p w:rsidR="00417880" w:rsidRDefault="004178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1E4C3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417880"/>
    <w:rsid w:val="002C7B3D"/>
    <w:rsid w:val="00417880"/>
    <w:rsid w:val="00531BEA"/>
    <w:rsid w:val="0069379A"/>
    <w:rsid w:val="009655BB"/>
    <w:rsid w:val="009E26A8"/>
    <w:rsid w:val="00BA61DF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7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7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7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7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78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78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788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1DDDDAF676EFC3CEBF9DCC5AAFB298630AFDA43869957207D4D1CAC6j55DJ" TargetMode="External"/><Relationship Id="rId18" Type="http://schemas.openxmlformats.org/officeDocument/2006/relationships/hyperlink" Target="consultantplus://offline/ref=BE1DDDDAF676EFC3CEBF9DCC5AAFB2986309F1AF3A6E957207D4D1CAC65D71503404AE92E99FD035j05CJ" TargetMode="External"/><Relationship Id="rId26" Type="http://schemas.openxmlformats.org/officeDocument/2006/relationships/hyperlink" Target="consultantplus://offline/ref=BE1DDDDAF676EFC3CEBF9DCC5AAFB2986308F2A7356F957207D4D1CAC65D71503404AE92E99ED130j05CJ" TargetMode="External"/><Relationship Id="rId39" Type="http://schemas.openxmlformats.org/officeDocument/2006/relationships/hyperlink" Target="consultantplus://offline/ref=BE1DDDDAF676EFC3CEBF9DCC5AAFB298600FF2A73865957207D4D1CAC65D71503404AE92E99ED638j05CJ" TargetMode="External"/><Relationship Id="rId21" Type="http://schemas.openxmlformats.org/officeDocument/2006/relationships/hyperlink" Target="consultantplus://offline/ref=BE1DDDDAF676EFC3CEBF9CC849AFB2986307FDA7373BC2705681DFjC5FJ" TargetMode="External"/><Relationship Id="rId34" Type="http://schemas.openxmlformats.org/officeDocument/2006/relationships/hyperlink" Target="consultantplus://offline/ref=BE1DDDDAF676EFC3CEBF9DCC5AAFB298600FF2A73865957207D4D1CAC65D71503404AE92E99ED835j058J" TargetMode="External"/><Relationship Id="rId42" Type="http://schemas.openxmlformats.org/officeDocument/2006/relationships/hyperlink" Target="consultantplus://offline/ref=BE1DDDDAF676EFC3CEBF9DCC5AAFB298630EF0A43A6C957207D4D1CAC65D71503404AE92E99ED131j056J" TargetMode="External"/><Relationship Id="rId47" Type="http://schemas.openxmlformats.org/officeDocument/2006/relationships/hyperlink" Target="consultantplus://offline/ref=BE1DDDDAF676EFC3CEBF9DCC5AAFB298600FFDA13464957207D4D1CAC65D71503404AE92E99ED130j05DJ" TargetMode="External"/><Relationship Id="rId50" Type="http://schemas.openxmlformats.org/officeDocument/2006/relationships/hyperlink" Target="consultantplus://offline/ref=BE1DDDDAF676EFC3CEBF9DCC5AAFB298630EF0A43A6C957207D4D1CAC6j55DJ" TargetMode="External"/><Relationship Id="rId55" Type="http://schemas.openxmlformats.org/officeDocument/2006/relationships/hyperlink" Target="consultantplus://offline/ref=BE1DDDDAF676EFC3CEBF9DCC5AAFB298600FFDA13464957207D4D1CAC6j55DJ" TargetMode="External"/><Relationship Id="rId63" Type="http://schemas.openxmlformats.org/officeDocument/2006/relationships/hyperlink" Target="consultantplus://offline/ref=BE1DDDDAF676EFC3CEBF9DCC5AAFB298600FF2A73865957207D4D1CAC65D71503404AE92E99ED638j05CJ" TargetMode="External"/><Relationship Id="rId7" Type="http://schemas.openxmlformats.org/officeDocument/2006/relationships/hyperlink" Target="consultantplus://offline/ref=BE1DDDDAF676EFC3CEBF9DCC5AAFB298600EF1A7396A957207D4D1CAC65D71503404AE92E99ED130j05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1DDDDAF676EFC3CEBF9DCC5AAFB2986309F1AF3A6E957207D4D1CAC65D71503404AE92E99FD135j059J" TargetMode="External"/><Relationship Id="rId20" Type="http://schemas.openxmlformats.org/officeDocument/2006/relationships/hyperlink" Target="consultantplus://offline/ref=BE1DDDDAF676EFC3CEBF9DCC5AAFB298600FF0A3396A957207D4D1CAC65D71503404AE97EEj95DJ" TargetMode="External"/><Relationship Id="rId29" Type="http://schemas.openxmlformats.org/officeDocument/2006/relationships/hyperlink" Target="consultantplus://offline/ref=BE1DDDDAF676EFC3CEBF9DCC5AAFB298630EF0A43A6C957207D4D1CAC65D71503404AE92E99ED130j05FJ" TargetMode="External"/><Relationship Id="rId41" Type="http://schemas.openxmlformats.org/officeDocument/2006/relationships/hyperlink" Target="consultantplus://offline/ref=BE1DDDDAF676EFC3CEBF9DCC5AAFB298600FFDA13464957207D4D1CAC65D71503404AE92E99ED130j05DJ" TargetMode="External"/><Relationship Id="rId54" Type="http://schemas.openxmlformats.org/officeDocument/2006/relationships/hyperlink" Target="consultantplus://offline/ref=BE1DDDDAF676EFC3CEBF9DCC5AAFB298630EF0A43A6C957207D4D1CAC65D71503404AE92E99ED131j056J" TargetMode="External"/><Relationship Id="rId62" Type="http://schemas.openxmlformats.org/officeDocument/2006/relationships/hyperlink" Target="consultantplus://offline/ref=BE1DDDDAF676EFC3CEBF9DCC5AAFB298630EF0A43A6C957207D4D1CAC6j55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E1DDDDAF676EFC3CEBF9DCC5AAFB298600FF2A73865957207D4D1CAC65D71503404AE92E99FD034j056J" TargetMode="External"/><Relationship Id="rId11" Type="http://schemas.openxmlformats.org/officeDocument/2006/relationships/hyperlink" Target="consultantplus://offline/ref=BE1DDDDAF676EFC3CEBF9DCC5AAFB2986309F1AF3A6E957207D4D1CAC65D71503404AE92E99FD130j057J" TargetMode="External"/><Relationship Id="rId24" Type="http://schemas.openxmlformats.org/officeDocument/2006/relationships/hyperlink" Target="consultantplus://offline/ref=BE1DDDDAF676EFC3CEBF9DCC5AAFB298630AFDA7356B957207D4D1CAC65D71503404AE92E99ED130j05EJ" TargetMode="External"/><Relationship Id="rId32" Type="http://schemas.openxmlformats.org/officeDocument/2006/relationships/hyperlink" Target="consultantplus://offline/ref=BE1DDDDAF676EFC3CEBF9DCC5AAFB298630AF7A73F6D957207D4D1CAC6j55DJ" TargetMode="External"/><Relationship Id="rId37" Type="http://schemas.openxmlformats.org/officeDocument/2006/relationships/hyperlink" Target="consultantplus://offline/ref=BE1DDDDAF676EFC3CEBF9DCC5AAFB298600FFDA13464957207D4D1CAC6j55DJ" TargetMode="External"/><Relationship Id="rId40" Type="http://schemas.openxmlformats.org/officeDocument/2006/relationships/hyperlink" Target="consultantplus://offline/ref=BE1DDDDAF676EFC3CEBF9DCC5AAFB298600FF2A73865957207D4D1CAC65D71503404AE92E99ED835j058J" TargetMode="External"/><Relationship Id="rId45" Type="http://schemas.openxmlformats.org/officeDocument/2006/relationships/hyperlink" Target="consultantplus://offline/ref=BE1DDDDAF676EFC3CEBF9DCC5AAFB298600FF2A73865957207D4D1CAC65D71503404AE92E99ED638j05CJ" TargetMode="External"/><Relationship Id="rId53" Type="http://schemas.openxmlformats.org/officeDocument/2006/relationships/hyperlink" Target="consultantplus://offline/ref=BE1DDDDAF676EFC3CEBF9DCC5AAFB298600FFDA13464957207D4D1CAC65D71503404AE92E99ED130j05DJ" TargetMode="External"/><Relationship Id="rId58" Type="http://schemas.openxmlformats.org/officeDocument/2006/relationships/hyperlink" Target="consultantplus://offline/ref=BE1DDDDAF676EFC3CEBF9DCC5AAFB298600FF2A73865957207D4D1CAC65D71503404AE92E99ED835j058J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BE1DDDDAF676EFC3CEBF9DCC5AAFB298600FF2A73865957207D4D1CAC65D71503404AE92E99ED535j058J" TargetMode="External"/><Relationship Id="rId15" Type="http://schemas.openxmlformats.org/officeDocument/2006/relationships/hyperlink" Target="consultantplus://offline/ref=BE1DDDDAF676EFC3CEBF9DCC5AAFB2986B07F2A03D66C8780F8DDDC8C1522E47334DA293E99ED1j355J" TargetMode="External"/><Relationship Id="rId23" Type="http://schemas.openxmlformats.org/officeDocument/2006/relationships/hyperlink" Target="consultantplus://offline/ref=BE1DDDDAF676EFC3CEBF9DCC5AAFB298600EFCAE3F69957207D4D1CAC6j55DJ" TargetMode="External"/><Relationship Id="rId28" Type="http://schemas.openxmlformats.org/officeDocument/2006/relationships/hyperlink" Target="consultantplus://offline/ref=BE1DDDDAF676EFC3CEBF9DCC5AAFB298600FFDA13464957207D4D1CAC65D71503404AE92E99ED130j05DJ" TargetMode="External"/><Relationship Id="rId36" Type="http://schemas.openxmlformats.org/officeDocument/2006/relationships/hyperlink" Target="consultantplus://offline/ref=BE1DDDDAF676EFC3CEBF9DCC5AAFB298630EF0A43A6C957207D4D1CAC65D71503404AE92E99ED131j056J" TargetMode="External"/><Relationship Id="rId49" Type="http://schemas.openxmlformats.org/officeDocument/2006/relationships/hyperlink" Target="consultantplus://offline/ref=BE1DDDDAF676EFC3CEBF9DCC5AAFB298600FFDA13464957207D4D1CAC6j55DJ" TargetMode="External"/><Relationship Id="rId57" Type="http://schemas.openxmlformats.org/officeDocument/2006/relationships/hyperlink" Target="consultantplus://offline/ref=BE1DDDDAF676EFC3CEBF9DCC5AAFB298600FF2A73865957207D4D1CAC65D71503404AE92E99ED638j05CJ" TargetMode="External"/><Relationship Id="rId61" Type="http://schemas.openxmlformats.org/officeDocument/2006/relationships/hyperlink" Target="consultantplus://offline/ref=BE1DDDDAF676EFC3CEBF9DCC5AAFB298600FFDA13464957207D4D1CAC6j55DJ" TargetMode="External"/><Relationship Id="rId10" Type="http://schemas.openxmlformats.org/officeDocument/2006/relationships/hyperlink" Target="consultantplus://offline/ref=BE1DDDDAF676EFC3CEBF9DCC5AAFB2986309F1AF3A6E957207D4D1CAC65D71503404AE92E99ED630j05DJ" TargetMode="External"/><Relationship Id="rId19" Type="http://schemas.openxmlformats.org/officeDocument/2006/relationships/hyperlink" Target="consultantplus://offline/ref=BE1DDDDAF676EFC3CEBF9DCC5AAFB2986309F1AF3A6E957207D4D1CAC65D71503404AE92E99FD035j05AJ" TargetMode="External"/><Relationship Id="rId31" Type="http://schemas.openxmlformats.org/officeDocument/2006/relationships/hyperlink" Target="consultantplus://offline/ref=BE1DDDDAF676EFC3CEBF9DCC5AAFB298630EF0A43A6C957207D4D1CAC65D71503404AE92E99ED130j05FJ" TargetMode="External"/><Relationship Id="rId44" Type="http://schemas.openxmlformats.org/officeDocument/2006/relationships/hyperlink" Target="consultantplus://offline/ref=BE1DDDDAF676EFC3CEBF9DCC5AAFB298630EF0A43A6C957207D4D1CAC6j55DJ" TargetMode="External"/><Relationship Id="rId52" Type="http://schemas.openxmlformats.org/officeDocument/2006/relationships/hyperlink" Target="consultantplus://offline/ref=BE1DDDDAF676EFC3CEBF9DCC5AAFB298600FF2A73865957207D4D1CAC65D71503404AE92E99ED835j058J" TargetMode="External"/><Relationship Id="rId60" Type="http://schemas.openxmlformats.org/officeDocument/2006/relationships/hyperlink" Target="consultantplus://offline/ref=BE1DDDDAF676EFC3CEBF9DCC5AAFB298630EF0A43A6C957207D4D1CAC65D71503404AE92E99ED131j056J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E1DDDDAF676EFC3CEBF9DCC5AAFB298600FF2A73865957207D4D1CAC65D71503404AE92E99ED535j058J" TargetMode="External"/><Relationship Id="rId14" Type="http://schemas.openxmlformats.org/officeDocument/2006/relationships/hyperlink" Target="consultantplus://offline/ref=BE1DDDDAF676EFC3CEBF9DCC5AAFB298630AF5A13D6C957207D4D1CAC65D71503404AE92E99ED137j057J" TargetMode="External"/><Relationship Id="rId22" Type="http://schemas.openxmlformats.org/officeDocument/2006/relationships/hyperlink" Target="consultantplus://offline/ref=BE1DDDDAF676EFC3CEBF9CC849AFB2986307FDA7373BC2705681DFjC5FJ" TargetMode="External"/><Relationship Id="rId27" Type="http://schemas.openxmlformats.org/officeDocument/2006/relationships/hyperlink" Target="consultantplus://offline/ref=BE1DDDDAF676EFC3CEBF9DCC5AAFB2986306F1AF3964957207D4D1CAC65D71503404AEj957J" TargetMode="External"/><Relationship Id="rId30" Type="http://schemas.openxmlformats.org/officeDocument/2006/relationships/hyperlink" Target="consultantplus://offline/ref=BE1DDDDAF676EFC3CEBF9DCC5AAFB298600FFDA13464957207D4D1CAC6j55DJ" TargetMode="External"/><Relationship Id="rId35" Type="http://schemas.openxmlformats.org/officeDocument/2006/relationships/hyperlink" Target="consultantplus://offline/ref=BE1DDDDAF676EFC3CEBF9DCC5AAFB298600FFDA13464957207D4D1CAC65D71503404AE92E99ED130j05DJ" TargetMode="External"/><Relationship Id="rId43" Type="http://schemas.openxmlformats.org/officeDocument/2006/relationships/hyperlink" Target="consultantplus://offline/ref=BE1DDDDAF676EFC3CEBF9DCC5AAFB298600FFDA13464957207D4D1CAC6j55DJ" TargetMode="External"/><Relationship Id="rId48" Type="http://schemas.openxmlformats.org/officeDocument/2006/relationships/hyperlink" Target="consultantplus://offline/ref=BE1DDDDAF676EFC3CEBF9DCC5AAFB298630EF0A43A6C957207D4D1CAC65D71503404AE92E99ED131j056J" TargetMode="External"/><Relationship Id="rId56" Type="http://schemas.openxmlformats.org/officeDocument/2006/relationships/hyperlink" Target="consultantplus://offline/ref=BE1DDDDAF676EFC3CEBF9DCC5AAFB298630EF0A43A6C957207D4D1CAC6j55DJ" TargetMode="External"/><Relationship Id="rId64" Type="http://schemas.openxmlformats.org/officeDocument/2006/relationships/hyperlink" Target="consultantplus://offline/ref=BE1DDDDAF676EFC3CEBF9DCC5AAFB298600FF2A73865957207D4D1CAC65D71503404AE92E99ED835j058J" TargetMode="External"/><Relationship Id="rId8" Type="http://schemas.openxmlformats.org/officeDocument/2006/relationships/hyperlink" Target="consultantplus://offline/ref=BE1DDDDAF676EFC3CEBF9DCC5AAFB298630BF5AF3B64957207D4D1CAC6j55DJ" TargetMode="External"/><Relationship Id="rId51" Type="http://schemas.openxmlformats.org/officeDocument/2006/relationships/hyperlink" Target="consultantplus://offline/ref=BE1DDDDAF676EFC3CEBF9DCC5AAFB298600FF2A73865957207D4D1CAC65D71503404AE92E99ED638j05C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E1DDDDAF676EFC3CEBF9DCC5AAFB2986309F1AF3A6E957207D4D1CAC65D71503404AE92E99FD031j056J" TargetMode="External"/><Relationship Id="rId17" Type="http://schemas.openxmlformats.org/officeDocument/2006/relationships/hyperlink" Target="consultantplus://offline/ref=BE1DDDDAF676EFC3CEBF9DCC5AAFB2986309F1AF3A6E957207D4D1CAC65D71503404AE92E99FD135j057J" TargetMode="External"/><Relationship Id="rId25" Type="http://schemas.openxmlformats.org/officeDocument/2006/relationships/hyperlink" Target="consultantplus://offline/ref=BE1DDDDAF676EFC3CEBF9DCC5AAFB2986306F1AF386A957207D4D1CAC65D71503404AE92E99ED130j05FJ" TargetMode="External"/><Relationship Id="rId33" Type="http://schemas.openxmlformats.org/officeDocument/2006/relationships/hyperlink" Target="consultantplus://offline/ref=BE1DDDDAF676EFC3CEBF9DCC5AAFB298600FF2A73865957207D4D1CAC65D71503404AE92E99ED638j05CJ" TargetMode="External"/><Relationship Id="rId38" Type="http://schemas.openxmlformats.org/officeDocument/2006/relationships/hyperlink" Target="consultantplus://offline/ref=BE1DDDDAF676EFC3CEBF9DCC5AAFB298630EF0A43A6C957207D4D1CAC6j55DJ" TargetMode="External"/><Relationship Id="rId46" Type="http://schemas.openxmlformats.org/officeDocument/2006/relationships/hyperlink" Target="consultantplus://offline/ref=BE1DDDDAF676EFC3CEBF9DCC5AAFB298600FF2A73865957207D4D1CAC65D71503404AE92E99ED835j058J" TargetMode="External"/><Relationship Id="rId59" Type="http://schemas.openxmlformats.org/officeDocument/2006/relationships/hyperlink" Target="consultantplus://offline/ref=BE1DDDDAF676EFC3CEBF9DCC5AAFB298600FFDA13464957207D4D1CAC65D71503404AE92E99ED130j0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14087</Words>
  <Characters>80300</Characters>
  <Application>Microsoft Office Word</Application>
  <DocSecurity>0</DocSecurity>
  <Lines>669</Lines>
  <Paragraphs>188</Paragraphs>
  <ScaleCrop>false</ScaleCrop>
  <Company/>
  <LinksUpToDate>false</LinksUpToDate>
  <CharactersWithSpaces>94199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2017-07-28T09:57:00Z</dcterms:created>
  <dcterms:modified xsi:type="dcterms:W3CDTF">2017-07-28T09:57:00Z</dcterms:modified>
</cp:coreProperties>
</file>