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C9" w:rsidRDefault="00543D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3DC9" w:rsidRDefault="00543DC9">
      <w:pPr>
        <w:pStyle w:val="ConsPlusNormal"/>
        <w:jc w:val="both"/>
        <w:outlineLvl w:val="0"/>
      </w:pPr>
    </w:p>
    <w:p w:rsidR="00543DC9" w:rsidRDefault="00543DC9">
      <w:pPr>
        <w:pStyle w:val="ConsPlusNormal"/>
        <w:outlineLvl w:val="0"/>
      </w:pPr>
      <w:r>
        <w:t>Зарегистрировано в Минюсте России 21 января 2013 г. N 26634</w:t>
      </w:r>
    </w:p>
    <w:p w:rsidR="00543DC9" w:rsidRDefault="00543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DC9" w:rsidRDefault="00543DC9">
      <w:pPr>
        <w:pStyle w:val="ConsPlusNormal"/>
      </w:pPr>
    </w:p>
    <w:p w:rsidR="00543DC9" w:rsidRDefault="00543DC9">
      <w:pPr>
        <w:pStyle w:val="ConsPlusTitle"/>
        <w:jc w:val="center"/>
      </w:pPr>
      <w:r>
        <w:t>МИНИСТЕРСТВО ЗДРАВООХРАНЕНИЯ РОССИЙСКОЙ ФЕДЕРАЦИИ</w:t>
      </w:r>
    </w:p>
    <w:p w:rsidR="00543DC9" w:rsidRDefault="00543DC9">
      <w:pPr>
        <w:pStyle w:val="ConsPlusTitle"/>
        <w:jc w:val="center"/>
      </w:pPr>
    </w:p>
    <w:p w:rsidR="00543DC9" w:rsidRDefault="00543DC9">
      <w:pPr>
        <w:pStyle w:val="ConsPlusTitle"/>
        <w:jc w:val="center"/>
      </w:pPr>
      <w:r>
        <w:t>ПРИКАЗ</w:t>
      </w:r>
    </w:p>
    <w:p w:rsidR="00543DC9" w:rsidRDefault="00543DC9">
      <w:pPr>
        <w:pStyle w:val="ConsPlusTitle"/>
        <w:jc w:val="center"/>
      </w:pPr>
      <w:r>
        <w:t>от 15 ноября 2012 г. N 927н</w:t>
      </w:r>
    </w:p>
    <w:p w:rsidR="00543DC9" w:rsidRDefault="00543DC9">
      <w:pPr>
        <w:pStyle w:val="ConsPlusTitle"/>
        <w:jc w:val="center"/>
      </w:pPr>
    </w:p>
    <w:p w:rsidR="00543DC9" w:rsidRDefault="00543DC9">
      <w:pPr>
        <w:pStyle w:val="ConsPlusTitle"/>
        <w:jc w:val="center"/>
      </w:pPr>
      <w:r>
        <w:t>ОБ УТВЕРЖДЕНИИ ПОРЯДКА</w:t>
      </w:r>
    </w:p>
    <w:p w:rsidR="00543DC9" w:rsidRDefault="00543DC9">
      <w:pPr>
        <w:pStyle w:val="ConsPlusTitle"/>
        <w:jc w:val="center"/>
      </w:pPr>
      <w:r>
        <w:t>ОКАЗАНИЯ МЕДИЦИНСКОЙ ПОМОЩИ ПОСТРАДАВШИМ С СОЧЕТАННЫМИ,</w:t>
      </w:r>
    </w:p>
    <w:p w:rsidR="00543DC9" w:rsidRDefault="00543DC9">
      <w:pPr>
        <w:pStyle w:val="ConsPlusTitle"/>
        <w:jc w:val="center"/>
      </w:pPr>
      <w:r>
        <w:t>МНОЖЕСТВЕННЫМИ И ИЗОЛИРОВАННЫМИ ТРАВМАМИ,</w:t>
      </w:r>
    </w:p>
    <w:p w:rsidR="00543DC9" w:rsidRDefault="00543DC9">
      <w:pPr>
        <w:pStyle w:val="ConsPlusTitle"/>
        <w:jc w:val="center"/>
      </w:pPr>
      <w:r>
        <w:t>СОПРОВОЖДАЮЩИМИСЯ ШОКОМ</w:t>
      </w:r>
    </w:p>
    <w:p w:rsidR="00543DC9" w:rsidRDefault="00543DC9">
      <w:pPr>
        <w:pStyle w:val="ConsPlusNormal"/>
        <w:jc w:val="center"/>
      </w:pPr>
    </w:p>
    <w:p w:rsidR="00543DC9" w:rsidRDefault="00543DC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1. Утвердить прилагаемый Порядок оказания медицинской помощи пострадавшим с сочетанными, множественными и изолированными травмами, сопровождающимися шоком.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43DC9" w:rsidRDefault="00543DC9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декабря 2009 г. N 991н "Об утверждении Порядка оказания медицинской помощи пострадавшим с сочетанными, множественными и изолированными травмами, сопровождающимися шоком" (зарегистрирован Министерством юстиции Российской Федерации 29 декабря 2009 г., регистрационный N 15892);</w:t>
      </w:r>
    </w:p>
    <w:p w:rsidR="00543DC9" w:rsidRDefault="00543DC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марта 2011 г. N 201н "О внесении изменений в Порядок оказания медицинской помощи пострадавшим с сочетанными, множественными и изолированными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991н" (зарегистрирован Министерством юстиции Российской Федерации 27 апреля 2011 г., регистрационный N 20601).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</w:pPr>
      <w:r>
        <w:t>Министр</w:t>
      </w:r>
    </w:p>
    <w:p w:rsidR="00543DC9" w:rsidRDefault="00543DC9">
      <w:pPr>
        <w:pStyle w:val="ConsPlusNormal"/>
        <w:jc w:val="right"/>
      </w:pPr>
      <w:r>
        <w:t>В.И.СКВОРЦОВА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0"/>
      </w:pPr>
      <w:r>
        <w:t>Утвержден</w:t>
      </w:r>
    </w:p>
    <w:p w:rsidR="00543DC9" w:rsidRDefault="00543DC9">
      <w:pPr>
        <w:pStyle w:val="ConsPlusNormal"/>
        <w:jc w:val="right"/>
      </w:pPr>
      <w:r>
        <w:t>приказом Министерства здравоохранения</w:t>
      </w:r>
    </w:p>
    <w:p w:rsidR="00543DC9" w:rsidRDefault="00543DC9">
      <w:pPr>
        <w:pStyle w:val="ConsPlusNormal"/>
        <w:jc w:val="right"/>
      </w:pPr>
      <w:r>
        <w:t>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jc w:val="both"/>
      </w:pPr>
    </w:p>
    <w:p w:rsidR="00543DC9" w:rsidRDefault="00543DC9">
      <w:pPr>
        <w:pStyle w:val="ConsPlusTitle"/>
        <w:jc w:val="center"/>
      </w:pPr>
      <w:r>
        <w:t>ПОРЯДОК</w:t>
      </w:r>
    </w:p>
    <w:p w:rsidR="00543DC9" w:rsidRDefault="00543DC9">
      <w:pPr>
        <w:pStyle w:val="ConsPlusTitle"/>
        <w:jc w:val="center"/>
      </w:pPr>
      <w:r>
        <w:t>ОКАЗАНИЯ МЕДИЦИНСКОЙ ПОМОЩИ ПОСТРАДАВШИМ С СОЧЕТАННЫМИ,</w:t>
      </w:r>
    </w:p>
    <w:p w:rsidR="00543DC9" w:rsidRDefault="00543DC9">
      <w:pPr>
        <w:pStyle w:val="ConsPlusTitle"/>
        <w:jc w:val="center"/>
      </w:pPr>
      <w:r>
        <w:t>МНОЖЕСТВЕННЫМИ И ИЗОЛИРОВАННЫМИ ТРАВМАМИ,</w:t>
      </w:r>
    </w:p>
    <w:p w:rsidR="00543DC9" w:rsidRDefault="00543DC9">
      <w:pPr>
        <w:pStyle w:val="ConsPlusTitle"/>
        <w:jc w:val="center"/>
      </w:pPr>
      <w:r>
        <w:t>СОПРОВОЖДАЮЩИМИСЯ ШОКОМ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  <w:r>
        <w:lastRenderedPageBreak/>
        <w:t>1. Настоящий Порядок устанавливает правила оказания медицинской помощи пострадавшим с сочетанными, множественными и изолированными травмами, сопровождающимися шоком в медицинских организациях (далее - медицинская помощь).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2. Медицинская помощь оказывается в виде: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4. Медицинская помощь оказывается в экстренной форме.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5. Медицинская помощь оказывается на основе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осуществляется специализированными врачебными выездными бригадами скорой медицинской помощи реанимационного профиля, при невозможности оказания медицинской помощи специализированными врачебными выездными бригадами скорой медицинской помощи реанимационного профиля - выездными общепрофильными врачебными (фельдшерскими) бригадами скорой медицинской помощи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</w:t>
      </w:r>
      <w:hyperlink r:id="rId10" w:history="1">
        <w:r>
          <w:rPr>
            <w:color w:val="0000FF"/>
          </w:rPr>
          <w:t>N 586н</w:t>
        </w:r>
      </w:hyperlink>
      <w: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11" w:history="1">
        <w:r>
          <w:rPr>
            <w:color w:val="0000FF"/>
          </w:rPr>
          <w:t>N 202н</w:t>
        </w:r>
      </w:hyperlink>
      <w:r>
        <w:t xml:space="preserve"> (зарегистрирован Министерством юстиции Российской Федерации 4 апреля 2011 г., регистрационный N 20390), от 30 января 2012 г. </w:t>
      </w:r>
      <w:hyperlink r:id="rId12" w:history="1">
        <w:r>
          <w:rPr>
            <w:color w:val="0000FF"/>
          </w:rPr>
          <w:t>N 65н</w:t>
        </w:r>
      </w:hyperlink>
      <w:r>
        <w:t xml:space="preserve"> (зарегистрирован Министерством юстиции Российской Федерации 14 марта 2012 г., регистрационный N 23472).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7. В состав специализированной врачебной выездной бригады скорой медицинской помощи реанимационного профиля входят врач анестезиолог-реаниматолог и два фельдшера или две медицинских сестры - анестезиста.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форме вне медицинской организации, а также в стационарных условиях медицинской организации.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10. Специализированная, в том числе высокотехнологичная, медицинская помощь оказывается врачами-специалистами в стационарных условиях и включает в себя диагностику, лечение с использованием специальных методов и сложных медицинских технологий, а также медицинскую реабилитацию пострадавших.</w:t>
      </w:r>
    </w:p>
    <w:p w:rsidR="00543DC9" w:rsidRDefault="00543DC9">
      <w:pPr>
        <w:pStyle w:val="ConsPlusNormal"/>
        <w:spacing w:before="220"/>
        <w:ind w:firstLine="540"/>
        <w:jc w:val="both"/>
      </w:pPr>
      <w:bookmarkStart w:id="0" w:name="P51"/>
      <w:bookmarkEnd w:id="0"/>
      <w:r>
        <w:lastRenderedPageBreak/>
        <w:t>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стационарное отделение скорой медицинской помощи (приемное отделение);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операционное отделение для противошоковых мероприятий;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отделение реанимации и интенсивной терапии;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отделения функциональной и ультразвуковой диагностики;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отделения клинической лабораторной диагностики;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отделение (кабинет) переливания крови;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хирургическое отделение;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травматологическое отделение.</w:t>
      </w:r>
    </w:p>
    <w:p w:rsidR="00543DC9" w:rsidRDefault="00543DC9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</w:t>
      </w:r>
      <w:hyperlink w:anchor="P51" w:history="1">
        <w:r>
          <w:rPr>
            <w:color w:val="0000FF"/>
          </w:rPr>
          <w:t>пункте 11</w:t>
        </w:r>
      </w:hyperlink>
      <w:r>
        <w:t xml:space="preserve">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13. При наличии медицинских показаний перевод в медицинские организации, оказывающие специализированную медицинскую помощь, указанные в </w:t>
      </w:r>
      <w:hyperlink w:anchor="P51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61" w:history="1">
        <w:r>
          <w:rPr>
            <w:color w:val="0000FF"/>
          </w:rPr>
          <w:t>12</w:t>
        </w:r>
      </w:hyperlink>
      <w:r>
        <w:t xml:space="preserve"> настоящего Порядка, пострадавших осуществляется с использованием автомобиля скорой медицинской помощи класса "C".</w:t>
      </w:r>
    </w:p>
    <w:p w:rsidR="00543DC9" w:rsidRDefault="00543DC9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14. В регионах с низкой плотностью населения и ограниченной транспортной доступностью медицинских организаций, указанных в </w:t>
      </w:r>
      <w:hyperlink w:anchor="P51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61" w:history="1">
        <w:r>
          <w:rPr>
            <w:color w:val="0000FF"/>
          </w:rPr>
          <w:t>12</w:t>
        </w:r>
      </w:hyperlink>
      <w:r>
        <w:t xml:space="preserve">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"C".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15. При поступлении пострадавшего в медицинскую организацию, указанную в </w:t>
      </w:r>
      <w:hyperlink w:anchor="P63" w:history="1">
        <w:r>
          <w:rPr>
            <w:color w:val="0000FF"/>
          </w:rPr>
          <w:t>пункте 14</w:t>
        </w:r>
      </w:hyperlink>
      <w:r>
        <w:t xml:space="preserve"> настоящего Порядка, данная медицинская организация извещает о поступлении такого пострадавшего в медицинскую организацию, указанную в </w:t>
      </w:r>
      <w:hyperlink w:anchor="P51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61" w:history="1">
        <w:r>
          <w:rPr>
            <w:color w:val="0000FF"/>
          </w:rPr>
          <w:t>12</w:t>
        </w:r>
      </w:hyperlink>
      <w:r>
        <w:t xml:space="preserve"> настоящего Порядка, организует лечение пострадавшего в стационарных условиях и дальнейший его перевод в ближайшую медицинскую организацию, указанную в </w:t>
      </w:r>
      <w:hyperlink w:anchor="P51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61" w:history="1">
        <w:r>
          <w:rPr>
            <w:color w:val="0000FF"/>
          </w:rPr>
          <w:t>12</w:t>
        </w:r>
      </w:hyperlink>
      <w:r>
        <w:t xml:space="preserve"> настоящего Порядка, при отсутствии медицинских противопоказаний к транспортировке.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16. После окончания срока оказания медицинской помощи в стационарных условиях, предусмотренного стандартами медицинской помощи, при сочетанных, множественных и изолированных травмах, сопровождающихся шоком, дальнейшие тактика ведения и медицинская реабилитация пострадавшего определяются консилиумом врачей медицинской организации, в которой пострадавшим была оказана медицинская помощь в стационарных условиях.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17. Пострадавшие по медицинским показаниям направляются для проведения </w:t>
      </w:r>
      <w:r>
        <w:lastRenderedPageBreak/>
        <w:t>реабилитационных мероприятий в специализированные медицинские и санаторно-курортные организации.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4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19. При наличии у пострадавших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20. Медицинские организации оказывают медицинскую помощь пострадавшим в соответствии с </w:t>
      </w:r>
      <w:hyperlink w:anchor="P8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25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1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bookmarkStart w:id="3" w:name="P84"/>
      <w:bookmarkEnd w:id="3"/>
      <w:r>
        <w:t>ПРАВИЛА</w:t>
      </w:r>
    </w:p>
    <w:p w:rsidR="00543DC9" w:rsidRDefault="00543DC9">
      <w:pPr>
        <w:pStyle w:val="ConsPlusNormal"/>
        <w:jc w:val="center"/>
      </w:pPr>
      <w:r>
        <w:t>ОРГАНИЗАЦИИ ДЕЯТЕЛЬНОСТИ ОПЕРАЦИОННОГО ОТДЕЛЕНИЯ</w:t>
      </w:r>
    </w:p>
    <w:p w:rsidR="00543DC9" w:rsidRDefault="00543DC9">
      <w:pPr>
        <w:pStyle w:val="ConsPlusNormal"/>
        <w:jc w:val="center"/>
      </w:pPr>
      <w:r>
        <w:t>ДЛЯ ПРОТИВОШОКОВЫХ МЕРОПРИЯТИЙ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операционного отделения для противошоковых мероприятий (далее - Отделение).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пострадавшие, медицинская организация).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17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18" w:history="1">
        <w:r>
          <w:rPr>
            <w:color w:val="0000FF"/>
          </w:rPr>
          <w:t>приказом</w:t>
        </w:r>
      </w:hyperlink>
      <w:r>
        <w:t xml:space="preserve"> от 26 декабря 2011 г. N 1644н (зарегистрирован Министерством юстиции Российской Федерации 18 апреля 2012 г., регистрационный N 23879), по специальности "хирургия", прошедший обучение по вопросам оказания медицинской помощи пострадавшим с сочетанными травмами, а также Квалификационными характеристиками должностей работников в сфере здравоохранения Единого квалификационного </w:t>
      </w:r>
      <w:hyperlink r:id="rId19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18247), по </w:t>
      </w:r>
      <w:hyperlink r:id="rId20" w:history="1">
        <w:r>
          <w:rPr>
            <w:color w:val="0000FF"/>
          </w:rPr>
          <w:t>должности</w:t>
        </w:r>
      </w:hyperlink>
      <w:r>
        <w:t xml:space="preserve"> "заведующий структурным подразделением (отделом, отделением, лабораторией, кабинетом, отрядом) - врач-специалист".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5. На должность врача Отделения назначается специалист, соответствующий требованиям, предъявляемым </w:t>
      </w:r>
      <w:hyperlink r:id="rId21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"нейрохирургия", а также Квалификационными характеристиками должностей работников в сфере здравоохранения Единого квалификационного </w:t>
      </w:r>
      <w:hyperlink r:id="rId22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врачей;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lastRenderedPageBreak/>
        <w:t>процедурную.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палаты для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осмотра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душевые и туалеты для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18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10. Отделение может использоваться в качестве клинической базы образовательных </w:t>
      </w:r>
      <w:r>
        <w:lastRenderedPageBreak/>
        <w:t>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2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bookmarkStart w:id="4" w:name="P136"/>
      <w:bookmarkEnd w:id="4"/>
      <w:r>
        <w:t>РЕКОМЕНДУЕМЫЕ ШТАТНЫЕ НОРМАТИВЫ</w:t>
      </w:r>
    </w:p>
    <w:p w:rsidR="00543DC9" w:rsidRDefault="00543DC9">
      <w:pPr>
        <w:pStyle w:val="ConsPlusNormal"/>
        <w:jc w:val="center"/>
      </w:pPr>
      <w:r>
        <w:t>ОПЕРАЦИОННОГО ОТДЕЛЕНИЯ ДЛЯ ПРОТИВОШОКОВЫХ МЕРОПРИЯТИЙ</w:t>
      </w:r>
    </w:p>
    <w:p w:rsidR="00543DC9" w:rsidRDefault="00543D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080"/>
        <w:gridCol w:w="4440"/>
      </w:tblGrid>
      <w:tr w:rsidR="00543DC9">
        <w:trPr>
          <w:trHeight w:val="225"/>
        </w:trPr>
        <w:tc>
          <w:tcPr>
            <w:tcW w:w="72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N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8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44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Заведующий операционным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отделением для противошоковых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мероприятий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Врач-хирург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(круглосуточно для оказания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экстренной медицинской помощи)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Врач травматолог-ортопед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(круглосуточно для оказания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экстренной медицинской помощи при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травмах)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Врач-нейрохирург </w:t>
            </w:r>
            <w:hyperlink w:anchor="P1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(круглосуточно для оказания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экстренной медицинской помощи)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Старшая операционная медицинская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сестра 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Операционная медицинская сестра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количеству должностей врачей-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хирургов, врачей травматологов-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ортопедов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8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количеству должностей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операционной медицинской сестры    </w:t>
            </w:r>
          </w:p>
        </w:tc>
      </w:tr>
    </w:tbl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  <w:r>
        <w:t>--------------------------------</w:t>
      </w:r>
    </w:p>
    <w:p w:rsidR="00543DC9" w:rsidRDefault="00543DC9">
      <w:pPr>
        <w:pStyle w:val="ConsPlusNormal"/>
        <w:spacing w:before="220"/>
        <w:ind w:firstLine="540"/>
        <w:jc w:val="both"/>
      </w:pPr>
      <w:bookmarkStart w:id="5" w:name="P171"/>
      <w:bookmarkEnd w:id="5"/>
      <w:r>
        <w:t xml:space="preserve">&lt;*&gt; Для медицинских организаций, указанных в </w:t>
      </w:r>
      <w:hyperlink w:anchor="P63" w:history="1">
        <w:r>
          <w:rPr>
            <w:color w:val="0000FF"/>
          </w:rPr>
          <w:t>пункте 14</w:t>
        </w:r>
      </w:hyperlink>
      <w:r>
        <w:t xml:space="preserve"> Порядка оказания медицинской помощи пострадавшим с сочетанными, множественными и изолированными травмами, сопровождающимися шоком, утвержденного настоящим приказом.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3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bookmarkStart w:id="6" w:name="P186"/>
      <w:bookmarkEnd w:id="6"/>
      <w:r>
        <w:t>СТАНДАРТ</w:t>
      </w:r>
    </w:p>
    <w:p w:rsidR="00543DC9" w:rsidRDefault="00543DC9">
      <w:pPr>
        <w:pStyle w:val="ConsPlusNormal"/>
        <w:jc w:val="center"/>
      </w:pPr>
      <w:r>
        <w:t>ОСНАЩЕНИЯ ОПЕРАЦИОННОГО ОТДЕЛЕНИЯ</w:t>
      </w:r>
    </w:p>
    <w:p w:rsidR="00543DC9" w:rsidRDefault="00543DC9">
      <w:pPr>
        <w:pStyle w:val="ConsPlusNormal"/>
        <w:jc w:val="center"/>
      </w:pPr>
      <w:r>
        <w:t>ДЛЯ ПРОТИВОШОКОВЫХ МЕРОПРИЯТИЙ</w:t>
      </w:r>
    </w:p>
    <w:p w:rsidR="00543DC9" w:rsidRDefault="00543D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240"/>
        <w:gridCol w:w="2760"/>
        <w:gridCol w:w="2760"/>
      </w:tblGrid>
      <w:tr w:rsidR="00543DC9">
        <w:trPr>
          <w:trHeight w:val="225"/>
        </w:trPr>
        <w:tc>
          <w:tcPr>
            <w:tcW w:w="600" w:type="dxa"/>
            <w:vMerge w:val="restart"/>
          </w:tcPr>
          <w:p w:rsidR="00543DC9" w:rsidRDefault="00543DC9">
            <w:pPr>
              <w:pStyle w:val="ConsPlusNonformat"/>
              <w:jc w:val="both"/>
            </w:pPr>
            <w:r>
              <w:t xml:space="preserve"> N </w:t>
            </w:r>
          </w:p>
          <w:p w:rsidR="00543DC9" w:rsidRDefault="00543DC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240" w:type="dxa"/>
            <w:vMerge w:val="restart"/>
          </w:tcPr>
          <w:p w:rsidR="00543DC9" w:rsidRDefault="00543DC9">
            <w:pPr>
              <w:pStyle w:val="ConsPlusNonformat"/>
              <w:jc w:val="both"/>
            </w:pPr>
            <w:r>
              <w:t xml:space="preserve">      Наименование       </w:t>
            </w:r>
          </w:p>
        </w:tc>
        <w:tc>
          <w:tcPr>
            <w:tcW w:w="5520" w:type="dxa"/>
            <w:gridSpan w:val="2"/>
          </w:tcPr>
          <w:p w:rsidR="00543DC9" w:rsidRDefault="00543DC9">
            <w:pPr>
              <w:pStyle w:val="ConsPlusNonformat"/>
              <w:jc w:val="both"/>
            </w:pPr>
            <w:r>
              <w:t xml:space="preserve">         Требуемое количество, шт.         </w:t>
            </w:r>
          </w:p>
        </w:tc>
      </w:tr>
      <w:tr w:rsidR="00543DC9">
        <w:tc>
          <w:tcPr>
            <w:tcW w:w="480" w:type="dxa"/>
            <w:vMerge/>
            <w:tcBorders>
              <w:top w:val="nil"/>
            </w:tcBorders>
          </w:tcPr>
          <w:p w:rsidR="00543DC9" w:rsidRDefault="00543DC9"/>
        </w:tc>
        <w:tc>
          <w:tcPr>
            <w:tcW w:w="3120" w:type="dxa"/>
            <w:vMerge/>
            <w:tcBorders>
              <w:top w:val="nil"/>
            </w:tcBorders>
          </w:tcPr>
          <w:p w:rsidR="00543DC9" w:rsidRDefault="00543DC9"/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  для медицинских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организаций,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указанных в </w:t>
            </w:r>
            <w:hyperlink w:anchor="P61" w:history="1">
              <w:r>
                <w:rPr>
                  <w:color w:val="0000FF"/>
                </w:rPr>
                <w:t>пункте 12</w:t>
              </w:r>
            </w:hyperlink>
          </w:p>
          <w:p w:rsidR="00543DC9" w:rsidRDefault="00543DC9">
            <w:pPr>
              <w:pStyle w:val="ConsPlusNonformat"/>
              <w:jc w:val="both"/>
            </w:pPr>
            <w:r>
              <w:t xml:space="preserve">   Порядка оказания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медицинской помощи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пострадавшим с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сочетанными,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множественными и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изолированными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  травмами,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сопровождающимися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шоком, утвержденного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настоящим приказом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  для медицинских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организаций,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указанных в </w:t>
            </w:r>
            <w:hyperlink w:anchor="P51" w:history="1">
              <w:r>
                <w:rPr>
                  <w:color w:val="0000FF"/>
                </w:rPr>
                <w:t>пункте 11</w:t>
              </w:r>
            </w:hyperlink>
          </w:p>
          <w:p w:rsidR="00543DC9" w:rsidRDefault="00543DC9">
            <w:pPr>
              <w:pStyle w:val="ConsPlusNonformat"/>
              <w:jc w:val="both"/>
            </w:pPr>
            <w:r>
              <w:t xml:space="preserve">   Порядка оказания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медицинской помощи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пострадавшим с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сочетанными,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множественными и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изолированными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  травмами,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сопровождающимися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шоком, утвержденного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настоящим приказом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 операционный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(хирургический)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 операционный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(хирургический)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рентгенопрозрачный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Ортопедическая приставка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 столу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операционному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(хирургическому)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рентгенопрозрачному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Аспиратор (отсасыватель)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хирургический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Осветитель налобный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нейрохирургии большой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Кусачки пистолетного типа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различных модификаций: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длиной 16 и 21 см,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 рабочей губкой 3 и 5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мм,   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прямой и изогнутый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Аспиратор ультразвуковой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нейрохирургический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lastRenderedPageBreak/>
              <w:t xml:space="preserve">9. 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Пневмотрепан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Лампа потолочная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операционная бестеневая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Электрохирургический блок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 аргоноусиленной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коагуляцией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Электрокоагулятор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хирургический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Комплекс для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эндоскопических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малоинвазивных операций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(эндовидеохирургическая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стойка)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Стойка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эндовидеохирургическая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универсальная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эндовидеохирургических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операций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силовых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>инструментов для операций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(дрель, осцилляторная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пила, трепан)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Внешняя скоба для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иммобилизации таза,      </w:t>
            </w:r>
          </w:p>
          <w:p w:rsidR="00543DC9" w:rsidRDefault="00543DC9">
            <w:pPr>
              <w:pStyle w:val="ConsPlusNonformat"/>
              <w:jc w:val="both"/>
            </w:pPr>
            <w:r>
              <w:t>гемостаза и хирургической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тампонады малого таза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хирургический большой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черепно-лицевого,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челюстно-лицевого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остеосинтеза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травматологический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для оказания скорой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помощи большой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Ультразвуковая мойка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Облучатель-рециркулятор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воздуха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ультрафиолетовый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одному на каждое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структурное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подразделение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отделения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одному на каждое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структурное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подразделение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отделения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для инструментов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для лекарственных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средств и препаратов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Монитор с функциями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электрокардиограммы,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измерения артериального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давления,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пульсоксиметрии,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капнографии, контроля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частоты дыхательных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движений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lastRenderedPageBreak/>
              <w:t>26.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Дефибриллятор-монитор со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встроенным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кардиостимулятором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Насос шприцевой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инфузионный (дозатор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лекарственных средств)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Холодильник медицинский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медицинский для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расходного материала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Столик инструментальный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Негатоскоп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Раковина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Контейнер (емкость) для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предстерилизационной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очистки, дезинфекции и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стерилизации медицинских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изделий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Анализатор кислотно-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основного равновесия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крови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дыхательный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ручной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дыхательный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ручной с баллоном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наркозно-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дыхательный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(ингаляционного наркоза)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рентгенотелевизионный    </w:t>
            </w:r>
          </w:p>
          <w:p w:rsidR="00543DC9" w:rsidRDefault="00543DC9">
            <w:pPr>
              <w:pStyle w:val="ConsPlusNonformat"/>
              <w:jc w:val="both"/>
            </w:pPr>
            <w:r>
              <w:t>передвижной хирургический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 С-дугой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для погружного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металлоостеосинтеза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для внеочагового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металлоостеосинтеза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требованию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согревающий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хирургического и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реанимационного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назначения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Столик анестезиолога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Ларингоскоп светодиодный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для сбора и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сортировки медицинских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отходов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Бронхофиброскоп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(бронхоскоп гибкий) с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осветителем и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отсасывателем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для фильтрации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реинфузируемой крови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lastRenderedPageBreak/>
              <w:t>47.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рентгензащиты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(фартук, шапочка, очки,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ширма большая)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6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6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изделий для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скелетного вытяжения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Шина ортопедическая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Беллера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8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грузов для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скелетного вытяжения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до 100 кг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до 100 кг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Устройство для разрезания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гипсовых повязок (нож,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ножницы)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Стойка (штатив) для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инфузионных систем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сердечно-сосудистой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хирургии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офтальмологических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операций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-        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32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Сплит-система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>кондиционирования воздуха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при отсутствии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централизованной системы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кондиционирования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</w:tbl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4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r>
        <w:t>ПРАВИЛА</w:t>
      </w:r>
    </w:p>
    <w:p w:rsidR="00543DC9" w:rsidRDefault="00543DC9">
      <w:pPr>
        <w:pStyle w:val="ConsPlusNormal"/>
        <w:jc w:val="center"/>
      </w:pPr>
      <w:r>
        <w:t>ОРГАНИЗАЦИИ ДЕЯТЕЛЬНОСТИ ОТДЕЛЕНИЯ СОЧЕТАННОЙ ТРАВМЫ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сочетанной травмы (далее - Отделение).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медицинские организации, пострадавшие).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</w:t>
      </w:r>
      <w:r>
        <w:lastRenderedPageBreak/>
        <w:t xml:space="preserve">штатных нормативов, предусмотренных </w:t>
      </w:r>
      <w:hyperlink w:anchor="P47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23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"хирургия" или "травматология-ортопедия", прошедший обучение по вопросам оказания медицинской помощи при сочетанных травмах, а также Квалификационными характеристиками должностей работников в сфере здравоохранения Единого квалификационного </w:t>
      </w:r>
      <w:hyperlink r:id="rId24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5. На должность врача отделения сочетанной травмы назначается специалист, соответствующий требованиям, предъявляемым </w:t>
      </w:r>
      <w:hyperlink r:id="rId25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а также Квалификационными характеристиками должностей работников в сфере здравоохранения Единого квалификационного </w:t>
      </w:r>
      <w:hyperlink r:id="rId26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N. 541н.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врачей;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процедурную.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палаты для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осмотра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душевые и туалеты для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lastRenderedPageBreak/>
        <w:t>санитарную комнату;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комнату для посетителей.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525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543DC9" w:rsidRDefault="00543DC9">
      <w:pPr>
        <w:pStyle w:val="ConsPlusNormal"/>
        <w:spacing w:before="220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5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bookmarkStart w:id="7" w:name="P477"/>
      <w:bookmarkEnd w:id="7"/>
      <w:r>
        <w:t>РЕКОМЕНДУЕМЫЕ ШТАТНЫЕ НОРМАТИВЫ ОТДЕЛЕНИЯ СОЧЕТАННОЙ ТРАВМЫ</w:t>
      </w:r>
    </w:p>
    <w:p w:rsidR="00543DC9" w:rsidRDefault="00543D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600"/>
        <w:gridCol w:w="4920"/>
      </w:tblGrid>
      <w:tr w:rsidR="00543DC9">
        <w:trPr>
          <w:trHeight w:val="225"/>
        </w:trPr>
        <w:tc>
          <w:tcPr>
            <w:tcW w:w="72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N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0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92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Заведующий отделением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сочетанной травмы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Врач-хирург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Врач травматолог-ортопед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перевязочной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30 коек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Медицинская сестра палатная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(постовая)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20 коек  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Сестра-хозяйка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543DC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на 20 коек;       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1 на 25 коек (для уборки палат);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1 на 15 коек (для работы в буфете);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по количеству должностей медицинской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сестры перевязочной;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по количеству должностей медицинской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сестры процедурной                     </w:t>
            </w:r>
          </w:p>
        </w:tc>
      </w:tr>
    </w:tbl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right"/>
        <w:outlineLvl w:val="1"/>
      </w:pPr>
      <w:r>
        <w:t>Приложение N 6</w:t>
      </w:r>
    </w:p>
    <w:p w:rsidR="00543DC9" w:rsidRDefault="00543DC9">
      <w:pPr>
        <w:pStyle w:val="ConsPlusNormal"/>
        <w:jc w:val="right"/>
      </w:pPr>
      <w:r>
        <w:t>к Порядку оказания медицинской</w:t>
      </w:r>
    </w:p>
    <w:p w:rsidR="00543DC9" w:rsidRDefault="00543DC9">
      <w:pPr>
        <w:pStyle w:val="ConsPlusNormal"/>
        <w:jc w:val="right"/>
      </w:pPr>
      <w:r>
        <w:t>помощи пострадавшим с сочетанными,</w:t>
      </w:r>
    </w:p>
    <w:p w:rsidR="00543DC9" w:rsidRDefault="00543DC9">
      <w:pPr>
        <w:pStyle w:val="ConsPlusNormal"/>
        <w:jc w:val="right"/>
      </w:pPr>
      <w:r>
        <w:t>множественными и изолированными</w:t>
      </w:r>
    </w:p>
    <w:p w:rsidR="00543DC9" w:rsidRDefault="00543DC9">
      <w:pPr>
        <w:pStyle w:val="ConsPlusNormal"/>
        <w:jc w:val="right"/>
      </w:pPr>
      <w:r>
        <w:t>травмами, сопровождающимися шоком,</w:t>
      </w:r>
    </w:p>
    <w:p w:rsidR="00543DC9" w:rsidRDefault="00543DC9">
      <w:pPr>
        <w:pStyle w:val="ConsPlusNormal"/>
        <w:jc w:val="right"/>
      </w:pPr>
      <w:r>
        <w:t>утвержденному приказом Министерства</w:t>
      </w:r>
    </w:p>
    <w:p w:rsidR="00543DC9" w:rsidRDefault="00543DC9">
      <w:pPr>
        <w:pStyle w:val="ConsPlusNormal"/>
        <w:jc w:val="right"/>
      </w:pPr>
      <w:r>
        <w:t>здравоохранения Российской Федерации</w:t>
      </w:r>
    </w:p>
    <w:p w:rsidR="00543DC9" w:rsidRDefault="00543DC9">
      <w:pPr>
        <w:pStyle w:val="ConsPlusNormal"/>
        <w:jc w:val="right"/>
      </w:pPr>
      <w:r>
        <w:t>от 15 ноября 2012 г. N 927н</w:t>
      </w: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jc w:val="center"/>
      </w:pPr>
      <w:bookmarkStart w:id="8" w:name="P525"/>
      <w:bookmarkEnd w:id="8"/>
      <w:r>
        <w:t>СТАНДАРТ ОСНАЩЕНИЯ ОТДЕЛЕНИЯ СОЧЕТАННОЙ ТРАВМЫ</w:t>
      </w:r>
    </w:p>
    <w:p w:rsidR="00543DC9" w:rsidRDefault="00543D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840"/>
        <w:gridCol w:w="1800"/>
      </w:tblGrid>
      <w:tr w:rsidR="00543DC9">
        <w:trPr>
          <w:trHeight w:val="225"/>
        </w:trPr>
        <w:tc>
          <w:tcPr>
            <w:tcW w:w="60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N </w:t>
            </w:r>
          </w:p>
          <w:p w:rsidR="00543DC9" w:rsidRDefault="00543DC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84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                   Наименование                      </w:t>
            </w:r>
          </w:p>
        </w:tc>
        <w:tc>
          <w:tcPr>
            <w:tcW w:w="1800" w:type="dxa"/>
          </w:tcPr>
          <w:p w:rsidR="00543DC9" w:rsidRDefault="00543DC9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 операционный (хирургический)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 операционный (хирургический) рентгенопрозрачный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Ортопедическая приставка к столу операционному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(хирургическому) рентгенопрозрачному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Аспиратор (отсасыватель) хирургический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Осветитель налобный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нейрохирургии большой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Кусачки пистолетного типа различных модификаций: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длиной 16 и 21 см,                  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 рабочей губкой 3 и 5 мм,               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прямой и изогнутый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Аспиратор ультразвуковой нейрохирургический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Пневмотрепан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Лампа потолочная операционная бестеневая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Электрохирургический блок с аргоноусиленной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коагуляцией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Электрокоагулятор хирургический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Комплекс для эндоскопических малоинвазивных операций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(эндовидеохирургическая стойка)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Стойка эндовидеохирургическая универсальная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эндовидеохирургических операций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силовых инструментов для операций (дрель,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осцилляторная пила, трепан)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Внешняя скоба для иммобилизации таза, гемостаза и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хирургической тампонады малого таза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хирургический большой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черепно-лицевого, челюстно-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лицевого остеосинтеза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травматологический для оказания скорой помощи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большой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Ультразвуковая мойка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Облучатель-рециркулятор воздуха ультрафиолетовый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по одному на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каждое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структурное  </w:t>
            </w:r>
          </w:p>
          <w:p w:rsidR="00543DC9" w:rsidRDefault="00543DC9">
            <w:pPr>
              <w:pStyle w:val="ConsPlusNonformat"/>
              <w:jc w:val="both"/>
            </w:pPr>
            <w:r>
              <w:t>подразделение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отделения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для инструментов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для лекарственных средств и препаратов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Монитор с функциями электрокардиограммы, измерения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артериального давления, пульсоксиметрии, капнографии,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контроля частоты дыхательных движений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Дефибриллятор-монитор со встроенным кардиостимулятором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Насос шприцевой инфузионный (дозатор лекарственных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средств)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Холодильник медицинский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Шкаф медицинский для расходного материала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Столик инструментальный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Негатоскоп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Раковина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Контейнер (емкость) для предстерилизационной очистки,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дезинфекции и стерилизации медицинских изделий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Анализатор кислотно-основного равновесия крови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lastRenderedPageBreak/>
              <w:t>35.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дыхательный ручной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дыхательный ручной с баллоном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наркозно-дыхательный (ингаляционного наркоза)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рентгенотелевизионный передвижной       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хирургический с С-дугой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для погружного металлоостеосинтеза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для внеочагового металлоостеосинтеза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согревающий хирургического и реанимационного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назначения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Столик анестезиолога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Ларингоскоп светодиодный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для сбора и сортировки медицинских отходов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Бронхофиброскоп (бронхоскоп гибкий) с осветителем и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отсасывателем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Аппарат для фильтрации реинфузируемой крови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рентгензащиты (фартук, шапочка, очки, ширма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большая)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Комплект изделий для скелетного вытяжения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Шина ортопедическая Беллера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грузов для скелетного вытяжения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до 100 кг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Устройство для разрезания гипсовых повязок (нож,      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ножницы)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Стойка (штатив) для инфузионных систем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4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сердечно-сосудистой хирургии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Набор инструментов для офтальмологических операций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543DC9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84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Сплит система кондиционирования воздуха при отсутствии </w:t>
            </w:r>
          </w:p>
          <w:p w:rsidR="00543DC9" w:rsidRDefault="00543DC9">
            <w:pPr>
              <w:pStyle w:val="ConsPlusNonformat"/>
              <w:jc w:val="both"/>
            </w:pPr>
            <w:r>
              <w:t xml:space="preserve">централизованной системы кондиционирования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543DC9" w:rsidRDefault="00543DC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ind w:firstLine="540"/>
        <w:jc w:val="both"/>
      </w:pPr>
    </w:p>
    <w:p w:rsidR="00543DC9" w:rsidRDefault="00543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59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43DC9"/>
    <w:rsid w:val="002C7B3D"/>
    <w:rsid w:val="00372D57"/>
    <w:rsid w:val="00531BEA"/>
    <w:rsid w:val="00543DC9"/>
    <w:rsid w:val="0069379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D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3D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3D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3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43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C6A69D6BDEE3ECC1C38C193D88D6A1FC586BC9D4261AED8D141F3E97E5877C81343BAAD50EEADrEs1J" TargetMode="External"/><Relationship Id="rId13" Type="http://schemas.openxmlformats.org/officeDocument/2006/relationships/hyperlink" Target="consultantplus://offline/ref=914C6A69D6BDEE3ECC1C38C193D88D6A1FC187BD9C4561AED8D141F3E97E5877C81343BAAD50EEAErEs1J" TargetMode="External"/><Relationship Id="rId18" Type="http://schemas.openxmlformats.org/officeDocument/2006/relationships/hyperlink" Target="consultantplus://offline/ref=914C6A69D6BDEE3ECC1C38C193D88D6A1FC38FBD944161AED8D141F3E9r7sEJ" TargetMode="External"/><Relationship Id="rId26" Type="http://schemas.openxmlformats.org/officeDocument/2006/relationships/hyperlink" Target="consultantplus://offline/ref=914C6A69D6BDEE3ECC1C38C193D88D6A1FC183B99A4261AED8D141F3E97E5877C81343BAAD50EEACrEs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4C6A69D6BDEE3ECC1C38C193D88D6A1FC38FBC994761AED8D141F3E97E5877C81343BAAD50EEADrEsDJ" TargetMode="External"/><Relationship Id="rId7" Type="http://schemas.openxmlformats.org/officeDocument/2006/relationships/hyperlink" Target="consultantplus://offline/ref=914C6A69D6BDEE3ECC1C38C193D88D6A1FC084BE9E4161AED8D141F3E9r7sEJ" TargetMode="External"/><Relationship Id="rId12" Type="http://schemas.openxmlformats.org/officeDocument/2006/relationships/hyperlink" Target="consultantplus://offline/ref=914C6A69D6BDEE3ECC1C38C193D88D6A1FC380B9944661AED8D141F3E9r7sEJ" TargetMode="External"/><Relationship Id="rId17" Type="http://schemas.openxmlformats.org/officeDocument/2006/relationships/hyperlink" Target="consultantplus://offline/ref=914C6A69D6BDEE3ECC1C38C193D88D6A1FC38FBC994761AED8D141F3E97E5877C81343BAAD50EEADrEsDJ" TargetMode="External"/><Relationship Id="rId25" Type="http://schemas.openxmlformats.org/officeDocument/2006/relationships/hyperlink" Target="consultantplus://offline/ref=914C6A69D6BDEE3ECC1C38C193D88D6A1FC38FBC994761AED8D141F3E97E5877C81343BAAD50EEADrEs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4C6A69D6BDEE3ECC1C38C193D88D6A1FC382B2984B61AED8D141F3E97E5877C81343BAAD50EEACrEs4J" TargetMode="External"/><Relationship Id="rId20" Type="http://schemas.openxmlformats.org/officeDocument/2006/relationships/hyperlink" Target="consultantplus://offline/ref=914C6A69D6BDEE3ECC1C38C193D88D6A1FC183B99A4261AED8D141F3E97E5877C81343BAAD50EEABrEs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4C6A69D6BDEE3ECC1C38C193D88D6A1FC084BE9A4261AED8D141F3E9r7sEJ" TargetMode="External"/><Relationship Id="rId11" Type="http://schemas.openxmlformats.org/officeDocument/2006/relationships/hyperlink" Target="consultantplus://offline/ref=914C6A69D6BDEE3ECC1C38C193D88D6A1FC085BD994261AED8D141F3E9r7sEJ" TargetMode="External"/><Relationship Id="rId24" Type="http://schemas.openxmlformats.org/officeDocument/2006/relationships/hyperlink" Target="consultantplus://offline/ref=914C6A69D6BDEE3ECC1C38C193D88D6A1FC183B99A4261AED8D141F3E97E5877C81343BAAD50EEACrEs4J" TargetMode="External"/><Relationship Id="rId5" Type="http://schemas.openxmlformats.org/officeDocument/2006/relationships/hyperlink" Target="consultantplus://offline/ref=914C6A69D6BDEE3ECC1C38C193D88D6A1CC081BA984B61AED8D141F3E97E5877C81343BAAD50EDA4rEsCJ" TargetMode="External"/><Relationship Id="rId15" Type="http://schemas.openxmlformats.org/officeDocument/2006/relationships/hyperlink" Target="consultantplus://offline/ref=914C6A69D6BDEE3ECC1C38C193D88D6A1FC982B2994A61AED8D141F3E97E5877C81343BAAD50EEACrEs6J" TargetMode="External"/><Relationship Id="rId23" Type="http://schemas.openxmlformats.org/officeDocument/2006/relationships/hyperlink" Target="consultantplus://offline/ref=914C6A69D6BDEE3ECC1C38C193D88D6A1FC38FBC994761AED8D141F3E97E5877C81343BAAD50EEADrEsD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14C6A69D6BDEE3ECC1C38C193D88D6A1FC183B99A4161AED8D141F3E9r7sEJ" TargetMode="External"/><Relationship Id="rId19" Type="http://schemas.openxmlformats.org/officeDocument/2006/relationships/hyperlink" Target="consultantplus://offline/ref=914C6A69D6BDEE3ECC1C38C193D88D6A1FC183B99A4261AED8D141F3E97E5877C81343BAAD50EEACrEs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4C6A69D6BDEE3ECC1C38C193D88D6A1FC380B8984361AED8D141F3E9r7sEJ" TargetMode="External"/><Relationship Id="rId14" Type="http://schemas.openxmlformats.org/officeDocument/2006/relationships/hyperlink" Target="consultantplus://offline/ref=914C6A69D6BDEE3ECC1C38C193D88D6A1FC187BD9C4561AED8D141F3E97E5877C81343BAAD50EEACrEs4J" TargetMode="External"/><Relationship Id="rId22" Type="http://schemas.openxmlformats.org/officeDocument/2006/relationships/hyperlink" Target="consultantplus://offline/ref=914C6A69D6BDEE3ECC1C38C193D88D6A1FC183B99A4261AED8D141F3E97E5877C81343BAAD50EEACrEs4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6136</Words>
  <Characters>34976</Characters>
  <Application>Microsoft Office Word</Application>
  <DocSecurity>0</DocSecurity>
  <Lines>291</Lines>
  <Paragraphs>82</Paragraphs>
  <ScaleCrop>false</ScaleCrop>
  <Company/>
  <LinksUpToDate>false</LinksUpToDate>
  <CharactersWithSpaces>41030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2017-07-28T09:44:00Z</dcterms:created>
  <dcterms:modified xsi:type="dcterms:W3CDTF">2017-07-28T09:44:00Z</dcterms:modified>
</cp:coreProperties>
</file>