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AE" w:rsidRDefault="000541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41AE" w:rsidRDefault="000541AE">
      <w:pPr>
        <w:pStyle w:val="ConsPlusNormal"/>
        <w:jc w:val="both"/>
        <w:outlineLvl w:val="0"/>
      </w:pPr>
    </w:p>
    <w:p w:rsidR="000541AE" w:rsidRDefault="000541AE">
      <w:pPr>
        <w:pStyle w:val="ConsPlusNormal"/>
        <w:outlineLvl w:val="0"/>
      </w:pPr>
      <w:r>
        <w:t>Зарегистрировано в Минюсте России 21 декабря 2012 г. N 26264</w:t>
      </w:r>
    </w:p>
    <w:p w:rsidR="000541AE" w:rsidRDefault="000541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1AE" w:rsidRDefault="000541AE">
      <w:pPr>
        <w:pStyle w:val="ConsPlusNormal"/>
      </w:pPr>
    </w:p>
    <w:p w:rsidR="000541AE" w:rsidRDefault="000541AE">
      <w:pPr>
        <w:pStyle w:val="ConsPlusTitle"/>
        <w:jc w:val="center"/>
      </w:pPr>
      <w:r>
        <w:t>МИНИСТЕРСТВО ЗДРАВООХРАНЕНИЯ РОССИЙСКОЙ ФЕДЕРАЦИИ</w:t>
      </w:r>
    </w:p>
    <w:p w:rsidR="000541AE" w:rsidRDefault="000541AE">
      <w:pPr>
        <w:pStyle w:val="ConsPlusTitle"/>
        <w:jc w:val="center"/>
      </w:pPr>
    </w:p>
    <w:p w:rsidR="000541AE" w:rsidRDefault="000541AE">
      <w:pPr>
        <w:pStyle w:val="ConsPlusTitle"/>
        <w:jc w:val="center"/>
      </w:pPr>
      <w:r>
        <w:t>ПРИКАЗ</w:t>
      </w:r>
    </w:p>
    <w:p w:rsidR="000541AE" w:rsidRDefault="000541AE">
      <w:pPr>
        <w:pStyle w:val="ConsPlusTitle"/>
        <w:jc w:val="center"/>
      </w:pPr>
      <w:r>
        <w:t>от 15 ноября 2012 г. N 916н</w:t>
      </w:r>
    </w:p>
    <w:p w:rsidR="000541AE" w:rsidRDefault="000541AE">
      <w:pPr>
        <w:pStyle w:val="ConsPlusTitle"/>
        <w:jc w:val="center"/>
      </w:pPr>
    </w:p>
    <w:p w:rsidR="000541AE" w:rsidRDefault="000541AE">
      <w:pPr>
        <w:pStyle w:val="ConsPlusTitle"/>
        <w:jc w:val="center"/>
      </w:pPr>
      <w:r>
        <w:t>ОБ УТВЕРЖДЕНИИ ПОРЯДКА</w:t>
      </w:r>
    </w:p>
    <w:p w:rsidR="000541AE" w:rsidRDefault="000541AE">
      <w:pPr>
        <w:pStyle w:val="ConsPlusTitle"/>
        <w:jc w:val="center"/>
      </w:pPr>
      <w:r>
        <w:t>ОКАЗАНИЯ МЕДИЦИНСКОЙ ПОМОЩИ НАСЕЛЕНИЮ</w:t>
      </w:r>
    </w:p>
    <w:p w:rsidR="000541AE" w:rsidRDefault="000541AE">
      <w:pPr>
        <w:pStyle w:val="ConsPlusTitle"/>
        <w:jc w:val="center"/>
      </w:pPr>
      <w:r>
        <w:t>ПО ПРОФИЛЮ "ПУЛЬМОНОЛОГИЯ"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"пульмонология".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апреля 2010 г. N 222н "Об утверждении порядка оказания медицинской помощи больным с бронхо-легочными заболеваниями пульмонологического профиля" (зарегистрирован в Министерством юстиции Российской Федерации 5 мая 2010 г., регистрационный N 17113).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</w:pPr>
      <w:r>
        <w:t>Министр</w:t>
      </w:r>
    </w:p>
    <w:p w:rsidR="000541AE" w:rsidRDefault="000541AE">
      <w:pPr>
        <w:pStyle w:val="ConsPlusNormal"/>
        <w:jc w:val="right"/>
      </w:pPr>
      <w:r>
        <w:t>В.И.СКВОРЦОВА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0"/>
      </w:pPr>
      <w:r>
        <w:t>Утвержден</w:t>
      </w:r>
    </w:p>
    <w:p w:rsidR="000541AE" w:rsidRDefault="000541AE">
      <w:pPr>
        <w:pStyle w:val="ConsPlusNormal"/>
        <w:jc w:val="right"/>
      </w:pPr>
      <w:r>
        <w:t>приказом 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Title"/>
        <w:jc w:val="center"/>
      </w:pPr>
      <w:bookmarkStart w:id="0" w:name="P29"/>
      <w:bookmarkEnd w:id="0"/>
      <w:r>
        <w:t>ПОРЯДОК</w:t>
      </w:r>
    </w:p>
    <w:p w:rsidR="000541AE" w:rsidRDefault="000541AE">
      <w:pPr>
        <w:pStyle w:val="ConsPlusTitle"/>
        <w:jc w:val="center"/>
      </w:pPr>
      <w:r>
        <w:t>ОКАЗАНИЯ МЕДИЦИНСКОЙ ПОМОЩИ НАСЕЛЕНИЮ</w:t>
      </w:r>
    </w:p>
    <w:p w:rsidR="000541AE" w:rsidRDefault="000541AE">
      <w:pPr>
        <w:pStyle w:val="ConsPlusTitle"/>
        <w:jc w:val="center"/>
      </w:pPr>
      <w:r>
        <w:t>ПО ПРОФИЛЮ "ПУЛЬМОНОЛОГИЯ"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"пульмонология" в медицинских организациях.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2. Медицинская помощь по профилю "пульмонология" (далее - медицинская помощь) оказывается в виде: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lastRenderedPageBreak/>
        <w:t>паллиативной медицинской помощи.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3. Медицинская помощь может оказываться в следующих условиях: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пульмонологических заболеваний и состояний, медицинской реабилитации, формированию здорового образа жизни.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медицинские работники со средним медицинским образованием или врач-терапевт, врач-педиатр направляют больного в кабинет врача-пульмонолога медицинской организации для оказания первичной специализированной медико-санитарной помощи.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врачом-пульмонологом, а в случае его отсутствия врачом-терапевтом, врачом-педиатром.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В случае отсутствия кабинета врача-пульмонолога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 или "терапия", "педиатрия", "хирургия", "детская хирургия".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</w:t>
      </w:r>
      <w:r>
        <w:lastRenderedPageBreak/>
        <w:t xml:space="preserve">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"хирургия", "детская хирургия", "пульмонология", "терапия", "педиатрия".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пульмонологическое отделение или хирургическое отделение, отделение детской хирургии, терапии, педиатрии медицинской организации для оказания специализированной медицинской помощи.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11. Специализированная, в том числе высокотехнологичная, медицинская помощь оказывается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12. 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врача-пульмонолога </w:t>
      </w:r>
      <w:r>
        <w:lastRenderedPageBreak/>
        <w:t>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17. При наличии медицинских показаний после оказания специализированной, в том числе высокотехнологичной, медицинской помощи больные направляются в медицинские организации, оказывающие первичную медико-санитарную помощь.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18. Больные с пульмонологическими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19. При наличии медицинских показаний больным оказывается </w:t>
      </w:r>
      <w:hyperlink r:id="rId12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20. Медицинские организации, оказывающие медицинскую помощь больным с пульмонологическими заболеваниями, осуществляют свою деятельность в соответствии с </w:t>
      </w:r>
      <w:hyperlink w:anchor="P8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685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1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1" w:name="P83"/>
      <w:bookmarkEnd w:id="1"/>
      <w:r>
        <w:t>ПРАВИЛА</w:t>
      </w:r>
    </w:p>
    <w:p w:rsidR="000541AE" w:rsidRDefault="000541AE">
      <w:pPr>
        <w:pStyle w:val="ConsPlusNormal"/>
        <w:jc w:val="center"/>
      </w:pPr>
      <w:r>
        <w:t>ОРГАНИЗАЦИИ ДЕЯТЕЛЬНОСТИ КАБИНЕТА ВРАЧА-ПУЛЬМОНОЛОГА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врача-пульмонолога, который является структурным подразделением медицинской организации.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2. Кабинет врача-пульмонолога медицинской организации (далее - Кабинет) создается для осуществления консультативной, диагностической и лечебной помощи по профилю "пульмонология".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3. На должность врача-пульмонолога Кабинета назначается специалист, соответствующий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"пульмонология".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117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50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больным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диспансерное наблюдение и медицинская реабилитация больных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решение организационных вопросов оказания медицинской помощи по профилю </w:t>
      </w:r>
      <w:r>
        <w:lastRenderedPageBreak/>
        <w:t>"пульмонология" и направления больного на консультацию к другим специалистам;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направление больных с пульмонологическими заболеваниями для оказания медицинской помощи в стационарных условиях медицинской организации;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"пульмонология";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участие в организации и проведении школ здоровья для больных, родителей детей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внедрение в практику новых методов профилактики, диагностики и лечения больных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2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2" w:name="P117"/>
      <w:bookmarkEnd w:id="2"/>
      <w:r>
        <w:t>РЕКОМЕНДУЕМЫЕ ШТАТНЫЕ НОРМАТИВЫ КАБИНЕТА ВРАЧА-ПУЛЬМОНОЛОГА</w:t>
      </w:r>
    </w:p>
    <w:p w:rsidR="000541AE" w:rsidRDefault="000541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840"/>
        <w:gridCol w:w="4680"/>
      </w:tblGrid>
      <w:tr w:rsidR="000541AE">
        <w:trPr>
          <w:trHeight w:val="225"/>
        </w:trPr>
        <w:tc>
          <w:tcPr>
            <w:tcW w:w="7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N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84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Наименование должностей    </w:t>
            </w:r>
          </w:p>
        </w:tc>
        <w:tc>
          <w:tcPr>
            <w:tcW w:w="468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8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Врач-пульмонолог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70 000 взрослого населения зоны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обслуживания;              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1 на 100 000 детского населения зоны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обслуживания 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8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1 врача-пульмонолога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8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3 кабинета                      </w:t>
            </w:r>
          </w:p>
        </w:tc>
      </w:tr>
    </w:tbl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Примечания: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врача-пульмонолога не распространяются на медицинские организации частной системы здравоохранения.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lastRenderedPageBreak/>
        <w:t>2. Для районов с низкой плотностью населения и ограниченной транспортной доступностью медицинских организаций количество должностей врача-пульмонолога кабинета врача-пульмонолога устанавливается исходя из меньшей численности населения.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врача-пульмонолога кабинета врача-пульмонолога устанавливается вне зависимости от численности прикрепленного населения.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3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3" w:name="P150"/>
      <w:bookmarkEnd w:id="3"/>
      <w:r>
        <w:t>СТАНДАРТ ОСНАЩЕНИЯ КАБИНЕТА ВРАЧА-ПУЛЬМОНОЛОГА</w:t>
      </w:r>
    </w:p>
    <w:p w:rsidR="000541AE" w:rsidRDefault="000541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240"/>
        <w:gridCol w:w="2280"/>
      </w:tblGrid>
      <w:tr w:rsidR="000541AE">
        <w:trPr>
          <w:trHeight w:val="225"/>
        </w:trPr>
        <w:tc>
          <w:tcPr>
            <w:tcW w:w="7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N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4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        Наименование оборудования             </w:t>
            </w:r>
          </w:p>
        </w:tc>
        <w:tc>
          <w:tcPr>
            <w:tcW w:w="228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врача-пульмонолога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медицинской сестры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Зеркало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для одежды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для документов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Ширма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Негатоскоп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Тонометр с детскими манжетами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Фонендоскоп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Пульсоксиметр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Небулайзер (компрессорный)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Портативный спирометр с регистрацией кривой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поток-объем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Тележка для оборудования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Набор для оказания неотложной помощи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Прибор для измерения уровня окиси углерода в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выдыхаемом воздухе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Прибор для измерения уровня окиси азота в         </w:t>
            </w:r>
          </w:p>
          <w:p w:rsidR="000541AE" w:rsidRDefault="000541AE">
            <w:pPr>
              <w:pStyle w:val="ConsPlusNonformat"/>
              <w:jc w:val="both"/>
            </w:pPr>
            <w:r>
              <w:lastRenderedPageBreak/>
              <w:t xml:space="preserve">выдыхаемом воздухе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lastRenderedPageBreak/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lastRenderedPageBreak/>
              <w:t xml:space="preserve">18.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Ростомер и напольные весы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Пикфлоуметр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Компьютер с принтером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Канцелярские принадлежности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Сантиметровая лента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Устройство обеззараживания воздуха,     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производительность 150 куб.м/час, для работы в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присутствии людей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Емкость для сбора отходов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Спейсер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               </w:t>
            </w:r>
          </w:p>
        </w:tc>
      </w:tr>
    </w:tbl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4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r>
        <w:t>ПРАВИЛА</w:t>
      </w:r>
    </w:p>
    <w:p w:rsidR="000541AE" w:rsidRDefault="000541AE">
      <w:pPr>
        <w:pStyle w:val="ConsPlusNormal"/>
        <w:jc w:val="center"/>
      </w:pPr>
      <w:r>
        <w:t>ОРГАНИЗАЦИИ ДЕЯТЕЛЬНОСТИ ПУЛЬМОНОЛОГИЧЕСКОГО</w:t>
      </w:r>
    </w:p>
    <w:p w:rsidR="000541AE" w:rsidRDefault="000541AE">
      <w:pPr>
        <w:pStyle w:val="ConsPlusNormal"/>
        <w:jc w:val="center"/>
      </w:pPr>
      <w:r>
        <w:t>ДНЕВНОГО СТАЦИОНАРА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дневного стационара медицинской организации, оказывающей медицинскую помощь по профилю "пульмонология".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2. Пульмонологический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"пульмонология" при заболеваниях и состояниях, не требующих круглосуточного медицинского наблюдения.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3. На должность заведующего пульмонологическим дневным стационаром и врача-пульмонолога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пульмонологического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27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5. В структуре пульмонологического дневного стационара рекомендуется предусматривать: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lastRenderedPageBreak/>
        <w:t>палаты;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процедурную (манипуляционную);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процедурную для ингаляционной терапии;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кабинет заведующего пульмонологическим дневным стационаром;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кабинеты врачей-пульмонологов,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комната (кабина) для сбора "индуцированной мокроты".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6. В пульмонологическом дневном стационаре рекомендуется предусматривать: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комнату для временного хранения оборудования;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комнату для приема пищи больными;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санузел для медицинских работников;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санузел для больных;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7. Оснащение пульмонологического дневного стационара осуществляется в соответствии со стандартом оснащения, предусмотренным </w:t>
      </w:r>
      <w:hyperlink w:anchor="P30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8. Основными функциями пульмонологического дневного стационара являются: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оказание медицинской помощи больным с пульмонологическими заболеваниями, не требующими круглосуточного медицинского наблюдения, в соответствии с утвержденными </w:t>
      </w:r>
      <w:hyperlink r:id="rId16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наблюдение больных, которым была оказана медицинская помощь по профилю "пульмонология" в стационарных условиях;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внедрение в практику современных методов диагностики, лечения и реабилитации больных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пульмонологического дневного стационара для оказания медицинской помощи в стационарных условиях.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5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4" w:name="P270"/>
      <w:bookmarkEnd w:id="4"/>
      <w:r>
        <w:t>РЕКОМЕНДУЕМЫЕ ШТАТНЫЕ НОРМАТИВЫ</w:t>
      </w:r>
    </w:p>
    <w:p w:rsidR="000541AE" w:rsidRDefault="000541AE">
      <w:pPr>
        <w:pStyle w:val="ConsPlusNormal"/>
        <w:jc w:val="center"/>
      </w:pPr>
      <w:r>
        <w:t>ПУЛЬМОНОЛОГИЧЕСКОГО ДНЕВНОГО СТАЦИОНАРА</w:t>
      </w:r>
    </w:p>
    <w:p w:rsidR="000541AE" w:rsidRDefault="000541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800"/>
        <w:gridCol w:w="3720"/>
      </w:tblGrid>
      <w:tr w:rsidR="000541AE">
        <w:trPr>
          <w:trHeight w:val="225"/>
        </w:trPr>
        <w:tc>
          <w:tcPr>
            <w:tcW w:w="7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N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80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    Наименование должности        </w:t>
            </w:r>
          </w:p>
        </w:tc>
        <w:tc>
          <w:tcPr>
            <w:tcW w:w="37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Количество должностей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8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Заведующий пульмонологическим дневным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стационаром - врач-пульмонолог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30 коек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8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Врач-пульмонолог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15 коек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8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Старшая медицинская сестра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30 коек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8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Медицинская сестра процедурной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30 коек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8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Медицинская сестра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15 коек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8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Санитар     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15 коек                 </w:t>
            </w:r>
          </w:p>
        </w:tc>
      </w:tr>
    </w:tbl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6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5" w:name="P303"/>
      <w:bookmarkEnd w:id="5"/>
      <w:r>
        <w:t>СТАНДАРТ ОСНАЩЕНИЯ ПУЛЬМОНОЛОГИЧЕСКОГО ДНЕВНОГО СТАЦИОНАРА</w:t>
      </w:r>
    </w:p>
    <w:p w:rsidR="000541AE" w:rsidRDefault="000541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000"/>
        <w:gridCol w:w="2520"/>
      </w:tblGrid>
      <w:tr w:rsidR="000541AE">
        <w:trPr>
          <w:trHeight w:val="225"/>
        </w:trPr>
        <w:tc>
          <w:tcPr>
            <w:tcW w:w="7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N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0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       Наименование оборудования            </w:t>
            </w:r>
          </w:p>
        </w:tc>
        <w:tc>
          <w:tcPr>
            <w:tcW w:w="25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Количество,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        шт.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Набор реанимационный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>Ингалятор аэрозольный компрессорный (небулайзер)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портативный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Облучатель ультрафиолетовый бактерицидный (для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помещений)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потребности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Портативный спирометр с регистрацией кривой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поток-объем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lastRenderedPageBreak/>
              <w:t xml:space="preserve">5.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заведующего пульмонологическим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дневным стационаром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при наличии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должности          </w:t>
            </w:r>
          </w:p>
          <w:p w:rsidR="000541AE" w:rsidRDefault="000541AE">
            <w:pPr>
              <w:pStyle w:val="ConsPlusNonformat"/>
              <w:jc w:val="both"/>
            </w:pPr>
            <w:r>
              <w:t>заведующего дневным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стационаром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врача-пульмонолога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медицинской сестры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Ростомер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Напольные медицинские весы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Сантиметровая лента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числу врачей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Тонометр с детскими манжетами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числу врачей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Пикфлоуметр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Спейсер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Штатив для длительных инфузионных вливаний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1 койку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Укладка для оказания экстренной медицинской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помощи при анафилактическом шоке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Укладка "АнтиСПИД"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Концентратор кислорода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0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Пульсоксиметр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числу врачей    </w:t>
            </w:r>
          </w:p>
        </w:tc>
      </w:tr>
    </w:tbl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7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r>
        <w:t>ПРАВИЛА</w:t>
      </w:r>
    </w:p>
    <w:p w:rsidR="000541AE" w:rsidRDefault="000541AE">
      <w:pPr>
        <w:pStyle w:val="ConsPlusNormal"/>
        <w:jc w:val="center"/>
      </w:pPr>
      <w:r>
        <w:t>ОРГАНИЗАЦИИ ДЕЯТЕЛЬНОСТИ ПУЛЬМОНОЛОГИЧЕСКОГО ОТДЕЛЕНИЯ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отделения медицинской организации.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2. Пульмонологическое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Отделение организуется при наличии в медицинской организации круглосуточно функционирующих отделения или палаты (блока) реанимации и интенсивной терапии, клинико-диагностической и биохимической лаборатории, бактериологической лаборатории, отделения лучевой диагностики, включающего ультразвуковую и рентгеновскую диагностику, отделения функциональной диагностики, а также функционирующих в штатном режиме отделения общей хирургии (детской хирургии), приемного отделения с хирургической смотровой, </w:t>
      </w:r>
      <w:r>
        <w:lastRenderedPageBreak/>
        <w:t>рентгенологического кабинета.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и врача-пульмонолога назначается специалист, соответствующий требованиям, предъявляемым Квалификационными </w:t>
      </w:r>
      <w:hyperlink r:id="rId17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3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49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боксы для больных;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палату интенсивной терапии;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процедурную;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перевязочную;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процедурную для ингаляционной терапии;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кабинет респираторной реабилитации.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lastRenderedPageBreak/>
        <w:t>помещение для сбора грязного белья;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душевые и туалеты для больных;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комнату для посетителей;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учебный класс клинической базы;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игровую комнату для детей &lt;*&gt;.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&lt;*&gt; Для отделений, оказывающих медицинскую помощь детям.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"пульмонология" в соответствии со стандартами оказания медицинской помощи больным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от пульмонологических заболеваний;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8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lastRenderedPageBreak/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6" w:name="P430"/>
      <w:bookmarkEnd w:id="6"/>
      <w:r>
        <w:t>РЕКОМЕНДУЕМЫЕ ШТАТНЫЕ НОРМАТИВЫ</w:t>
      </w:r>
    </w:p>
    <w:p w:rsidR="000541AE" w:rsidRDefault="000541AE">
      <w:pPr>
        <w:pStyle w:val="ConsPlusNormal"/>
        <w:jc w:val="center"/>
      </w:pPr>
      <w:r>
        <w:t xml:space="preserve">ПУЛЬМОНОЛОГИЧЕСКОГО ОТДЕЛЕНИЯ </w:t>
      </w:r>
      <w:hyperlink w:anchor="P480" w:history="1">
        <w:r>
          <w:rPr>
            <w:color w:val="0000FF"/>
          </w:rPr>
          <w:t>&lt;*&gt;</w:t>
        </w:r>
      </w:hyperlink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Cell"/>
        <w:jc w:val="both"/>
      </w:pPr>
      <w:r>
        <w:t>┌────┬───────────────────────────────┬────────────────────────────────────┐</w:t>
      </w:r>
    </w:p>
    <w:p w:rsidR="000541AE" w:rsidRDefault="000541AE">
      <w:pPr>
        <w:pStyle w:val="ConsPlusCell"/>
        <w:jc w:val="both"/>
      </w:pPr>
      <w:r>
        <w:t>│ N  │    Наименование должности     │       Количество должностей        │</w:t>
      </w:r>
    </w:p>
    <w:p w:rsidR="000541AE" w:rsidRDefault="000541AE">
      <w:pPr>
        <w:pStyle w:val="ConsPlusCell"/>
        <w:jc w:val="both"/>
      </w:pPr>
      <w:r>
        <w:t>│п/п │                               │                      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│1.  │Заведующий пульмонологическим  │1 на 30 коек                        │</w:t>
      </w:r>
    </w:p>
    <w:p w:rsidR="000541AE" w:rsidRDefault="000541AE">
      <w:pPr>
        <w:pStyle w:val="ConsPlusCell"/>
        <w:jc w:val="both"/>
      </w:pPr>
      <w:r>
        <w:t>│    │отделением - врач-пульмонолог  │                      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│2.  │Врач-пульмонолог               │1 на 15 коек;                       │</w:t>
      </w:r>
    </w:p>
    <w:p w:rsidR="000541AE" w:rsidRDefault="000541AE">
      <w:pPr>
        <w:pStyle w:val="ConsPlusCell"/>
        <w:jc w:val="both"/>
      </w:pPr>
      <w:r>
        <w:t>│    │                               │1    на    кабинет     респираторной│</w:t>
      </w:r>
    </w:p>
    <w:p w:rsidR="000541AE" w:rsidRDefault="000541AE">
      <w:pPr>
        <w:pStyle w:val="ConsPlusCell"/>
        <w:jc w:val="both"/>
      </w:pPr>
      <w:r>
        <w:t>│    │                               │реабилитации          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    │Врач-анестезиолог-реаниматолог │5,14  на  6  коек   палаты   (блока)│</w:t>
      </w:r>
    </w:p>
    <w:p w:rsidR="000541AE" w:rsidRDefault="000541AE">
      <w:pPr>
        <w:pStyle w:val="ConsPlusCell"/>
        <w:jc w:val="both"/>
      </w:pPr>
      <w:r>
        <w:t>│    │</w:t>
      </w:r>
      <w:hyperlink w:anchor="P480" w:history="1">
        <w:r>
          <w:rPr>
            <w:color w:val="0000FF"/>
          </w:rPr>
          <w:t>&lt;*&gt;</w:t>
        </w:r>
      </w:hyperlink>
      <w:r>
        <w:t xml:space="preserve">                            │реанимации  и  интенсивной   терапии│</w:t>
      </w:r>
    </w:p>
    <w:p w:rsidR="000541AE" w:rsidRDefault="000541AE">
      <w:pPr>
        <w:pStyle w:val="ConsPlusCell"/>
        <w:jc w:val="both"/>
      </w:pPr>
      <w:r>
        <w:t>│    │                               │(для   обеспечения    круглосуточной│</w:t>
      </w:r>
    </w:p>
    <w:p w:rsidR="000541AE" w:rsidRDefault="000541AE">
      <w:pPr>
        <w:pStyle w:val="ConsPlusCell"/>
        <w:jc w:val="both"/>
      </w:pPr>
      <w:r>
        <w:t>│    │                               │работы)               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│4.  │Медицинская сестра палатная    │4,75 на  15  коек  (для  обеспечения│</w:t>
      </w:r>
    </w:p>
    <w:p w:rsidR="000541AE" w:rsidRDefault="000541AE">
      <w:pPr>
        <w:pStyle w:val="ConsPlusCell"/>
        <w:jc w:val="both"/>
      </w:pPr>
      <w:r>
        <w:t>│    │(постовая)                     │круглосуточной работы)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│5.  │Медицинская сестра процедурной │1 на ингаляционную процедурную;     │</w:t>
      </w:r>
    </w:p>
    <w:p w:rsidR="000541AE" w:rsidRDefault="000541AE">
      <w:pPr>
        <w:pStyle w:val="ConsPlusCell"/>
        <w:jc w:val="both"/>
      </w:pPr>
      <w:r>
        <w:t>│    │                               │1 на 30 коек          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 xml:space="preserve">│6.  │Медицинская сестра </w:t>
      </w:r>
      <w:hyperlink w:anchor="P480" w:history="1">
        <w:r>
          <w:rPr>
            <w:color w:val="0000FF"/>
          </w:rPr>
          <w:t>&lt;*&gt;</w:t>
        </w:r>
      </w:hyperlink>
      <w:r>
        <w:t xml:space="preserve">         │5,14 на 3 койки  палаты  интенсивной│</w:t>
      </w:r>
    </w:p>
    <w:p w:rsidR="000541AE" w:rsidRDefault="000541AE">
      <w:pPr>
        <w:pStyle w:val="ConsPlusCell"/>
        <w:jc w:val="both"/>
      </w:pPr>
      <w:r>
        <w:t>│    │                               │терапии       (для       обеспечения│</w:t>
      </w:r>
    </w:p>
    <w:p w:rsidR="000541AE" w:rsidRDefault="000541AE">
      <w:pPr>
        <w:pStyle w:val="ConsPlusCell"/>
        <w:jc w:val="both"/>
      </w:pPr>
      <w:r>
        <w:t>│    │                               │круглосуточной работы)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│7.  │Старшая медицинская сестра     │1 на 30 коек          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│8.  │Младшая медицинская сестра по  │4,75 на 30 коек (для     обеспечения│</w:t>
      </w:r>
    </w:p>
    <w:p w:rsidR="000541AE" w:rsidRDefault="000541AE">
      <w:pPr>
        <w:pStyle w:val="ConsPlusCell"/>
        <w:jc w:val="both"/>
      </w:pPr>
      <w:r>
        <w:t>│    │уходу за больными              │круглосуточной работы);             │</w:t>
      </w:r>
    </w:p>
    <w:p w:rsidR="000541AE" w:rsidRDefault="000541AE">
      <w:pPr>
        <w:pStyle w:val="ConsPlusCell"/>
        <w:jc w:val="both"/>
      </w:pPr>
      <w:r>
        <w:t>│    │                               │                                    │</w:t>
      </w:r>
    </w:p>
    <w:p w:rsidR="000541AE" w:rsidRDefault="000541AE">
      <w:pPr>
        <w:pStyle w:val="ConsPlusCell"/>
        <w:jc w:val="both"/>
      </w:pPr>
      <w:r>
        <w:t>│    │                               │4,75 на 3 койки  палаты  интенсивной│</w:t>
      </w:r>
    </w:p>
    <w:p w:rsidR="000541AE" w:rsidRDefault="000541AE">
      <w:pPr>
        <w:pStyle w:val="ConsPlusCell"/>
        <w:jc w:val="both"/>
      </w:pPr>
      <w:r>
        <w:t>│    │                               │терапии       (для       обеспечения│</w:t>
      </w:r>
    </w:p>
    <w:p w:rsidR="000541AE" w:rsidRDefault="000541AE">
      <w:pPr>
        <w:pStyle w:val="ConsPlusCell"/>
        <w:jc w:val="both"/>
      </w:pPr>
      <w:r>
        <w:t>│    │                               │круглосуточной работы)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│9.  │Сестра-хозяйка                 │1 на отделение                      │</w:t>
      </w:r>
    </w:p>
    <w:p w:rsidR="000541AE" w:rsidRDefault="000541AE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541AE" w:rsidRDefault="000541AE">
      <w:pPr>
        <w:pStyle w:val="ConsPlusCell"/>
        <w:jc w:val="both"/>
      </w:pPr>
      <w:r>
        <w:t>│10. │Санитар                        │2 (для работы в буфете);            │</w:t>
      </w:r>
    </w:p>
    <w:p w:rsidR="000541AE" w:rsidRDefault="000541AE">
      <w:pPr>
        <w:pStyle w:val="ConsPlusCell"/>
        <w:jc w:val="both"/>
      </w:pPr>
      <w:r>
        <w:t>│    │                               │1   на   30   коек    (для    уборки│</w:t>
      </w:r>
    </w:p>
    <w:p w:rsidR="000541AE" w:rsidRDefault="000541AE">
      <w:pPr>
        <w:pStyle w:val="ConsPlusCell"/>
        <w:jc w:val="both"/>
      </w:pPr>
      <w:r>
        <w:t>│    │                               │помещений);                         │</w:t>
      </w:r>
    </w:p>
    <w:p w:rsidR="000541AE" w:rsidRDefault="000541AE">
      <w:pPr>
        <w:pStyle w:val="ConsPlusCell"/>
        <w:jc w:val="both"/>
      </w:pPr>
      <w:r>
        <w:t>│    │                               │1    (для    санитарной    обработки│</w:t>
      </w:r>
    </w:p>
    <w:p w:rsidR="000541AE" w:rsidRDefault="000541AE">
      <w:pPr>
        <w:pStyle w:val="ConsPlusCell"/>
        <w:jc w:val="both"/>
      </w:pPr>
      <w:r>
        <w:t>│    │                               │больных);                           │</w:t>
      </w:r>
    </w:p>
    <w:p w:rsidR="000541AE" w:rsidRDefault="000541AE">
      <w:pPr>
        <w:pStyle w:val="ConsPlusCell"/>
        <w:jc w:val="both"/>
      </w:pPr>
      <w:r>
        <w:t>│    │                               │4,75  должности  на  30  коек   (для│</w:t>
      </w:r>
    </w:p>
    <w:p w:rsidR="000541AE" w:rsidRDefault="000541AE">
      <w:pPr>
        <w:pStyle w:val="ConsPlusCell"/>
        <w:jc w:val="both"/>
      </w:pPr>
      <w:r>
        <w:t>│    │                               │обеспечения круглосуточной работы)  │</w:t>
      </w:r>
    </w:p>
    <w:p w:rsidR="000541AE" w:rsidRDefault="000541AE">
      <w:pPr>
        <w:pStyle w:val="ConsPlusCell"/>
        <w:jc w:val="both"/>
      </w:pPr>
      <w:r>
        <w:t>└────┴───────────────────────────────┴────────────────────────────────────┘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--------------------------------</w:t>
      </w:r>
    </w:p>
    <w:p w:rsidR="000541AE" w:rsidRDefault="000541AE">
      <w:pPr>
        <w:pStyle w:val="ConsPlusNormal"/>
        <w:spacing w:before="220"/>
        <w:ind w:firstLine="540"/>
        <w:jc w:val="both"/>
      </w:pPr>
      <w:bookmarkStart w:id="7" w:name="P480"/>
      <w:bookmarkEnd w:id="7"/>
      <w:r>
        <w:t>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9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8" w:name="P494"/>
      <w:bookmarkEnd w:id="8"/>
      <w:r>
        <w:t>СТАНДАРТ ОСНАЩЕНИЯ ПУЛЬМОНОЛОГИЧЕСКОГО ОТДЕЛЕНИЯ</w:t>
      </w:r>
    </w:p>
    <w:p w:rsidR="000541AE" w:rsidRDefault="000541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280"/>
        <w:gridCol w:w="3240"/>
      </w:tblGrid>
      <w:tr w:rsidR="000541AE">
        <w:trPr>
          <w:trHeight w:val="225"/>
        </w:trPr>
        <w:tc>
          <w:tcPr>
            <w:tcW w:w="7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N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28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    Наименование оборудования         </w:t>
            </w:r>
          </w:p>
        </w:tc>
        <w:tc>
          <w:tcPr>
            <w:tcW w:w="324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Требуемое количество,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           шт.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врача-пульмонолога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количеству врачей-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для одежды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заведующего отделением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Рабочее место сестры постовой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количеству постов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Спироанализатор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Портативный спирометр с регистрацией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кривой поток-объем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Зеркало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Тонометр с детской манжетой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количеству врачей-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Фонендоскоп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количеству врачей-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для лекарств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для белья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Негатоскоп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Пульсоксиметр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количеству врачей-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Медицинский отсос-дренаж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Небулайзер (компрессорный)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4 койки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Небулайзер для лечения заболеваний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придаточных пазух носа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5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Централизованная подводка кислорода в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каждую палату к каждой койке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система на отделение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Концентратор кислорода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на 60 коек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Блок электрических розеток: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>по  числу  коек  и  палат</w:t>
            </w:r>
          </w:p>
          <w:p w:rsidR="000541AE" w:rsidRDefault="000541AE">
            <w:pPr>
              <w:pStyle w:val="ConsPlusNonformat"/>
              <w:jc w:val="both"/>
            </w:pPr>
            <w:r>
              <w:t>(не менее 2-х  розеток  с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заземлением у каждой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койки и 4-х розеток в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палате)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Набор для плевральной пункции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lastRenderedPageBreak/>
              <w:t xml:space="preserve">21.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Система экстренного оповещения  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(сигнализации) из палат от каждой койки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на пост медицинской сестры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система на отделение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Респиратор для неинвазивной вентиляции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легких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6 коек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Скрининговая система для диагностики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нарушений дыхания во время сна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Пикфлоуметр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числу коек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Аппарат искусственной вентиляции легких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многофункциональный, с возможностью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управления по давлению и по объему, с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возможностью проведения неинвазивной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вентиляции, мониторинга, оценки 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параметров механики дыхания, со 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смесителем кислорода </w:t>
            </w:r>
            <w:hyperlink w:anchor="P6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Аппарат для проведения внутрилегочной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высокочастотной перкуссионной вентиляции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легких </w:t>
            </w:r>
            <w:hyperlink w:anchor="P6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Транспортный аппарат искусственной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вентиляции легких </w:t>
            </w:r>
            <w:hyperlink w:anchor="P6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Кислородный баллон (10 литров) с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редуктором и флоуметром, на каталке, для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транспортировки пациентов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Тренажер дыхательный инспираторный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Тренажер дыхательный экспираторный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Спейсер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числу коек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Инфузомат (шприц-помпа)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на 4 койки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Функциональные кровати с возможностью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быстрой доставки на них пациента в блок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реанимации и интенсивной терапии и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проведения на них закрытого массажа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сердца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не менее 1 на 10 коек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отделения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Набор для оказания неотложной помощи при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анафилактическом шоке (противошоковый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набор)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Весы напольные медицинские для  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взвешивания больных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Ростомер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Сантиметровая лента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Флаттер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Компьютер с принтером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числу врачей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Корзина для мусора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по количеству палат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Холодильник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Лампа настольная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3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Динамик оповещения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Облучатель бактерицидный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Стол манипуляционный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lastRenderedPageBreak/>
              <w:t xml:space="preserve">46.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для лекарственных средств и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препаратов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Прибор для определения выдыхаемого оксида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азота 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Прибор для определения выдыхаемого оксида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углерода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Кушетки медицинские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Мешок Амбу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Набор для интубации трахеи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28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Капнометр с возможностью записи трендов   </w:t>
            </w:r>
          </w:p>
        </w:tc>
        <w:tc>
          <w:tcPr>
            <w:tcW w:w="324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</w:tbl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--------------------------------</w:t>
      </w:r>
    </w:p>
    <w:p w:rsidR="000541AE" w:rsidRDefault="000541AE">
      <w:pPr>
        <w:pStyle w:val="ConsPlusNormal"/>
        <w:spacing w:before="220"/>
        <w:ind w:firstLine="540"/>
        <w:jc w:val="both"/>
      </w:pPr>
      <w:bookmarkStart w:id="9" w:name="P642"/>
      <w:bookmarkEnd w:id="9"/>
      <w:r>
        <w:t>&lt;*&gt; В случае наличия в отделении палаты (блока) реанимации и интенсивной терапии.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10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r>
        <w:t>ПРАВИЛА</w:t>
      </w:r>
    </w:p>
    <w:p w:rsidR="000541AE" w:rsidRDefault="000541AE">
      <w:pPr>
        <w:pStyle w:val="ConsPlusNormal"/>
        <w:jc w:val="center"/>
      </w:pPr>
      <w:r>
        <w:t>ОРГАНИЗАЦИИ ДЕЯТЕЛЬНОСТИ КАБИНЕТА ШКОЛЫ ЗДОРОВЬЯ "ЛЕЧЕНИЕ</w:t>
      </w:r>
    </w:p>
    <w:p w:rsidR="000541AE" w:rsidRDefault="000541AE">
      <w:pPr>
        <w:pStyle w:val="ConsPlusNormal"/>
        <w:jc w:val="center"/>
      </w:pPr>
      <w:r>
        <w:t>ТАБАЧНОЙ ЗАВИСИМОСТИ", "ШКОЛА ДЛЯ БОЛЬНЫХ БРОНХИАЛЬНОЙ</w:t>
      </w:r>
    </w:p>
    <w:p w:rsidR="000541AE" w:rsidRDefault="000541AE">
      <w:pPr>
        <w:pStyle w:val="ConsPlusNormal"/>
        <w:jc w:val="center"/>
      </w:pPr>
      <w:r>
        <w:t>АСТМОЙ", "ШКОЛА ДЛЯ БОЛЬНЫХ ХРОНИЧЕСКОЙ ОБСТРУКТИВНОЙ</w:t>
      </w:r>
    </w:p>
    <w:p w:rsidR="000541AE" w:rsidRDefault="000541AE">
      <w:pPr>
        <w:pStyle w:val="ConsPlusNormal"/>
        <w:jc w:val="center"/>
      </w:pPr>
      <w:r>
        <w:t>БОЛЕЗНЬЮ ЛЕГКИХ"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школы здоровья "Лечение табачной зависимости", "Школа для больных бронхиальной астмой", "Школа для больных хронической обструктивной болезнью легких" (далее - Кабинет).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"пульмонология".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3. В Кабинете проводится обучение больных врачом-пульмонологом или медицинской сестрой, прошедшей соответствующее обучение.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685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lastRenderedPageBreak/>
        <w:t>6. Основными функциями Кабинета являются: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больным, родителям детей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медицинская реабилитация больных с пульмонологическими заболеваниями;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0541AE" w:rsidRDefault="000541AE">
      <w:pPr>
        <w:pStyle w:val="ConsPlusNormal"/>
        <w:spacing w:before="220"/>
        <w:ind w:firstLine="540"/>
        <w:jc w:val="both"/>
      </w:pPr>
      <w:r>
        <w:t>обучение больных и их родственников применению новых методов профилактики, диагностики и лечения пульмонологических заболеваний.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right"/>
        <w:outlineLvl w:val="1"/>
      </w:pPr>
      <w:r>
        <w:t>Приложение N 11</w:t>
      </w:r>
    </w:p>
    <w:p w:rsidR="000541AE" w:rsidRDefault="000541AE">
      <w:pPr>
        <w:pStyle w:val="ConsPlusNormal"/>
        <w:jc w:val="right"/>
      </w:pPr>
      <w:r>
        <w:t>к Порядку оказания медицинской</w:t>
      </w:r>
    </w:p>
    <w:p w:rsidR="000541AE" w:rsidRDefault="000541AE">
      <w:pPr>
        <w:pStyle w:val="ConsPlusNormal"/>
        <w:jc w:val="right"/>
      </w:pPr>
      <w:r>
        <w:t>помощи населению по профилю</w:t>
      </w:r>
    </w:p>
    <w:p w:rsidR="000541AE" w:rsidRDefault="000541AE">
      <w:pPr>
        <w:pStyle w:val="ConsPlusNormal"/>
        <w:jc w:val="right"/>
      </w:pPr>
      <w:r>
        <w:t>"пульмонология", утвержденному приказом</w:t>
      </w:r>
    </w:p>
    <w:p w:rsidR="000541AE" w:rsidRDefault="000541AE">
      <w:pPr>
        <w:pStyle w:val="ConsPlusNormal"/>
        <w:jc w:val="right"/>
      </w:pPr>
      <w:r>
        <w:t>Министерства здравоохранения</w:t>
      </w:r>
    </w:p>
    <w:p w:rsidR="000541AE" w:rsidRDefault="000541AE">
      <w:pPr>
        <w:pStyle w:val="ConsPlusNormal"/>
        <w:jc w:val="right"/>
      </w:pPr>
      <w:r>
        <w:t>Российской Федерации</w:t>
      </w:r>
    </w:p>
    <w:p w:rsidR="000541AE" w:rsidRDefault="000541AE">
      <w:pPr>
        <w:pStyle w:val="ConsPlusNormal"/>
        <w:jc w:val="right"/>
      </w:pPr>
      <w:r>
        <w:t>от 15 ноября 2012 г. N 916н</w:t>
      </w: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jc w:val="center"/>
      </w:pPr>
      <w:bookmarkStart w:id="10" w:name="P685"/>
      <w:bookmarkEnd w:id="10"/>
      <w:r>
        <w:t>СТАНДАРТ</w:t>
      </w:r>
    </w:p>
    <w:p w:rsidR="000541AE" w:rsidRDefault="000541AE">
      <w:pPr>
        <w:pStyle w:val="ConsPlusNormal"/>
        <w:jc w:val="center"/>
      </w:pPr>
      <w:r>
        <w:t>ОСНАЩЕНИЯ КАБИНЕТА ШКОЛЫ ЗДОРОВЬЯ "ШКОЛА БОЛЬНЫХ</w:t>
      </w:r>
    </w:p>
    <w:p w:rsidR="000541AE" w:rsidRDefault="000541AE">
      <w:pPr>
        <w:pStyle w:val="ConsPlusNormal"/>
        <w:jc w:val="center"/>
      </w:pPr>
      <w:r>
        <w:t>БРОНХИАЛЬНОЙ АСТМОЙ", "ШКОЛА БОЛЬНЫХ ХРОНИЧЕСКОЙ</w:t>
      </w:r>
    </w:p>
    <w:p w:rsidR="000541AE" w:rsidRDefault="000541AE">
      <w:pPr>
        <w:pStyle w:val="ConsPlusNormal"/>
        <w:jc w:val="center"/>
      </w:pPr>
      <w:r>
        <w:t>ОБСТРУКТИВНОЙ БОЛЕЗНЬЮ ЛЕГКИХ", "ЛЕЧЕНИЕ</w:t>
      </w:r>
    </w:p>
    <w:p w:rsidR="000541AE" w:rsidRDefault="000541AE">
      <w:pPr>
        <w:pStyle w:val="ConsPlusNormal"/>
        <w:jc w:val="center"/>
      </w:pPr>
      <w:r>
        <w:t>НИКОТИНОВОЙ ЗАВИСИМОСТИ"</w:t>
      </w:r>
    </w:p>
    <w:p w:rsidR="000541AE" w:rsidRDefault="000541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120"/>
        <w:gridCol w:w="2400"/>
      </w:tblGrid>
      <w:tr w:rsidR="000541AE">
        <w:trPr>
          <w:trHeight w:val="225"/>
        </w:trPr>
        <w:tc>
          <w:tcPr>
            <w:tcW w:w="7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N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12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            Наименование оборудования            </w:t>
            </w:r>
          </w:p>
        </w:tc>
        <w:tc>
          <w:tcPr>
            <w:tcW w:w="2400" w:type="dxa"/>
          </w:tcPr>
          <w:p w:rsidR="000541AE" w:rsidRDefault="000541AE">
            <w:pPr>
              <w:pStyle w:val="ConsPlusNonformat"/>
              <w:jc w:val="both"/>
            </w:pPr>
            <w:r>
              <w:t xml:space="preserve">Требуемое кол-во,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       шт.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Стулья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12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Столы без тумбочек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5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Кресло для обучающего специалиста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Доска маркерная (с набором маркеров)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Тумбочки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платяной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Шкаф для размещения наглядных пособий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Пикфлоуметр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12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Ростомер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Весы напольные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Сантиметровая лента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Комплекты структурированных программ обучения по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темам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Демонстрационное оборудование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Копировальный аппарат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lastRenderedPageBreak/>
              <w:t xml:space="preserve">15.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Компьютер с принтером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Комплект систем ингаляционной доставки лекарств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Комплект оборудования для длительной        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кислородотерапии на дому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Пульсоксиметр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Прибор для измерения окиси углерода выдыхаемого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воздуха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541A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12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Прибор для измерения окиси азота выдыхаемого     </w:t>
            </w:r>
          </w:p>
          <w:p w:rsidR="000541AE" w:rsidRDefault="000541AE">
            <w:pPr>
              <w:pStyle w:val="ConsPlusNonformat"/>
              <w:jc w:val="both"/>
            </w:pPr>
            <w:r>
              <w:t xml:space="preserve">воздуха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541AE" w:rsidRDefault="000541A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ind w:firstLine="540"/>
        <w:jc w:val="both"/>
      </w:pPr>
    </w:p>
    <w:p w:rsidR="000541AE" w:rsidRDefault="000541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9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0541AE"/>
    <w:rsid w:val="000541AE"/>
    <w:rsid w:val="002C7B3D"/>
    <w:rsid w:val="00531BEA"/>
    <w:rsid w:val="0069379A"/>
    <w:rsid w:val="009655BB"/>
    <w:rsid w:val="009E26A8"/>
    <w:rsid w:val="00C4342C"/>
    <w:rsid w:val="00DD3267"/>
    <w:rsid w:val="00F303E8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4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4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541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7A93A56B67D21AEE650F087E1962BDDC03F1B95413EB47A5A9416693BC4CE33E71E7198174CC7N7pAJ" TargetMode="External"/><Relationship Id="rId13" Type="http://schemas.openxmlformats.org/officeDocument/2006/relationships/hyperlink" Target="consultantplus://offline/ref=AE27A93A56B67D21AEE650F087E1962BDDC3321493403EB47A5A9416693BC4CE33E71E7198174CC6N7p3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27A93A56B67D21AEE650F087E1962BDDC33D1092443EB47A5A941669N3pBJ" TargetMode="External"/><Relationship Id="rId12" Type="http://schemas.openxmlformats.org/officeDocument/2006/relationships/hyperlink" Target="consultantplus://offline/ref=AE27A93A56B67D21AEE650F087E1962BDDC633109E4C3EB47A5A9416693BC4CE33E71E7198174CC7N7pAJ" TargetMode="External"/><Relationship Id="rId17" Type="http://schemas.openxmlformats.org/officeDocument/2006/relationships/hyperlink" Target="consultantplus://offline/ref=AE27A93A56B67D21AEE650F087E1962BDDC3321493403EB47A5A9416693BC4CE33E71E7198174CC6N7p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27A93A56B67D21AEE650F087E1962BDDC53B1497453EB47A5A9416693BC4CE33E71E7198174CC6N7p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27A93A56B67D21AEE650F087E1962BDDC13A11974D3EB47A5A941669N3pBJ" TargetMode="External"/><Relationship Id="rId11" Type="http://schemas.openxmlformats.org/officeDocument/2006/relationships/hyperlink" Target="consultantplus://offline/ref=AE27A93A56B67D21AEE650F087E1962BDDC33F1A924C3EB47A5A9416693BC4CE33E71E7198174CC7N7pAJ" TargetMode="External"/><Relationship Id="rId5" Type="http://schemas.openxmlformats.org/officeDocument/2006/relationships/hyperlink" Target="consultantplus://offline/ref=AE27A93A56B67D21AEE650F087E1962BDEC03C12924C3EB47A5A9416693BC4CE33E71E7198174FCFN7p2J" TargetMode="External"/><Relationship Id="rId15" Type="http://schemas.openxmlformats.org/officeDocument/2006/relationships/hyperlink" Target="consultantplus://offline/ref=AE27A93A56B67D21AEE650F087E1962BDDC3321493403EB47A5A9416693BC4CE33E71E7198174CC6N7p3J" TargetMode="External"/><Relationship Id="rId10" Type="http://schemas.openxmlformats.org/officeDocument/2006/relationships/hyperlink" Target="consultantplus://offline/ref=AE27A93A56B67D21AEE650F087E1962BDDC93F1A934D3EB47A5A9416693BC4CE33E71E7198174CC7N7p8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27A93A56B67D21AEE650F087E1962BDDC13A1596423EB47A5A9416693BC4CE33E71E7198174CC5N7pFJ" TargetMode="External"/><Relationship Id="rId14" Type="http://schemas.openxmlformats.org/officeDocument/2006/relationships/hyperlink" Target="consultantplus://offline/ref=AE27A93A56B67D21AEE650F087E1962BDEC03F1B90473EB47A5A941669N3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6897</Words>
  <Characters>39316</Characters>
  <Application>Microsoft Office Word</Application>
  <DocSecurity>0</DocSecurity>
  <Lines>327</Lines>
  <Paragraphs>92</Paragraphs>
  <ScaleCrop>false</ScaleCrop>
  <Company/>
  <LinksUpToDate>false</LinksUpToDate>
  <CharactersWithSpaces>46121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2017-07-28T09:41:00Z</dcterms:created>
  <dcterms:modified xsi:type="dcterms:W3CDTF">2017-07-28T09:41:00Z</dcterms:modified>
</cp:coreProperties>
</file>