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EA" w:rsidRDefault="002859EA" w:rsidP="00CF4A1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859EA" w:rsidRDefault="003632DC" w:rsidP="002859EA">
      <w:pPr>
        <w:widowControl w:val="0"/>
        <w:autoSpaceDE w:val="0"/>
        <w:autoSpaceDN w:val="0"/>
        <w:adjustRightInd w:val="0"/>
        <w:spacing w:line="240" w:lineRule="exact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</w:t>
      </w:r>
      <w:r w:rsidR="004E3F6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859EA" w:rsidRDefault="002859EA" w:rsidP="002859EA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 приказу</w:t>
      </w:r>
    </w:p>
    <w:p w:rsidR="002859EA" w:rsidRDefault="002859EA" w:rsidP="002859EA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комитета здравоохранения</w:t>
      </w:r>
    </w:p>
    <w:p w:rsidR="002859EA" w:rsidRDefault="002859EA" w:rsidP="002859EA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</w:p>
    <w:p w:rsidR="002859EA" w:rsidRDefault="002859EA" w:rsidP="002859EA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859EA" w:rsidRDefault="0086617E" w:rsidP="002859EA">
      <w:pPr>
        <w:pStyle w:val="ConsPlusTitle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______ 2018</w:t>
      </w:r>
      <w:r w:rsidR="002859EA" w:rsidRPr="005F4C0F">
        <w:rPr>
          <w:rFonts w:ascii="Times New Roman" w:hAnsi="Times New Roman"/>
          <w:b w:val="0"/>
          <w:sz w:val="28"/>
          <w:szCs w:val="28"/>
        </w:rPr>
        <w:t xml:space="preserve"> г. № _____</w:t>
      </w:r>
    </w:p>
    <w:p w:rsidR="002859EA" w:rsidRDefault="002859EA" w:rsidP="002859EA">
      <w:pPr>
        <w:pStyle w:val="ConsPlusTitle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:rsidR="009F1C6B" w:rsidRPr="009F1C6B" w:rsidRDefault="009F1C6B" w:rsidP="009F1C6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bCs/>
          <w:sz w:val="28"/>
          <w:szCs w:val="28"/>
          <w:lang w:val="ru-RU" w:bidi="ar-SA"/>
        </w:rPr>
        <w:t>Г</w:t>
      </w:r>
      <w:r w:rsidRPr="009F1C6B">
        <w:rPr>
          <w:rFonts w:ascii="Times New Roman" w:eastAsiaTheme="minorHAnsi" w:hAnsi="Times New Roman"/>
          <w:bCs/>
          <w:sz w:val="28"/>
          <w:szCs w:val="28"/>
          <w:lang w:val="ru-RU" w:bidi="ar-SA"/>
        </w:rPr>
        <w:t>рафик</w:t>
      </w:r>
    </w:p>
    <w:p w:rsidR="009F1C6B" w:rsidRPr="009F1C6B" w:rsidRDefault="009F1C6B" w:rsidP="009F1C6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val="ru-RU" w:bidi="ar-SA"/>
        </w:rPr>
      </w:pPr>
      <w:r w:rsidRPr="009F1C6B">
        <w:rPr>
          <w:rFonts w:ascii="Times New Roman" w:eastAsiaTheme="minorHAnsi" w:hAnsi="Times New Roman"/>
          <w:bCs/>
          <w:sz w:val="28"/>
          <w:szCs w:val="28"/>
          <w:lang w:val="ru-RU" w:bidi="ar-SA"/>
        </w:rPr>
        <w:t>работы медицинских организаций по проведению</w:t>
      </w:r>
    </w:p>
    <w:p w:rsidR="009F1C6B" w:rsidRPr="009F1C6B" w:rsidRDefault="009F1C6B" w:rsidP="009F1C6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val="ru-RU" w:bidi="ar-SA"/>
        </w:rPr>
      </w:pPr>
      <w:proofErr w:type="spellStart"/>
      <w:r w:rsidRPr="009F1C6B">
        <w:rPr>
          <w:rFonts w:ascii="Times New Roman" w:eastAsiaTheme="minorHAnsi" w:hAnsi="Times New Roman"/>
          <w:bCs/>
          <w:sz w:val="28"/>
          <w:szCs w:val="28"/>
          <w:lang w:val="ru-RU" w:bidi="ar-SA"/>
        </w:rPr>
        <w:t>рентгенэндоваскулярных</w:t>
      </w:r>
      <w:proofErr w:type="spellEnd"/>
      <w:r w:rsidRPr="009F1C6B">
        <w:rPr>
          <w:rFonts w:ascii="Times New Roman" w:eastAsiaTheme="minorHAnsi" w:hAnsi="Times New Roman"/>
          <w:bCs/>
          <w:sz w:val="28"/>
          <w:szCs w:val="28"/>
          <w:lang w:val="ru-RU" w:bidi="ar-SA"/>
        </w:rPr>
        <w:t xml:space="preserve"> вмешательств больным с острым</w:t>
      </w:r>
    </w:p>
    <w:p w:rsidR="009F1C6B" w:rsidRPr="009F1C6B" w:rsidRDefault="009F1C6B" w:rsidP="009F1C6B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val="ru-RU" w:bidi="ar-SA"/>
        </w:rPr>
      </w:pPr>
      <w:r w:rsidRPr="009F1C6B">
        <w:rPr>
          <w:rFonts w:ascii="Times New Roman" w:eastAsiaTheme="minorHAnsi" w:hAnsi="Times New Roman"/>
          <w:bCs/>
          <w:sz w:val="28"/>
          <w:szCs w:val="28"/>
          <w:lang w:val="ru-RU" w:bidi="ar-SA"/>
        </w:rPr>
        <w:t>коронарным синдромом</w:t>
      </w:r>
    </w:p>
    <w:p w:rsidR="009F1C6B" w:rsidRPr="009F1C6B" w:rsidRDefault="009F1C6B" w:rsidP="009F1C6B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3"/>
        <w:gridCol w:w="1587"/>
        <w:gridCol w:w="1587"/>
        <w:gridCol w:w="2268"/>
        <w:gridCol w:w="3005"/>
      </w:tblGrid>
      <w:tr w:rsidR="009F1C6B" w:rsidRPr="009F1C6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N </w:t>
            </w:r>
            <w:proofErr w:type="spellStart"/>
            <w:proofErr w:type="gram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</w:t>
            </w:r>
            <w:proofErr w:type="spellEnd"/>
            <w:proofErr w:type="gram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/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Дни госпитализации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Время госпитализации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Закрепленная медицинская организация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Зона ответственности</w:t>
            </w:r>
          </w:p>
        </w:tc>
      </w:tr>
      <w:tr w:rsidR="009F1C6B" w:rsidRPr="009F1C6B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понедельник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ГБУЗ "Волгоградский областной клинический кардиологический центр"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gram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Ворошиловский, Советский, Кировский, Красноармейский районы Волгограда, г. Михайловка, г. Фролово, г. Камышин, Ленинский,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Среднеахтубинский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Николаевский, Быковский,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Старополтавский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Палласовский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Городищенский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Дубовский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Иловлинский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Клетский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Серафимовичский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Кумылженский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Фроловский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Ольховский,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Камышинский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Котовский,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Даниловский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Киквидзенский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Еланский,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Руднянский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Жирновский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районы</w:t>
            </w:r>
            <w:proofErr w:type="gramEnd"/>
          </w:p>
        </w:tc>
      </w:tr>
      <w:tr w:rsidR="009F1C6B" w:rsidRPr="009F1C6B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ГУЗ "Городская клиническая </w:t>
            </w: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lastRenderedPageBreak/>
              <w:t>боль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ница скорой медицинской помощи №</w:t>
            </w: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25"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lastRenderedPageBreak/>
              <w:t>Тракторозаводский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Краснооктябрьский, </w:t>
            </w: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lastRenderedPageBreak/>
              <w:t xml:space="preserve">Центральный, Дзержинский р-ны Волгограда, г. Волжский, Чернышковский,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Суровикинский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Калачевский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Котельниковский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Октябрьский,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Светлоярский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 Урюпинский, Новониколаевский, Нехаевский, Алексеевский, Новоаннинский районы, г. Урюпинск</w:t>
            </w:r>
            <w:proofErr w:type="gramEnd"/>
          </w:p>
        </w:tc>
      </w:tr>
      <w:tr w:rsidR="009F1C6B" w:rsidRPr="009F1C6B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lastRenderedPageBreak/>
              <w:t>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вторник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ГБУЗ "Волгоградская 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областная клиническая больница №</w:t>
            </w: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1"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 Волгоград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Тракторозаводский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Краснооктябрьский, Центральный, Дзержинский р-ны Волгограда, г. Волжский, Чернышковский,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Суровикинский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Калачевский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Котельниковский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Октябрьский,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Светлоярский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 Урюпинский, Новониколаевский, Нехаевский, Алексеевский, Новоаннинский районы, г. Урюпинск</w:t>
            </w:r>
            <w:proofErr w:type="gramEnd"/>
          </w:p>
        </w:tc>
      </w:tr>
      <w:tr w:rsidR="004E4854" w:rsidRPr="009F1C6B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4" w:rsidRPr="009F1C6B" w:rsidRDefault="004E4854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4" w:rsidRPr="009F1C6B" w:rsidRDefault="004E4854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4" w:rsidRPr="009F1C6B" w:rsidRDefault="004A6F52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4" w:rsidRPr="009F1C6B" w:rsidRDefault="004E4854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ГУЗ  "Городская клиническая больница скорой медицинской </w:t>
            </w:r>
            <w:r w:rsidR="004A6F52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омощи №25"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4" w:rsidRPr="009F1C6B" w:rsidRDefault="004A6F52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Тракторозаводский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Краснооктябрьский, Центральный, Ворошиловский Дзержинский р-ны Волгограда, </w:t>
            </w:r>
            <w:proofErr w:type="gram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г</w:t>
            </w:r>
            <w:proofErr w:type="gram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. Волжский,</w:t>
            </w:r>
          </w:p>
        </w:tc>
      </w:tr>
      <w:tr w:rsidR="009F1C6B" w:rsidRPr="009F1C6B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4E4854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Клиника №</w:t>
            </w:r>
            <w:r w:rsidR="009F1C6B"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1 ФГБОУ ВО </w:t>
            </w:r>
            <w:proofErr w:type="spellStart"/>
            <w:r w:rsidR="009F1C6B"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ВолгГМУ</w:t>
            </w:r>
            <w:proofErr w:type="spellEnd"/>
            <w:r w:rsidR="009F1C6B"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(по согласованию)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gram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Советский, Кировский, Красноармейский районы Волгограда, г. Михайловка, г. Фролово, г. Камышин, Ленинский,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Среднеахтубинский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Николаевский, Быковский,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Старополтавский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Палласовский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Городищенский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Дубовский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Иловлинский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Клетский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Серафимовичский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Кумылженский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Фроловский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Ольховский,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Камышинский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Котовский,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Даниловский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Киквидзенский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Еланский,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Руднянский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Жирновский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районы</w:t>
            </w:r>
            <w:proofErr w:type="gramEnd"/>
          </w:p>
        </w:tc>
      </w:tr>
      <w:tr w:rsidR="009F1C6B" w:rsidRPr="009F1C6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среда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ГБУЗ "Волгоградский областной клинический кардиологический центр"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4E4854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gram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Ворошиловский, Советский, Кировский, Красноармейский районы Волгограда, г. Михайловка, г. Фролово, г. Камышин, Ленинский,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Среднеахтубинский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Николаевский, Быковский,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Старополтавский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Палласовский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Городищенский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Дубовский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Иловлинский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Клетский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Серафимовичский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lastRenderedPageBreak/>
              <w:t>Кумылженский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Фроловский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Ольховский,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Камышинский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Котовский,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Даниловский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Киквидзенский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Еланский,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Руднянский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Жирновский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районы</w:t>
            </w:r>
            <w:proofErr w:type="gramEnd"/>
          </w:p>
        </w:tc>
      </w:tr>
      <w:tr w:rsidR="004E4854" w:rsidRPr="009F1C6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4" w:rsidRPr="009F1C6B" w:rsidRDefault="004E4854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4" w:rsidRPr="009F1C6B" w:rsidRDefault="004E4854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4" w:rsidRPr="009F1C6B" w:rsidRDefault="004E4854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4" w:rsidRPr="009F1C6B" w:rsidRDefault="004E4854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ГУЗ "Городская клиническая боль</w:t>
            </w:r>
            <w:r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ница скорой медицинской помощи №</w:t>
            </w: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25"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54" w:rsidRPr="009F1C6B" w:rsidRDefault="004E4854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Тракторозаводский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Краснооктябрьский, Центральный, Дзержинский р-ны Волгограда, г. Волжский, Чернышковский,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Суровикинский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Калачевский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Котельниковский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Октябрьский,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Светлоярский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 Урюпинский, Новониколаевский, Нехаевский, Алексеевский, Новоаннинский районы, г. Урюпинск</w:t>
            </w:r>
            <w:proofErr w:type="gramEnd"/>
          </w:p>
        </w:tc>
      </w:tr>
      <w:tr w:rsidR="009F1C6B" w:rsidRPr="009F1C6B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четверг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ГУЗ "Городская клиническая боль</w:t>
            </w:r>
            <w:r w:rsidR="004E4854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ница скорой медицинской помощи №</w:t>
            </w: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25"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Тракторозаводский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Краснооктябрьский, Центральный, Дзержинский р-ны Волгограда, г. Волжский, Чернышковский,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Суровикинский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Калачевский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Котельниковский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Октябрьский,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Светлоярский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Урюпинский, Новониколаевский, Нехаевский, </w:t>
            </w: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lastRenderedPageBreak/>
              <w:t>Алексеевский, Новоаннинский районы, г. Урюпинск</w:t>
            </w:r>
            <w:proofErr w:type="gramEnd"/>
          </w:p>
        </w:tc>
      </w:tr>
      <w:tr w:rsidR="009F1C6B" w:rsidRPr="009F1C6B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Клиника N 1 ФГБОУ ВО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ВолгГМУ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(по согласованию)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gram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Ворошиловский, Советский, Кировский, Красноармейский районы Волгограда, г. Михайловка, г. Фролово, г. Камышин, Ленинский,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Среднеахтубинский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Николаевский, Быковский,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Старополтавский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Палласовский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Городищенский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Дубовский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Иловлинский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Клетский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Серафимовичский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Кумылженский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Фроловский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Ольховский,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Камышинский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Котовский,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Даниловский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Киквидзенский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Еланский,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Руднянский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Жирновский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районы</w:t>
            </w:r>
            <w:proofErr w:type="gramEnd"/>
          </w:p>
        </w:tc>
      </w:tr>
      <w:tr w:rsidR="009F1C6B" w:rsidRPr="009F1C6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пятница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ГБУЗ "Волгоградский областной клинический кардиологический центр"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Волгоград, г. Волжский, районы Волгоградской области</w:t>
            </w:r>
          </w:p>
        </w:tc>
      </w:tr>
      <w:tr w:rsidR="009F1C6B" w:rsidRPr="009F1C6B"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суббота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ГУЗ "Городская клиническая больница скорой медицинской помощи N 25"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Тракторозаводский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Краснооктябрьский, Центральный, Дзержинский р-ны Волгограда, г. Волжский, </w:t>
            </w: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lastRenderedPageBreak/>
              <w:t xml:space="preserve">Чернышковский,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Суровикинский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Калачевский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Котельниковский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Октябрьский,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Светлоярский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, Урюпинский, Новониколаевский, Нехаевский, Алексеевский, Новоаннинский районы, г. Урюпинск</w:t>
            </w:r>
            <w:proofErr w:type="gramEnd"/>
          </w:p>
        </w:tc>
      </w:tr>
      <w:tr w:rsidR="009F1C6B" w:rsidRPr="009F1C6B"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ГБУЗ "Волгоградская </w:t>
            </w:r>
            <w:r w:rsidR="00401AC9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областная клиническая больница №</w:t>
            </w: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1"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proofErr w:type="gram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Ворошиловский, Советский, Кировский, Красноармейский районы Волгограда, г. Михайловка, г. Фролово, г. Камышин, Ленинский,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Среднеахтубинский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Николаевский, Быковский,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Старополтавский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Палласовский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Городищенский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Дубовский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Иловлинский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Клетский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Серафимовичский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Кумылженский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Фроловский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Ольховский,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Камышинский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Котовский,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Даниловский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Киквидзенский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Еланский,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Руднянский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Жирновский</w:t>
            </w:r>
            <w:proofErr w:type="spellEnd"/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 районы</w:t>
            </w:r>
            <w:proofErr w:type="gramEnd"/>
          </w:p>
        </w:tc>
      </w:tr>
      <w:tr w:rsidR="009F1C6B" w:rsidRPr="009F1C6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>воскресенье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t xml:space="preserve">ГБУЗ "Волгоградский областной клинический </w:t>
            </w: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lastRenderedPageBreak/>
              <w:t>кардиологический центр"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6B" w:rsidRPr="009F1C6B" w:rsidRDefault="009F1C6B" w:rsidP="009F1C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</w:pPr>
            <w:r w:rsidRPr="009F1C6B">
              <w:rPr>
                <w:rFonts w:ascii="Times New Roman" w:eastAsiaTheme="minorHAnsi" w:hAnsi="Times New Roman"/>
                <w:sz w:val="28"/>
                <w:szCs w:val="28"/>
                <w:lang w:val="ru-RU" w:bidi="ar-SA"/>
              </w:rPr>
              <w:lastRenderedPageBreak/>
              <w:t>Волгоград, г. Волжский, районы Волгоградской области</w:t>
            </w:r>
          </w:p>
        </w:tc>
      </w:tr>
    </w:tbl>
    <w:p w:rsidR="004E3F6A" w:rsidRDefault="004E3F6A" w:rsidP="0086617E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</w:p>
    <w:sectPr w:rsidR="004E3F6A" w:rsidSect="00D9460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276" w:bottom="851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F01" w:rsidRDefault="00590F01" w:rsidP="00E7123E">
      <w:r>
        <w:separator/>
      </w:r>
    </w:p>
  </w:endnote>
  <w:endnote w:type="continuationSeparator" w:id="0">
    <w:p w:rsidR="00590F01" w:rsidRDefault="00590F01" w:rsidP="00E71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156548"/>
      <w:docPartObj>
        <w:docPartGallery w:val="Page Numbers (Bottom of Page)"/>
        <w:docPartUnique/>
      </w:docPartObj>
    </w:sdtPr>
    <w:sdtContent>
      <w:p w:rsidR="00590F01" w:rsidRDefault="00590F01">
        <w:pPr>
          <w:pStyle w:val="a7"/>
          <w:jc w:val="right"/>
          <w:rPr>
            <w:lang w:val="ru-RU"/>
          </w:rPr>
        </w:pPr>
      </w:p>
      <w:p w:rsidR="00590F01" w:rsidRDefault="009F3B7D">
        <w:pPr>
          <w:pStyle w:val="a7"/>
          <w:jc w:val="right"/>
        </w:pPr>
      </w:p>
    </w:sdtContent>
  </w:sdt>
  <w:p w:rsidR="00590F01" w:rsidRDefault="00590F0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F01" w:rsidRDefault="00590F01">
    <w:pPr>
      <w:pStyle w:val="a7"/>
      <w:jc w:val="right"/>
    </w:pPr>
  </w:p>
  <w:p w:rsidR="00590F01" w:rsidRDefault="00590F0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F01" w:rsidRDefault="00590F01" w:rsidP="00E7123E">
      <w:r>
        <w:separator/>
      </w:r>
    </w:p>
  </w:footnote>
  <w:footnote w:type="continuationSeparator" w:id="0">
    <w:p w:rsidR="00590F01" w:rsidRDefault="00590F01" w:rsidP="00E71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669501"/>
      <w:docPartObj>
        <w:docPartGallery w:val="Page Numbers (Top of Page)"/>
        <w:docPartUnique/>
      </w:docPartObj>
    </w:sdtPr>
    <w:sdtContent>
      <w:p w:rsidR="00DB35D2" w:rsidRDefault="00DB35D2">
        <w:pPr>
          <w:pStyle w:val="a5"/>
          <w:jc w:val="center"/>
          <w:rPr>
            <w:lang w:val="ru-RU"/>
          </w:rPr>
        </w:pPr>
      </w:p>
      <w:p w:rsidR="00DB35D2" w:rsidRDefault="00DB35D2">
        <w:pPr>
          <w:pStyle w:val="a5"/>
          <w:jc w:val="center"/>
          <w:rPr>
            <w:lang w:val="ru-RU"/>
          </w:rPr>
        </w:pPr>
      </w:p>
      <w:p w:rsidR="00DB35D2" w:rsidRDefault="009F3B7D">
        <w:pPr>
          <w:pStyle w:val="a5"/>
          <w:jc w:val="center"/>
        </w:pPr>
        <w:fldSimple w:instr=" PAGE   \* MERGEFORMAT ">
          <w:r w:rsidR="00305D72">
            <w:rPr>
              <w:noProof/>
            </w:rPr>
            <w:t>7</w:t>
          </w:r>
        </w:fldSimple>
      </w:p>
    </w:sdtContent>
  </w:sdt>
  <w:p w:rsidR="00DB35D2" w:rsidRDefault="00DB35D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669503"/>
      <w:docPartObj>
        <w:docPartGallery w:val="Page Numbers (Top of Page)"/>
        <w:docPartUnique/>
      </w:docPartObj>
    </w:sdtPr>
    <w:sdtContent>
      <w:p w:rsidR="003632DC" w:rsidRDefault="003632DC">
        <w:pPr>
          <w:pStyle w:val="a5"/>
          <w:jc w:val="center"/>
          <w:rPr>
            <w:lang w:val="ru-RU"/>
          </w:rPr>
        </w:pPr>
      </w:p>
      <w:p w:rsidR="003632DC" w:rsidRDefault="003632DC">
        <w:pPr>
          <w:pStyle w:val="a5"/>
          <w:jc w:val="center"/>
          <w:rPr>
            <w:lang w:val="ru-RU"/>
          </w:rPr>
        </w:pPr>
      </w:p>
      <w:p w:rsidR="003632DC" w:rsidRDefault="009F3B7D">
        <w:pPr>
          <w:pStyle w:val="a5"/>
          <w:jc w:val="center"/>
        </w:pPr>
        <w:fldSimple w:instr=" PAGE   \* MERGEFORMAT ">
          <w:r w:rsidR="00305D72">
            <w:rPr>
              <w:noProof/>
            </w:rPr>
            <w:t>1</w:t>
          </w:r>
        </w:fldSimple>
      </w:p>
    </w:sdtContent>
  </w:sdt>
  <w:p w:rsidR="003632DC" w:rsidRDefault="003632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5783"/>
    <w:multiLevelType w:val="hybridMultilevel"/>
    <w:tmpl w:val="EC24AD46"/>
    <w:lvl w:ilvl="0" w:tplc="B148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1673C"/>
    <w:multiLevelType w:val="hybridMultilevel"/>
    <w:tmpl w:val="F908603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26863CB"/>
    <w:multiLevelType w:val="hybridMultilevel"/>
    <w:tmpl w:val="66CE6BA0"/>
    <w:lvl w:ilvl="0" w:tplc="E5B4C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340CB"/>
    <w:multiLevelType w:val="hybridMultilevel"/>
    <w:tmpl w:val="1018BA8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CCB"/>
    <w:rsid w:val="00001892"/>
    <w:rsid w:val="000170FC"/>
    <w:rsid w:val="00031F83"/>
    <w:rsid w:val="00032A9D"/>
    <w:rsid w:val="00043395"/>
    <w:rsid w:val="000522CF"/>
    <w:rsid w:val="00055531"/>
    <w:rsid w:val="000633D3"/>
    <w:rsid w:val="00071803"/>
    <w:rsid w:val="00092D84"/>
    <w:rsid w:val="000953B1"/>
    <w:rsid w:val="000A305E"/>
    <w:rsid w:val="000E1EC1"/>
    <w:rsid w:val="000E3273"/>
    <w:rsid w:val="000F7E29"/>
    <w:rsid w:val="00116A7D"/>
    <w:rsid w:val="00117A88"/>
    <w:rsid w:val="00121602"/>
    <w:rsid w:val="00132ED4"/>
    <w:rsid w:val="00180CE1"/>
    <w:rsid w:val="00194B07"/>
    <w:rsid w:val="001A1E59"/>
    <w:rsid w:val="00200366"/>
    <w:rsid w:val="00211AA5"/>
    <w:rsid w:val="0025179C"/>
    <w:rsid w:val="00252D9E"/>
    <w:rsid w:val="00263EB7"/>
    <w:rsid w:val="00284B71"/>
    <w:rsid w:val="002859EA"/>
    <w:rsid w:val="002A7D0E"/>
    <w:rsid w:val="002B63D2"/>
    <w:rsid w:val="002D5EC0"/>
    <w:rsid w:val="002D6568"/>
    <w:rsid w:val="00305D72"/>
    <w:rsid w:val="00315AEA"/>
    <w:rsid w:val="0032292E"/>
    <w:rsid w:val="00337087"/>
    <w:rsid w:val="00345E8E"/>
    <w:rsid w:val="003550A1"/>
    <w:rsid w:val="003562CD"/>
    <w:rsid w:val="003632DC"/>
    <w:rsid w:val="003776D0"/>
    <w:rsid w:val="003B4D2D"/>
    <w:rsid w:val="003D4EBA"/>
    <w:rsid w:val="003E7376"/>
    <w:rsid w:val="00401AC9"/>
    <w:rsid w:val="00425629"/>
    <w:rsid w:val="004355EC"/>
    <w:rsid w:val="00456B35"/>
    <w:rsid w:val="004902F0"/>
    <w:rsid w:val="00495124"/>
    <w:rsid w:val="004A6F52"/>
    <w:rsid w:val="004C28BE"/>
    <w:rsid w:val="004E3F6A"/>
    <w:rsid w:val="004E4854"/>
    <w:rsid w:val="004F797F"/>
    <w:rsid w:val="005033A4"/>
    <w:rsid w:val="00506E99"/>
    <w:rsid w:val="00507C71"/>
    <w:rsid w:val="005246A6"/>
    <w:rsid w:val="005518EC"/>
    <w:rsid w:val="00560161"/>
    <w:rsid w:val="00560C42"/>
    <w:rsid w:val="00590F01"/>
    <w:rsid w:val="005A630B"/>
    <w:rsid w:val="005C0BB6"/>
    <w:rsid w:val="005C5664"/>
    <w:rsid w:val="005E4ED1"/>
    <w:rsid w:val="005E5083"/>
    <w:rsid w:val="005F066E"/>
    <w:rsid w:val="005F4C0F"/>
    <w:rsid w:val="00606707"/>
    <w:rsid w:val="0064189B"/>
    <w:rsid w:val="00656F27"/>
    <w:rsid w:val="006628F4"/>
    <w:rsid w:val="0068297B"/>
    <w:rsid w:val="00683A1C"/>
    <w:rsid w:val="006B17E6"/>
    <w:rsid w:val="006B58CE"/>
    <w:rsid w:val="006C3479"/>
    <w:rsid w:val="006C4CCB"/>
    <w:rsid w:val="0070111E"/>
    <w:rsid w:val="0070477C"/>
    <w:rsid w:val="0071563A"/>
    <w:rsid w:val="00730884"/>
    <w:rsid w:val="0073303E"/>
    <w:rsid w:val="00740577"/>
    <w:rsid w:val="007573D3"/>
    <w:rsid w:val="00761BBE"/>
    <w:rsid w:val="007704E3"/>
    <w:rsid w:val="00772803"/>
    <w:rsid w:val="007A69D8"/>
    <w:rsid w:val="007B41FE"/>
    <w:rsid w:val="007B666F"/>
    <w:rsid w:val="007B6F09"/>
    <w:rsid w:val="007D19D3"/>
    <w:rsid w:val="008201D4"/>
    <w:rsid w:val="00843159"/>
    <w:rsid w:val="00843A03"/>
    <w:rsid w:val="00844B04"/>
    <w:rsid w:val="00857FAF"/>
    <w:rsid w:val="0086617E"/>
    <w:rsid w:val="00872BFC"/>
    <w:rsid w:val="0088126B"/>
    <w:rsid w:val="00881561"/>
    <w:rsid w:val="008B6DD4"/>
    <w:rsid w:val="008C1219"/>
    <w:rsid w:val="008F0C60"/>
    <w:rsid w:val="008F6C26"/>
    <w:rsid w:val="009073A3"/>
    <w:rsid w:val="009129FF"/>
    <w:rsid w:val="00930BA1"/>
    <w:rsid w:val="00931E44"/>
    <w:rsid w:val="0094127C"/>
    <w:rsid w:val="00941F58"/>
    <w:rsid w:val="00973BC6"/>
    <w:rsid w:val="009E726B"/>
    <w:rsid w:val="009F1C6B"/>
    <w:rsid w:val="009F3B40"/>
    <w:rsid w:val="009F3B7D"/>
    <w:rsid w:val="00A01EA4"/>
    <w:rsid w:val="00A01FCF"/>
    <w:rsid w:val="00A1592C"/>
    <w:rsid w:val="00A23E7E"/>
    <w:rsid w:val="00A871A0"/>
    <w:rsid w:val="00A92A1C"/>
    <w:rsid w:val="00AC3C50"/>
    <w:rsid w:val="00AC4149"/>
    <w:rsid w:val="00B42255"/>
    <w:rsid w:val="00B571BB"/>
    <w:rsid w:val="00B93451"/>
    <w:rsid w:val="00BA0BDF"/>
    <w:rsid w:val="00BA2683"/>
    <w:rsid w:val="00BB242B"/>
    <w:rsid w:val="00BC31A3"/>
    <w:rsid w:val="00BD52E7"/>
    <w:rsid w:val="00BF67AF"/>
    <w:rsid w:val="00C00B67"/>
    <w:rsid w:val="00C01DF8"/>
    <w:rsid w:val="00C04DEF"/>
    <w:rsid w:val="00C12784"/>
    <w:rsid w:val="00C508F8"/>
    <w:rsid w:val="00C7754F"/>
    <w:rsid w:val="00CC0DAE"/>
    <w:rsid w:val="00CC3737"/>
    <w:rsid w:val="00CC44C1"/>
    <w:rsid w:val="00CE54C4"/>
    <w:rsid w:val="00CF4A1F"/>
    <w:rsid w:val="00CF603C"/>
    <w:rsid w:val="00D175A6"/>
    <w:rsid w:val="00D20E23"/>
    <w:rsid w:val="00D212D6"/>
    <w:rsid w:val="00D22B37"/>
    <w:rsid w:val="00D41B73"/>
    <w:rsid w:val="00D5522E"/>
    <w:rsid w:val="00D64D01"/>
    <w:rsid w:val="00D901F0"/>
    <w:rsid w:val="00D9460E"/>
    <w:rsid w:val="00DA0BFA"/>
    <w:rsid w:val="00DB35D2"/>
    <w:rsid w:val="00DE35C6"/>
    <w:rsid w:val="00DE4895"/>
    <w:rsid w:val="00DF13DE"/>
    <w:rsid w:val="00E6334C"/>
    <w:rsid w:val="00E70C8D"/>
    <w:rsid w:val="00E7123E"/>
    <w:rsid w:val="00E81BB8"/>
    <w:rsid w:val="00E857F5"/>
    <w:rsid w:val="00E934A9"/>
    <w:rsid w:val="00E95564"/>
    <w:rsid w:val="00ED4417"/>
    <w:rsid w:val="00EF2CC7"/>
    <w:rsid w:val="00F332B9"/>
    <w:rsid w:val="00F35702"/>
    <w:rsid w:val="00F43654"/>
    <w:rsid w:val="00F45CD8"/>
    <w:rsid w:val="00F51E49"/>
    <w:rsid w:val="00F90930"/>
    <w:rsid w:val="00F9154E"/>
    <w:rsid w:val="00F93C9D"/>
    <w:rsid w:val="00F94F3C"/>
    <w:rsid w:val="00FB5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E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D1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495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17E6"/>
    <w:pPr>
      <w:ind w:left="720"/>
      <w:contextualSpacing/>
    </w:pPr>
  </w:style>
  <w:style w:type="paragraph" w:customStyle="1" w:styleId="ConsPlusNonformat">
    <w:name w:val="ConsPlusNonformat"/>
    <w:rsid w:val="004F7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712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23E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8"/>
    <w:uiPriority w:val="99"/>
    <w:unhideWhenUsed/>
    <w:rsid w:val="00E712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23E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No Spacing"/>
    <w:uiPriority w:val="1"/>
    <w:qFormat/>
    <w:rsid w:val="00A871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7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Dokuchaev</dc:creator>
  <cp:lastModifiedBy>O_Statsenko</cp:lastModifiedBy>
  <cp:revision>57</cp:revision>
  <cp:lastPrinted>2018-10-16T15:09:00Z</cp:lastPrinted>
  <dcterms:created xsi:type="dcterms:W3CDTF">2015-09-08T13:25:00Z</dcterms:created>
  <dcterms:modified xsi:type="dcterms:W3CDTF">2018-10-17T04:46:00Z</dcterms:modified>
</cp:coreProperties>
</file>