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819" w:right="0"/>
        <w:jc w:val="left"/>
        <w:outlineLvl w:val="0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8"/>
          <w:szCs w:val="28"/>
          <w:shd w:fill="auto" w:val="clear"/>
        </w:rPr>
        <w:t>ПРИЛОЖЕНИЕ</w:t>
      </w:r>
    </w:p>
    <w:p>
      <w:pPr>
        <w:pStyle w:val="ConsPlusNormal"/>
        <w:widowControl w:val="false"/>
        <w:suppressAutoHyphens w:val="true"/>
        <w:bidi w:val="0"/>
        <w:spacing w:lineRule="auto" w:line="240" w:before="0" w:after="0"/>
        <w:ind w:hanging="0" w:left="4819" w:right="0"/>
        <w:jc w:val="left"/>
        <w:rPr>
          <w:rFonts w:ascii="Times New Roman" w:hAnsi="Times New Roman"/>
          <w:highlight w:val="none"/>
          <w:shd w:fill="auto" w:val="clear"/>
        </w:rPr>
      </w:pPr>
      <w:r>
        <w:rPr>
          <w:rFonts w:cs="Times New Roman" w:ascii="Times New Roman" w:hAnsi="Times New Roman"/>
          <w:sz w:val="28"/>
          <w:szCs w:val="28"/>
          <w:shd w:fill="auto" w:val="clear"/>
        </w:rPr>
        <w:t>к приказу</w:t>
      </w:r>
    </w:p>
    <w:p>
      <w:pPr>
        <w:pStyle w:val="ConsPlusNormal"/>
        <w:widowControl w:val="false"/>
        <w:suppressAutoHyphens w:val="true"/>
        <w:bidi w:val="0"/>
        <w:spacing w:lineRule="auto" w:line="240" w:before="0" w:after="0"/>
        <w:ind w:hanging="0" w:left="4819" w:right="0"/>
        <w:jc w:val="left"/>
        <w:rPr>
          <w:rFonts w:ascii="Times New Roman" w:hAnsi="Times New Roman"/>
          <w:highlight w:val="none"/>
          <w:shd w:fill="auto" w:val="clear"/>
        </w:rPr>
      </w:pPr>
      <w:r>
        <w:rPr>
          <w:rFonts w:cs="Times New Roman" w:ascii="Times New Roman" w:hAnsi="Times New Roman"/>
          <w:sz w:val="28"/>
          <w:szCs w:val="28"/>
          <w:shd w:fill="auto" w:val="clear"/>
        </w:rPr>
        <w:t>комитета здравоохранения</w:t>
      </w:r>
    </w:p>
    <w:p>
      <w:pPr>
        <w:pStyle w:val="ConsPlusNormal"/>
        <w:widowControl w:val="false"/>
        <w:suppressAutoHyphens w:val="true"/>
        <w:bidi w:val="0"/>
        <w:spacing w:lineRule="auto" w:line="240" w:before="0" w:after="0"/>
        <w:ind w:hanging="0" w:left="4819" w:right="0"/>
        <w:jc w:val="left"/>
        <w:rPr>
          <w:rFonts w:ascii="Times New Roman" w:hAnsi="Times New Roman"/>
          <w:highlight w:val="none"/>
          <w:shd w:fill="auto" w:val="clear"/>
        </w:rPr>
      </w:pPr>
      <w:r>
        <w:rPr>
          <w:rFonts w:cs="Times New Roman" w:ascii="Times New Roman" w:hAnsi="Times New Roman"/>
          <w:sz w:val="28"/>
          <w:szCs w:val="28"/>
          <w:shd w:fill="auto" w:val="clear"/>
        </w:rPr>
        <w:t>Волгоградской области</w:t>
      </w:r>
    </w:p>
    <w:p>
      <w:pPr>
        <w:pStyle w:val="ConsPlusNormal"/>
        <w:widowControl w:val="false"/>
        <w:suppressAutoHyphens w:val="true"/>
        <w:bidi w:val="0"/>
        <w:spacing w:lineRule="auto" w:line="240" w:before="0" w:after="0"/>
        <w:ind w:hanging="0" w:left="4819" w:right="0"/>
        <w:jc w:val="left"/>
        <w:rPr>
          <w:rFonts w:ascii="Times New Roman" w:hAnsi="Times New Roman"/>
          <w:highlight w:val="none"/>
          <w:shd w:fill="auto" w:val="clear"/>
        </w:rPr>
      </w:pPr>
      <w:r>
        <w:rPr>
          <w:rFonts w:cs="Times New Roman" w:ascii="Times New Roman" w:hAnsi="Times New Roman"/>
          <w:sz w:val="28"/>
          <w:szCs w:val="28"/>
          <w:shd w:fill="auto" w:val="clear"/>
        </w:rPr>
        <w:t>от "__"________202</w:t>
      </w:r>
      <w:r>
        <w:rPr>
          <w:rFonts w:cs="Times New Roman" w:ascii="Times New Roman" w:hAnsi="Times New Roman"/>
          <w:sz w:val="28"/>
          <w:szCs w:val="28"/>
          <w:shd w:fill="auto" w:val="clear"/>
          <w:lang w:val="en-US"/>
        </w:rPr>
        <w:t>4</w:t>
      </w:r>
      <w:r>
        <w:rPr>
          <w:rFonts w:cs="Times New Roman" w:ascii="Times New Roman" w:hAnsi="Times New Roman"/>
          <w:sz w:val="28"/>
          <w:szCs w:val="28"/>
          <w:shd w:fill="auto" w:val="clear"/>
        </w:rPr>
        <w:t xml:space="preserve"> г. № _____</w:t>
      </w:r>
    </w:p>
    <w:p>
      <w:pPr>
        <w:pStyle w:val="ConsPlus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  <w:highlight w:val="none"/>
          <w:shd w:fill="auto" w:val="clear"/>
        </w:rPr>
      </w:pPr>
      <w:r>
        <w:rPr>
          <w:rFonts w:cs="Times New Roman" w:ascii="Times New Roman" w:hAnsi="Times New Roman"/>
          <w:sz w:val="28"/>
          <w:szCs w:val="28"/>
          <w:shd w:fill="auto" w:val="clear"/>
        </w:rPr>
      </w:r>
    </w:p>
    <w:p>
      <w:pPr>
        <w:pStyle w:val="ConsPlusTitle"/>
        <w:widowControl w:val="false"/>
        <w:suppressAutoHyphens w:val="true"/>
        <w:bidi w:val="0"/>
        <w:spacing w:lineRule="auto" w:line="240" w:before="0" w:after="0"/>
        <w:ind w:hanging="0" w:left="4819" w:right="0"/>
        <w:jc w:val="both"/>
        <w:rPr>
          <w:rFonts w:ascii="Times New Roman" w:hAnsi="Times New Roman"/>
          <w:highlight w:val="none"/>
          <w:shd w:fill="auto" w:val="clear"/>
        </w:rPr>
      </w:pPr>
      <w:bookmarkStart w:id="0" w:name="P36"/>
      <w:bookmarkEnd w:id="0"/>
      <w:r>
        <w:rPr>
          <w:rFonts w:cs="Times New Roman" w:ascii="Times New Roman" w:hAnsi="Times New Roman"/>
          <w:b w:val="false"/>
          <w:sz w:val="28"/>
          <w:szCs w:val="28"/>
          <w:shd w:fill="auto" w:val="clear"/>
        </w:rPr>
        <w:t>"ПРИЛОЖЕНИЕ</w:t>
      </w:r>
    </w:p>
    <w:p>
      <w:pPr>
        <w:pStyle w:val="ConsPlusNormal"/>
        <w:widowControl w:val="false"/>
        <w:suppressAutoHyphens w:val="true"/>
        <w:bidi w:val="0"/>
        <w:spacing w:lineRule="auto" w:line="240" w:before="0" w:after="0"/>
        <w:ind w:hanging="0" w:left="4819" w:right="0"/>
        <w:jc w:val="left"/>
        <w:rPr>
          <w:rFonts w:ascii="Times New Roman" w:hAnsi="Times New Roman"/>
          <w:highlight w:val="none"/>
          <w:shd w:fill="auto" w:val="clear"/>
        </w:rPr>
      </w:pPr>
      <w:r>
        <w:rPr>
          <w:rFonts w:cs="Times New Roman" w:ascii="Times New Roman" w:hAnsi="Times New Roman"/>
          <w:sz w:val="28"/>
          <w:szCs w:val="28"/>
          <w:shd w:fill="auto" w:val="clear"/>
        </w:rPr>
        <w:t>к приказу</w:t>
      </w:r>
    </w:p>
    <w:p>
      <w:pPr>
        <w:pStyle w:val="ConsPlusNormal"/>
        <w:widowControl w:val="false"/>
        <w:suppressAutoHyphens w:val="true"/>
        <w:bidi w:val="0"/>
        <w:spacing w:lineRule="auto" w:line="240" w:before="0" w:after="0"/>
        <w:ind w:hanging="0" w:left="4819" w:right="0"/>
        <w:jc w:val="left"/>
        <w:rPr>
          <w:rFonts w:ascii="Times New Roman" w:hAnsi="Times New Roman"/>
          <w:highlight w:val="none"/>
          <w:shd w:fill="auto" w:val="clear"/>
        </w:rPr>
      </w:pPr>
      <w:r>
        <w:rPr>
          <w:rFonts w:cs="Times New Roman" w:ascii="Times New Roman" w:hAnsi="Times New Roman"/>
          <w:sz w:val="28"/>
          <w:szCs w:val="28"/>
          <w:shd w:fill="auto" w:val="clear"/>
        </w:rPr>
        <w:t>комитета здравоохранения</w:t>
      </w:r>
    </w:p>
    <w:p>
      <w:pPr>
        <w:pStyle w:val="ConsPlusNormal"/>
        <w:widowControl w:val="false"/>
        <w:suppressAutoHyphens w:val="true"/>
        <w:bidi w:val="0"/>
        <w:spacing w:lineRule="auto" w:line="240" w:before="0" w:after="0"/>
        <w:ind w:hanging="0" w:left="4819" w:right="0"/>
        <w:jc w:val="left"/>
        <w:rPr>
          <w:rFonts w:ascii="Times New Roman" w:hAnsi="Times New Roman"/>
          <w:highlight w:val="none"/>
          <w:shd w:fill="auto" w:val="clear"/>
        </w:rPr>
      </w:pPr>
      <w:r>
        <w:rPr>
          <w:rFonts w:cs="Times New Roman" w:ascii="Times New Roman" w:hAnsi="Times New Roman"/>
          <w:sz w:val="28"/>
          <w:szCs w:val="28"/>
          <w:shd w:fill="auto" w:val="clear"/>
        </w:rPr>
        <w:t>Волгоградской области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4876" w:right="0"/>
        <w:jc w:val="both"/>
        <w:rPr>
          <w:rFonts w:ascii="Times New Roman" w:hAnsi="Times New Roman"/>
          <w:highlight w:val="none"/>
          <w:shd w:fill="auto" w:val="clear"/>
        </w:rPr>
      </w:pPr>
      <w:r>
        <w:rPr>
          <w:rFonts w:cs="Times New Roman" w:ascii="Times New Roman" w:hAnsi="Times New Roman"/>
          <w:b w:val="false"/>
          <w:sz w:val="28"/>
          <w:szCs w:val="28"/>
          <w:shd w:fill="auto" w:val="clear"/>
          <w:lang w:val="ru-RU"/>
        </w:rPr>
        <w:t>от 4 марта 2015 г. № 13-03-138</w:t>
      </w:r>
    </w:p>
    <w:p>
      <w:pPr>
        <w:pStyle w:val="ConsPlusTitle"/>
        <w:spacing w:lineRule="auto" w:line="240" w:before="0" w:after="0"/>
        <w:jc w:val="center"/>
        <w:rPr>
          <w:rFonts w:ascii="Times New Roman" w:hAnsi="Times New Roman" w:cs="Times New Roman"/>
          <w:b w:val="false"/>
          <w:sz w:val="28"/>
          <w:szCs w:val="28"/>
          <w:highlight w:val="none"/>
          <w:shd w:fill="auto" w:val="clear"/>
        </w:rPr>
      </w:pPr>
      <w:r>
        <w:rPr>
          <w:rFonts w:cs="Times New Roman" w:ascii="Times New Roman" w:hAnsi="Times New Roman"/>
          <w:b w:val="false"/>
          <w:sz w:val="28"/>
          <w:szCs w:val="28"/>
          <w:shd w:fill="auto" w:val="clear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highlight w:val="none"/>
          <w:shd w:fill="auto" w:val="clear"/>
        </w:rPr>
      </w:pPr>
      <w:r>
        <w:rPr>
          <w:rFonts w:cs="Times New Roman" w:ascii="Times New Roman" w:hAnsi="Times New Roman"/>
          <w:sz w:val="28"/>
          <w:szCs w:val="28"/>
          <w:shd w:fill="auto" w:val="clear"/>
          <w:lang w:val="ru-RU"/>
        </w:rPr>
        <w:t>Порядок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highlight w:val="none"/>
          <w:shd w:fill="auto" w:val="clear"/>
        </w:rPr>
      </w:pPr>
      <w:r>
        <w:rPr>
          <w:rFonts w:cs="Times New Roman" w:ascii="Times New Roman" w:hAnsi="Times New Roman"/>
          <w:sz w:val="28"/>
          <w:szCs w:val="28"/>
          <w:shd w:fill="auto" w:val="clear"/>
          <w:lang w:val="ru-RU"/>
        </w:rPr>
        <w:t xml:space="preserve"> </w:t>
      </w:r>
      <w:r>
        <w:rPr>
          <w:rFonts w:cs="Times New Roman" w:ascii="Times New Roman" w:hAnsi="Times New Roman"/>
          <w:sz w:val="28"/>
          <w:szCs w:val="28"/>
          <w:shd w:fill="auto" w:val="clear"/>
          <w:lang w:val="ru-RU"/>
        </w:rPr>
        <w:t xml:space="preserve">уведомления государственными гражданскими служащими Волгоградской области, замещающими должности государственной гражданской службы Волгоградской области в комитете здравоохранения Волгоградской области, представителя нанимателя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  <w:highlight w:val="none"/>
          <w:shd w:fill="auto" w:val="clear"/>
          <w:lang w:val="ru-RU"/>
        </w:rPr>
      </w:pPr>
      <w:r>
        <w:rPr>
          <w:rFonts w:cs="Times New Roman" w:ascii="Times New Roman" w:hAnsi="Times New Roman"/>
          <w:b w:val="false"/>
          <w:spacing w:val="-1"/>
          <w:sz w:val="28"/>
          <w:szCs w:val="28"/>
          <w:shd w:fill="auto" w:val="clear"/>
          <w:lang w:val="ru-RU"/>
        </w:rPr>
        <w:t>об иной оплачиваемой работе</w:t>
      </w:r>
    </w:p>
    <w:p>
      <w:pPr>
        <w:pStyle w:val="ConsPlus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  <w:highlight w:val="none"/>
          <w:shd w:fill="auto" w:val="clear"/>
        </w:rPr>
      </w:pPr>
      <w:r>
        <w:rPr>
          <w:rFonts w:cs="Times New Roman" w:ascii="Times New Roman" w:hAnsi="Times New Roman"/>
          <w:sz w:val="28"/>
          <w:szCs w:val="28"/>
          <w:shd w:fill="auto" w:val="clear"/>
        </w:rPr>
      </w:r>
    </w:p>
    <w:p>
      <w:pPr>
        <w:pStyle w:val="ConsPlusNormal"/>
        <w:bidi w:val="0"/>
        <w:spacing w:lineRule="auto" w:line="240" w:before="0" w:after="0"/>
        <w:ind w:firstLine="709" w:left="0"/>
        <w:jc w:val="both"/>
        <w:rPr/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 xml:space="preserve">1. Настоящий Порядок разработан в соответствии с </w:t>
      </w:r>
      <w:hyperlink r:id="rId2">
        <w:r>
          <w:rPr>
            <w:rFonts w:ascii="Times New Roman" w:hAnsi="Times New Roman"/>
            <w:color w:val="000000"/>
            <w:sz w:val="28"/>
            <w:szCs w:val="28"/>
            <w:shd w:fill="auto" w:val="clear"/>
          </w:rPr>
          <w:t>частью 2 статьи 14</w:t>
        </w:r>
      </w:hyperlink>
      <w:r>
        <w:rPr>
          <w:rFonts w:ascii="Times New Roman" w:hAnsi="Times New Roman"/>
          <w:color w:val="000000"/>
          <w:sz w:val="28"/>
          <w:szCs w:val="28"/>
          <w:shd w:fill="auto" w:val="clear"/>
        </w:rPr>
        <w:t xml:space="preserve"> Федерального закона от 27 июля 2004 г. № 79-ФЗ "О государственной гражданской службе Российской Федерации", </w:t>
      </w:r>
      <w:hyperlink r:id="rId3">
        <w:r>
          <w:rPr>
            <w:rFonts w:ascii="Times New Roman" w:hAnsi="Times New Roman"/>
            <w:color w:val="000000"/>
            <w:sz w:val="28"/>
            <w:szCs w:val="28"/>
            <w:shd w:fill="auto" w:val="clear"/>
          </w:rPr>
          <w:t>пунктом 2 статьи 13</w:t>
        </w:r>
      </w:hyperlink>
      <w:r>
        <w:rPr>
          <w:rFonts w:ascii="Times New Roman" w:hAnsi="Times New Roman"/>
          <w:color w:val="000000"/>
          <w:sz w:val="28"/>
          <w:szCs w:val="28"/>
          <w:shd w:fill="auto" w:val="clear"/>
        </w:rPr>
        <w:t xml:space="preserve"> Закона Волгоградской области от 8 апреля 2005 г. № 1045-ОД "О государственной гражданской службе Волгоградской области", регламентирует процедуру уведомления государственными гражданскими служащими Волгоградской области, замещающими должности государственной гражданской службы в комитете здравоохранения Волгоградской области (далее - комитет), представителя нанимателя об иной оплачиваемой работе в целях повышения эффективности мер по предотвращению и урегулированию конфликта интересов на государственной гражданской службе</w:t>
        <w:br/>
        <w:t>и определяет порядок подачи и регистрации таких уведомлений.</w:t>
      </w:r>
    </w:p>
    <w:p>
      <w:pPr>
        <w:pStyle w:val="ConsPlusNormal"/>
        <w:bidi w:val="0"/>
        <w:spacing w:lineRule="auto" w:line="240" w:before="0" w:after="0"/>
        <w:ind w:firstLine="709" w:left="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2. Гражданские служащие Волгоградской области, замещающие должности государственной гражданской службы Волгоградской области в комитете (далее - гражданские служащие), вправе с предварительным уведомлением представителя нанимателя выполнять иную оплачиваемую работу, если это не повлечет конфликт интересов.</w:t>
      </w:r>
    </w:p>
    <w:p>
      <w:pPr>
        <w:pStyle w:val="ConsPlusNormal"/>
        <w:bidi w:val="0"/>
        <w:spacing w:lineRule="auto" w:line="240" w:before="0" w:after="0"/>
        <w:ind w:firstLine="709" w:left="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fill="auto" w:val="clear"/>
        </w:rPr>
        <w:t>Выполнение иной оплачиваемой работы не должно приводить</w:t>
        <w:br/>
        <w:t>к возникновению конфликта интересов на государственной службе, нарушению государственными служащими комитета запретов, ограничений, требований к служебному поведению, установленных законодательством Российской Федерации о государственной службе</w:t>
        <w:br/>
        <w:t>и о противодействии коррупции, а также нарушению служебного распорядка комитета (далее - служебный распорядок).</w:t>
      </w:r>
    </w:p>
    <w:p>
      <w:pPr>
        <w:pStyle w:val="ConsPlusNormal"/>
        <w:bidi w:val="0"/>
        <w:spacing w:lineRule="auto" w:line="240" w:before="0" w:after="0"/>
        <w:ind w:firstLine="709" w:left="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3. Уведомление о намерении выполнять иную оплачиваемую работу (далее - уведомление) представляется гражданскими служащими по форме согласно приложению 1 к настоящему Порядку до начала выполнения работы.</w:t>
      </w:r>
    </w:p>
    <w:p>
      <w:pPr>
        <w:pStyle w:val="Normal"/>
        <w:bidi w:val="0"/>
        <w:spacing w:lineRule="auto" w:line="240" w:before="0" w:after="0"/>
        <w:ind w:firstLine="709" w:left="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В уведомлении необходимо указать следующие сведения:</w:t>
      </w:r>
    </w:p>
    <w:p>
      <w:pPr>
        <w:pStyle w:val="ConsPlusNormal"/>
        <w:bidi w:val="0"/>
        <w:spacing w:lineRule="auto" w:line="240" w:before="0" w:after="0"/>
        <w:ind w:firstLine="709" w:left="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а) фамилию, имя, отчество (при наличии), наименование замещаемой должности, номер телефона;</w:t>
      </w:r>
    </w:p>
    <w:p>
      <w:pPr>
        <w:pStyle w:val="ConsPlusNormal"/>
        <w:bidi w:val="0"/>
        <w:spacing w:lineRule="auto" w:line="240" w:before="0" w:after="0"/>
        <w:ind w:firstLine="709" w:left="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б) документ, в соответствии с которым будет выполняться (выполняется) иная оплачиваемая работа (трудовой (гражданско-правовой) договор);</w:t>
      </w:r>
    </w:p>
    <w:p>
      <w:pPr>
        <w:pStyle w:val="ConsPlusNormal"/>
        <w:bidi w:val="0"/>
        <w:spacing w:lineRule="auto" w:line="240" w:before="0" w:after="0"/>
        <w:ind w:firstLine="709" w:left="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в) полное наименование организации (фамилию, имя, отчество</w:t>
        <w:br/>
        <w:t>(при наличии) индивидуального предпринимателя (физического лица)</w:t>
      </w:r>
      <w:r>
        <w:rPr>
          <w:rFonts w:ascii="Times New Roman" w:hAnsi="Times New Roman"/>
          <w:color w:val="000000"/>
          <w:sz w:val="28"/>
          <w:szCs w:val="28"/>
          <w:shd w:fill="auto" w:val="clear"/>
        </w:rPr>
        <w:t>)</w:t>
      </w:r>
      <w:r>
        <w:rPr>
          <w:rFonts w:ascii="Times New Roman" w:hAnsi="Times New Roman"/>
          <w:color w:val="000000"/>
          <w:sz w:val="28"/>
          <w:szCs w:val="28"/>
          <w:shd w:fill="auto" w:val="clear"/>
        </w:rPr>
        <w:t>,</w:t>
        <w:br/>
        <w:t>с которой (которым) будет заключен (заключен) трудовой (гражданско-правовой) договор о выполнении иной оплачиваемой работы, ее (его) адрес, ИНН (при наличии);</w:t>
      </w:r>
    </w:p>
    <w:p>
      <w:pPr>
        <w:pStyle w:val="ConsPlusNormal"/>
        <w:bidi w:val="0"/>
        <w:spacing w:lineRule="auto" w:line="240" w:before="0" w:after="0"/>
        <w:ind w:firstLine="709" w:left="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г) характер работы (педагогическая, научная, творческая или иная деятельность);</w:t>
      </w:r>
    </w:p>
    <w:p>
      <w:pPr>
        <w:pStyle w:val="ConsPlusNormal"/>
        <w:bidi w:val="0"/>
        <w:spacing w:lineRule="auto" w:line="240" w:before="0" w:after="0"/>
        <w:ind w:firstLine="709" w:left="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д) наименование должности, основные обязанности, тематику выполняемой работы (в том числе наименование предмета преподавания, темы лекций, семинаров, научно-исследовательской работы и т.п.);</w:t>
      </w:r>
    </w:p>
    <w:p>
      <w:pPr>
        <w:pStyle w:val="ConsPlusNormal"/>
        <w:bidi w:val="0"/>
        <w:spacing w:lineRule="auto" w:line="240" w:before="0" w:after="0"/>
        <w:ind w:firstLine="709" w:left="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е) предполагаемые (установленные) дату начала и срок действия трудового (гражданско-правового) договора, режим рабочего времени;</w:t>
      </w:r>
    </w:p>
    <w:p>
      <w:pPr>
        <w:pStyle w:val="ConsPlusNormal"/>
        <w:bidi w:val="0"/>
        <w:spacing w:lineRule="auto" w:line="240" w:before="0" w:after="0"/>
        <w:ind w:firstLine="709" w:left="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ж) иные сведения (при наличии).</w:t>
      </w:r>
    </w:p>
    <w:p>
      <w:pPr>
        <w:pStyle w:val="ConsPlusNormal"/>
        <w:bidi w:val="0"/>
        <w:spacing w:lineRule="auto" w:line="240" w:before="0" w:after="0"/>
        <w:ind w:firstLine="709" w:left="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К уведомлению прилагается (при наличии) копия документа,</w:t>
        <w:br/>
        <w:t>в соответствии с которым будет выполняться (выполняется) иная оплачиваемая работа (трудовой (гражданско-правовой) договор или его проект).</w:t>
      </w:r>
    </w:p>
    <w:p>
      <w:pPr>
        <w:pStyle w:val="ConsPlusNormal"/>
        <w:bidi w:val="0"/>
        <w:spacing w:lineRule="auto" w:line="240" w:before="0" w:after="0"/>
        <w:ind w:firstLine="709" w:left="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4. Гражданские служащие, н</w:t>
      </w:r>
      <w:r>
        <w:rPr>
          <w:rFonts w:ascii="Times New Roman" w:hAnsi="Times New Roman"/>
          <w:color w:val="000000"/>
          <w:sz w:val="28"/>
          <w:szCs w:val="28"/>
          <w:shd w:fill="auto" w:val="clear"/>
        </w:rPr>
        <w:t>епосредственно</w:t>
      </w:r>
      <w:r>
        <w:rPr>
          <w:rFonts w:ascii="Times New Roman" w:hAnsi="Times New Roman"/>
          <w:color w:val="000000"/>
          <w:sz w:val="28"/>
          <w:szCs w:val="28"/>
          <w:shd w:fill="auto" w:val="clear"/>
        </w:rPr>
        <w:t xml:space="preserve"> подчиненные председателю комитета, или являющиеся сотрудниками структурных подразделений комитета, н</w:t>
      </w:r>
      <w:r>
        <w:rPr>
          <w:rFonts w:ascii="Times New Roman" w:hAnsi="Times New Roman"/>
          <w:color w:val="000000"/>
          <w:sz w:val="28"/>
          <w:szCs w:val="28"/>
          <w:shd w:fill="auto" w:val="clear"/>
        </w:rPr>
        <w:t>епосредственно</w:t>
      </w:r>
      <w:r>
        <w:rPr>
          <w:rFonts w:ascii="Times New Roman" w:hAnsi="Times New Roman"/>
          <w:color w:val="000000"/>
          <w:sz w:val="28"/>
          <w:szCs w:val="28"/>
          <w:shd w:fill="auto" w:val="clear"/>
        </w:rPr>
        <w:t xml:space="preserve"> подчиненных председателю комитета, представляют уведомления в сектор по профилактике коррупционных и иных правонарушений комитета (далее - Сектор).</w:t>
      </w:r>
    </w:p>
    <w:p>
      <w:pPr>
        <w:pStyle w:val="ConsPlusNormal"/>
        <w:bidi w:val="0"/>
        <w:spacing w:lineRule="auto" w:line="240" w:before="0" w:after="0"/>
        <w:ind w:firstLine="709" w:left="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Остальные гражданские служащие лично направляют уведомление для ознакомления заместителю председателя комитета (первому заместителю председателя), курирующему деятельность структурного подразделения, в котором замещает должность гражданский служащий.</w:t>
      </w:r>
    </w:p>
    <w:p>
      <w:pPr>
        <w:pStyle w:val="Normal"/>
        <w:bidi w:val="0"/>
        <w:spacing w:lineRule="auto" w:line="240" w:before="0" w:after="0"/>
        <w:ind w:firstLine="709" w:left="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Заместитель председателя комитета (первый заместитель председателя), получивший уведомление, не позднее 3 рабочих дней</w:t>
        <w:br/>
        <w:t>со дня, следующего за днем поступления к нему уведомления:</w:t>
      </w:r>
    </w:p>
    <w:p>
      <w:pPr>
        <w:pStyle w:val="ConsPlusNormal"/>
        <w:bidi w:val="0"/>
        <w:spacing w:lineRule="auto" w:line="240" w:before="0" w:after="0"/>
        <w:ind w:firstLine="709" w:left="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а) указывает на наличие (отсутствие) признаков возможности возникновения (наличия) конфликта интересов в связи с выполнением государственным служащим комитета иной оплачиваемой работы</w:t>
        <w:br/>
        <w:t>в соответствующей графе уведомления;</w:t>
      </w:r>
    </w:p>
    <w:p>
      <w:pPr>
        <w:pStyle w:val="ConsPlusNormal"/>
        <w:bidi w:val="0"/>
        <w:spacing w:lineRule="auto" w:line="240" w:before="0" w:after="0"/>
        <w:ind w:firstLine="709" w:left="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б) возвращают уведомление направившему его государственному служащему комитета.</w:t>
      </w:r>
    </w:p>
    <w:p>
      <w:pPr>
        <w:pStyle w:val="ConsPlusNormal"/>
        <w:bidi w:val="0"/>
        <w:spacing w:lineRule="auto" w:line="240" w:before="0" w:after="0"/>
        <w:ind w:firstLine="709" w:left="0"/>
        <w:jc w:val="both"/>
        <w:rPr>
          <w:color w:val="000000"/>
        </w:rPr>
      </w:pPr>
      <w:r>
        <w:rPr>
          <w:color w:val="000000"/>
        </w:rPr>
      </w:r>
    </w:p>
    <w:p>
      <w:pPr>
        <w:pStyle w:val="ConsPlusNormal"/>
        <w:bidi w:val="0"/>
        <w:spacing w:lineRule="auto" w:line="240" w:before="0" w:after="0"/>
        <w:ind w:firstLine="709" w:left="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5. Регистрация уведомлений осуществляется Сектором в день их поступления в журнале регистрации уведомлений об иной оплачиваемой работе по форме согласно приложению 3 к настоящему Порядку.</w:t>
      </w:r>
    </w:p>
    <w:p>
      <w:pPr>
        <w:pStyle w:val="ConsPlusNormal"/>
        <w:bidi w:val="0"/>
        <w:spacing w:lineRule="auto" w:line="240" w:before="0" w:after="0"/>
        <w:ind w:firstLine="709" w:left="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6. Копия зарегистрированного в установленном порядке уведомления выдается гражданскому служащему на руки либо направляется посредством почтовой связи с уведомлением о вручении.</w:t>
      </w:r>
    </w:p>
    <w:p>
      <w:pPr>
        <w:pStyle w:val="ConsPlusNormal"/>
        <w:bidi w:val="0"/>
        <w:spacing w:lineRule="auto" w:line="240" w:before="0" w:after="0"/>
        <w:ind w:firstLine="709" w:left="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 xml:space="preserve">7. На копии уведомления, подлежащего передаче гражданскому служащему, ставится запись "Уведомление зарегистрировано" с указанием даты и номера регистрации, фамилии, инициалов и должности </w:t>
      </w:r>
      <w:r>
        <w:rPr>
          <w:rFonts w:ascii="Times New Roman" w:hAnsi="Times New Roman"/>
          <w:color w:val="000000"/>
          <w:sz w:val="28"/>
          <w:szCs w:val="28"/>
          <w:shd w:fill="auto" w:val="clear"/>
        </w:rPr>
        <w:t>сотруд</w:t>
      </w:r>
      <w:r>
        <w:rPr>
          <w:rFonts w:ascii="Times New Roman" w:hAnsi="Times New Roman"/>
          <w:color w:val="000000"/>
          <w:sz w:val="28"/>
          <w:szCs w:val="28"/>
          <w:shd w:fill="auto" w:val="clear"/>
        </w:rPr>
        <w:t>ника Сектора, зарегистрировавшего уведомление.</w:t>
      </w:r>
    </w:p>
    <w:p>
      <w:pPr>
        <w:pStyle w:val="ConsPlusNormal"/>
        <w:bidi w:val="0"/>
        <w:spacing w:lineRule="auto" w:line="240" w:before="0" w:after="0"/>
        <w:ind w:firstLine="709" w:left="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8. Сектор не позднее следующего рабочего дня с даты поступления уведомления осуществляет предварительное рассмотрение уведомления</w:t>
        <w:br/>
        <w:t>и, в случае отсутствия замечаний, направляет его председателю комитета</w:t>
        <w:br/>
        <w:t>для рассмотрения.</w:t>
      </w:r>
    </w:p>
    <w:p>
      <w:pPr>
        <w:pStyle w:val="ConsPlusNormal"/>
        <w:bidi w:val="0"/>
        <w:spacing w:lineRule="auto" w:line="240" w:before="0" w:after="0"/>
        <w:ind w:firstLine="709" w:left="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В случае, если в ходе предварительного рассмотрения уведомления Сектором  выявлены признаки возможности возникновения (наличия) конфликта интересов и (или) несоблюдения запретов, ограничений, требований к служебному поведению, установленных законодательством Российской Федерации о государственной службе и о противодействии коррупции, нарушения служебного распорядка в связи с выполнением государственным служащим комитета иной оплачиваемой работы, такое уведомление направляется Сектором председателю комитета в срок,</w:t>
        <w:br/>
        <w:t>не превышающий 3 рабочих дней со дня его регистрации с приложением служебной записки, в которой излагаются соответствующие обстоятельства и предлагаются меры по недопущению нарушения государственным служащим комитета запретов, ограничений, требований к служебному поведению и (или) требований о предотвращении и (или) урегулировании конфликта интересов, установленных законодательством Российской Федерации о государственной службе и о противодействии коррупции.</w:t>
      </w:r>
    </w:p>
    <w:p>
      <w:pPr>
        <w:pStyle w:val="ConsPlusNormal"/>
        <w:bidi w:val="0"/>
        <w:spacing w:lineRule="auto" w:line="240" w:before="0" w:after="0"/>
        <w:ind w:firstLine="709" w:left="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9. Рассмотренное председателем комитета уведомление приобщается к личному делу представившего его гражданского служащего.</w:t>
      </w:r>
    </w:p>
    <w:p>
      <w:pPr>
        <w:pStyle w:val="ConsPlusNormal"/>
        <w:bidi w:val="0"/>
        <w:spacing w:lineRule="auto" w:line="240" w:before="0" w:after="0"/>
        <w:ind w:firstLine="709" w:left="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10. В случае изменения обстоятельств, указанных в уведомлении</w:t>
        <w:br/>
        <w:t>(в том числе должности государственной службы, замещаемой государственным служащим комитета, наименования организации (фамилии, имени, отчества (при наличии) индивидуального предпринимателя (физического лица)</w:t>
      </w:r>
      <w:r>
        <w:rPr>
          <w:rFonts w:ascii="Times New Roman" w:hAnsi="Times New Roman"/>
          <w:color w:val="000000"/>
          <w:sz w:val="28"/>
          <w:szCs w:val="28"/>
          <w:shd w:fill="auto" w:val="clear"/>
        </w:rPr>
        <w:t>)</w:t>
      </w:r>
      <w:r>
        <w:rPr>
          <w:rFonts w:ascii="Times New Roman" w:hAnsi="Times New Roman"/>
          <w:color w:val="000000"/>
          <w:sz w:val="28"/>
          <w:szCs w:val="28"/>
          <w:shd w:fill="auto" w:val="clear"/>
        </w:rPr>
        <w:t xml:space="preserve">, с которой (которым) заключен трудовой (гражданско-правовой) договор о выполнении иной оплачиваемой работы, должностных обязанностей либо вида выполняемой работы, режима рабочего времени), а также в случае прекращения указанной работы или возникновения у государственного служащего комитета намерения заниматься другой оплачиваемой работой, ему необходимо представить новое уведомление (по форме согласно приложению 1 или 2 к настоящему Порядку) в соответствии с настоящим </w:t>
      </w:r>
      <w:r>
        <w:rPr>
          <w:rFonts w:cs="Times New Roman" w:ascii="Times New Roman" w:hAnsi="Times New Roman"/>
          <w:color w:val="000000"/>
          <w:sz w:val="28"/>
          <w:szCs w:val="28"/>
          <w:shd w:fill="auto" w:val="clear"/>
          <w:lang w:val="ru-RU"/>
        </w:rPr>
        <w:t>Порядк</w:t>
      </w:r>
      <w:r>
        <w:rPr>
          <w:rFonts w:ascii="Times New Roman" w:hAnsi="Times New Roman"/>
          <w:color w:val="000000"/>
          <w:sz w:val="28"/>
          <w:szCs w:val="28"/>
          <w:shd w:fill="auto" w:val="clear"/>
        </w:rPr>
        <w:t>ом.</w:t>
      </w:r>
    </w:p>
    <w:p>
      <w:pPr>
        <w:pStyle w:val="ConsPlusNormal"/>
        <w:bidi w:val="0"/>
        <w:spacing w:lineRule="auto" w:line="240" w:before="0" w:after="0"/>
        <w:ind w:firstLine="709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ПРИЛОЖЕНИЕ 1</w:t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Порядку уведомления</w:t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государственными гражданскими</w:t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служащими Волгоградской области,</w:t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замещающими должности</w:t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государственной гражданской</w:t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службы в комитете здравоохранения</w:t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Волгоградской области,</w:t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представителя нанимателя</w:t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иной оплачиваемой работе</w:t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ConsPlusNonformat"/>
        <w:bidi w:val="0"/>
        <w:ind w:hanging="0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                                                                      </w:t>
      </w:r>
      <w:r>
        <w:rPr>
          <w:rFonts w:ascii="Times New Roman" w:hAnsi="Times New Roman"/>
          <w:sz w:val="28"/>
          <w:szCs w:val="28"/>
        </w:rPr>
        <w:t>ФОРМА</w:t>
      </w:r>
    </w:p>
    <w:p>
      <w:pPr>
        <w:pStyle w:val="ConsPlusNonformat"/>
        <w:bidi w:val="0"/>
        <w:ind w:hanging="0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                </w:t>
      </w:r>
      <w:r>
        <w:rPr>
          <w:rFonts w:ascii="Times New Roman" w:hAnsi="Times New Roman"/>
          <w:sz w:val="28"/>
          <w:szCs w:val="28"/>
        </w:rPr>
        <w:t>Уведомления о намерении выполнять иную оплачиваемую работу</w:t>
      </w:r>
    </w:p>
    <w:p>
      <w:pPr>
        <w:pStyle w:val="ConsPlusNonformat"/>
        <w:bidi w:val="0"/>
        <w:ind w:hanging="0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tbl>
      <w:tblPr>
        <w:tblW w:w="5000" w:type="pct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535"/>
        <w:gridCol w:w="4535"/>
      </w:tblGrid>
      <w:tr>
        <w:trPr/>
        <w:tc>
          <w:tcPr>
            <w:tcW w:w="4535" w:type="dxa"/>
            <w:tcBorders/>
          </w:tcPr>
          <w:p>
            <w:pPr>
              <w:pStyle w:val="ConsPlusNormal"/>
              <w:tabs>
                <w:tab w:val="clear" w:pos="708"/>
              </w:tabs>
              <w:bidi w:val="0"/>
              <w:ind w:hanging="0"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ConsPlusNormal"/>
              <w:tabs>
                <w:tab w:val="clear" w:pos="708"/>
              </w:tabs>
              <w:bidi w:val="0"/>
              <w:ind w:hanging="0"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</w:t>
            </w:r>
          </w:p>
          <w:p>
            <w:pPr>
              <w:pStyle w:val="ConsPlusNormal"/>
              <w:tabs>
                <w:tab w:val="clear" w:pos="708"/>
              </w:tabs>
              <w:bidi w:val="0"/>
              <w:ind w:hanging="0"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(отметка о рассмотрении уведомления председателем комитета)</w:t>
            </w:r>
          </w:p>
        </w:tc>
        <w:tc>
          <w:tcPr>
            <w:tcW w:w="4535" w:type="dxa"/>
            <w:tcBorders/>
          </w:tcPr>
          <w:p>
            <w:pPr>
              <w:pStyle w:val="Normal"/>
              <w:bidi w:val="0"/>
              <w:spacing w:lineRule="auto" w:line="240" w:before="0" w:after="0"/>
              <w:ind w:hanging="0" w:left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Председателю                                                                комитета здравоохранения                                                               Волгоградской области</w:t>
            </w:r>
          </w:p>
          <w:p>
            <w:pPr>
              <w:pStyle w:val="Normal"/>
              <w:bidi w:val="0"/>
              <w:spacing w:lineRule="auto" w:line="240" w:before="0" w:after="0"/>
              <w:ind w:hanging="0" w:left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bidi w:val="0"/>
              <w:spacing w:lineRule="auto" w:line="240" w:before="0" w:after="0"/>
              <w:ind w:hanging="0" w:lef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</w:t>
            </w:r>
          </w:p>
          <w:p>
            <w:pPr>
              <w:pStyle w:val="Normal"/>
              <w:bidi w:val="0"/>
              <w:spacing w:lineRule="auto" w:line="240" w:before="0" w:after="0"/>
              <w:ind w:hanging="0" w:lef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</w:t>
            </w:r>
            <w:r>
              <w:rPr>
                <w:rFonts w:ascii="Times New Roman" w:hAnsi="Times New Roman"/>
                <w:sz w:val="16"/>
                <w:szCs w:val="20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(фамилия, инициалы)</w:t>
            </w:r>
          </w:p>
        </w:tc>
      </w:tr>
      <w:tr>
        <w:trPr/>
        <w:tc>
          <w:tcPr>
            <w:tcW w:w="4535" w:type="dxa"/>
            <w:tcBorders/>
          </w:tcPr>
          <w:p>
            <w:pPr>
              <w:pStyle w:val="ConsPlusNormal"/>
              <w:widowControl w:val="false"/>
              <w:suppressAutoHyphens w:val="true"/>
              <w:bidi w:val="0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  <w:shd w:fill="auto" w:val="clear"/>
              </w:rPr>
              <w:t>Имеются/ отсутствуют признаки</w:t>
            </w:r>
          </w:p>
          <w:p>
            <w:pPr>
              <w:pStyle w:val="ConsPlusNormal"/>
              <w:widowControl w:val="false"/>
              <w:suppressAutoHyphens w:val="true"/>
              <w:bidi w:val="0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shd w:fill="auto" w:val="clear"/>
              </w:rPr>
              <w:t>возможности возникновения (наличия) конфликта интересов в связи с выполнением государственным служащим комитета иной оплачиваемой работы</w:t>
            </w:r>
          </w:p>
          <w:p>
            <w:pPr>
              <w:pStyle w:val="ConsPlusNormal"/>
              <w:widowControl w:val="false"/>
              <w:suppressAutoHyphens w:val="true"/>
              <w:bidi w:val="0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</w:t>
            </w:r>
            <w:r>
              <w:rPr>
                <w:rFonts w:ascii="Times New Roman" w:hAnsi="Times New Roman"/>
              </w:rPr>
              <w:t xml:space="preserve">    _____________________</w:t>
            </w:r>
          </w:p>
          <w:p>
            <w:pPr>
              <w:pStyle w:val="Normal"/>
              <w:spacing w:lineRule="exact" w:line="2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hd w:fill="auto" w:val="clear"/>
                <w:lang w:val="ru-RU"/>
              </w:rPr>
              <w:t xml:space="preserve">    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  <w:lang w:val="ru-RU"/>
              </w:rPr>
              <w:t xml:space="preserve">(подпись)                (расшифровка подписи) </w:t>
              <w:br/>
              <w:t>лица, курирующему деятельность структурного подразделения/ заведующего сектором ПКИП</w:t>
            </w:r>
          </w:p>
          <w:p>
            <w:pPr>
              <w:pStyle w:val="ConsPlusNormal"/>
              <w:widowControl w:val="false"/>
              <w:suppressAutoHyphens w:val="true"/>
              <w:bidi w:val="0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</w:rPr>
              <w:br/>
            </w:r>
          </w:p>
        </w:tc>
        <w:tc>
          <w:tcPr>
            <w:tcW w:w="4535" w:type="dxa"/>
            <w:tcBorders/>
          </w:tcPr>
          <w:p>
            <w:pPr>
              <w:pStyle w:val="Normal"/>
              <w:bidi w:val="0"/>
              <w:spacing w:lineRule="auto" w:line="240" w:before="0" w:after="0"/>
              <w:ind w:hanging="0"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/>
              </w:rPr>
              <w:t xml:space="preserve"> _____________________________________</w:t>
            </w:r>
          </w:p>
          <w:p>
            <w:pPr>
              <w:pStyle w:val="ConsPlusNonformat"/>
              <w:bidi w:val="0"/>
              <w:spacing w:lineRule="auto" w:line="240" w:before="0" w:after="0"/>
              <w:ind w:hanging="0" w:left="0"/>
              <w:jc w:val="center"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4"/>
              </w:rPr>
              <w:t>(наименование замещаемой должности государственного</w:t>
            </w:r>
          </w:p>
          <w:p>
            <w:pPr>
              <w:pStyle w:val="ConsPlusNonformat"/>
              <w:bidi w:val="0"/>
              <w:spacing w:lineRule="auto" w:line="240" w:before="0" w:after="0"/>
              <w:ind w:hanging="0" w:left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4"/>
              </w:rPr>
              <w:t>гражданского служащего)</w:t>
            </w:r>
          </w:p>
          <w:p>
            <w:pPr>
              <w:pStyle w:val="ConsPlusNonformat"/>
              <w:bidi w:val="0"/>
              <w:spacing w:lineRule="auto" w:line="240" w:before="0" w:after="0"/>
              <w:ind w:hanging="0"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   </w:t>
            </w:r>
            <w:r>
              <w:rPr>
                <w:rFonts w:ascii="Times New Roman" w:hAnsi="Times New Roman"/>
              </w:rPr>
              <w:t>__________________________________________</w:t>
            </w:r>
          </w:p>
          <w:p>
            <w:pPr>
              <w:pStyle w:val="ConsPlusNonformat"/>
              <w:bidi w:val="0"/>
              <w:spacing w:lineRule="auto" w:line="240" w:before="0" w:after="0"/>
              <w:ind w:hanging="0"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          </w:t>
            </w:r>
            <w:r>
              <w:rPr>
                <w:rFonts w:ascii="Times New Roman" w:hAnsi="Times New Roman"/>
                <w:sz w:val="20"/>
                <w:szCs w:val="24"/>
              </w:rPr>
              <w:t>(фамилия, имя, отчество, номер телефона)</w:t>
            </w:r>
          </w:p>
        </w:tc>
      </w:tr>
    </w:tbl>
    <w:p>
      <w:pPr>
        <w:pStyle w:val="ConsPlusNonformat"/>
        <w:bidi w:val="0"/>
        <w:ind w:hanging="0"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nformat"/>
        <w:bidi w:val="0"/>
        <w:ind w:hanging="0"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                                                             </w:t>
      </w:r>
    </w:p>
    <w:p>
      <w:pPr>
        <w:pStyle w:val="ConsPlusNonformat"/>
        <w:bidi w:val="0"/>
        <w:ind w:hanging="0" w:left="0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УВЕДОМЛЕНИЕ</w:t>
      </w:r>
    </w:p>
    <w:p>
      <w:pPr>
        <w:pStyle w:val="ConsPlusNonformat"/>
        <w:bidi w:val="0"/>
        <w:ind w:hanging="0"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намерении выполнять иную оплачиваемую работу</w:t>
      </w:r>
    </w:p>
    <w:p>
      <w:pPr>
        <w:pStyle w:val="ConsPlusNonformat"/>
        <w:bidi w:val="0"/>
        <w:ind w:firstLine="709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ConsPlusNonformat"/>
        <w:bidi w:val="0"/>
        <w:ind w:firstLine="709" w:left="0"/>
        <w:jc w:val="both"/>
        <w:rPr/>
      </w:pPr>
      <w:r>
        <w:rPr>
          <w:rFonts w:ascii="Times New Roman" w:hAnsi="Times New Roman"/>
          <w:sz w:val="28"/>
          <w:szCs w:val="28"/>
        </w:rPr>
        <w:t> </w:t>
      </w:r>
      <w:r>
        <w:rPr>
          <w:rFonts w:ascii="Times New Roman" w:hAnsi="Times New Roman"/>
          <w:sz w:val="24"/>
          <w:szCs w:val="24"/>
        </w:rPr>
        <w:t>В   соответствии   с   </w:t>
      </w:r>
      <w:hyperlink r:id="rId4">
        <w:r>
          <w:rPr>
            <w:rFonts w:ascii="Times New Roman" w:hAnsi="Times New Roman"/>
            <w:color w:val="0000FF"/>
            <w:sz w:val="24"/>
            <w:szCs w:val="24"/>
          </w:rPr>
          <w:t>частью 2 статьи 14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 от 27 июля 2004 г.   №   79-ФЗ  "О  государственной  гражданской службе Российской Федерации",  </w:t>
      </w:r>
      <w:hyperlink r:id="rId5">
        <w:r>
          <w:rPr>
            <w:rFonts w:ascii="Times New Roman" w:hAnsi="Times New Roman"/>
            <w:color w:val="0000FF"/>
            <w:sz w:val="24"/>
            <w:szCs w:val="24"/>
          </w:rPr>
          <w:t>пунктом  2 статьи 13</w:t>
        </w:r>
      </w:hyperlink>
      <w:r>
        <w:rPr>
          <w:rFonts w:ascii="Times New Roman" w:hAnsi="Times New Roman"/>
          <w:sz w:val="24"/>
          <w:szCs w:val="24"/>
        </w:rPr>
        <w:t xml:space="preserve"> Закона Волгоградской области от 8 апреля 2005 г.  № 1045-ОД</w:t>
        <w:br/>
        <w:t>"О    государственной гражданской службе Волгоградской области"  уведомляю Вас</w:t>
        <w:br/>
        <w:t xml:space="preserve">о том, что я с " ___" _________20__ г. намерен(а) выполнять/ продолжить выполнение иную(ой) оплачиваемую(ой) работу(ы) _________________________________________ </w:t>
      </w:r>
    </w:p>
    <w:p>
      <w:pPr>
        <w:pStyle w:val="ConsPlusNonformat"/>
        <w:bidi w:val="0"/>
        <w:ind w:hanging="0"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(указать документ, в соответствии с которым будет выполняться (выполняется) иная оплачиваемая </w:t>
      </w:r>
    </w:p>
    <w:p>
      <w:pPr>
        <w:pStyle w:val="ConsPlusNonformat"/>
        <w:bidi w:val="0"/>
        <w:ind w:hanging="0"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</w:t>
      </w:r>
    </w:p>
    <w:p>
      <w:pPr>
        <w:pStyle w:val="ConsPlusNonformat"/>
        <w:bidi w:val="0"/>
        <w:ind w:hanging="0"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работа (трудовой договор, гражданско-правовой договор), полное  наименование организации</w:t>
      </w:r>
    </w:p>
    <w:p>
      <w:pPr>
        <w:pStyle w:val="ConsPlusNonformat"/>
        <w:bidi w:val="0"/>
        <w:ind w:hanging="0"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</w:t>
      </w:r>
    </w:p>
    <w:p>
      <w:pPr>
        <w:pStyle w:val="ConsPlusNonformat"/>
        <w:bidi w:val="0"/>
        <w:ind w:hanging="0"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 </w:t>
      </w:r>
      <w:r>
        <w:rPr>
          <w:rFonts w:ascii="Times New Roman" w:hAnsi="Times New Roman"/>
        </w:rPr>
        <w:t xml:space="preserve">фамилия, имя, отчество (при наличии)   индивидуального предпринимателя (физического лица), </w:t>
      </w:r>
    </w:p>
    <w:p>
      <w:pPr>
        <w:pStyle w:val="ConsPlusNonformat"/>
        <w:bidi w:val="0"/>
        <w:ind w:hanging="0"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</w:t>
      </w:r>
    </w:p>
    <w:p>
      <w:pPr>
        <w:pStyle w:val="ConsPlusNonformat"/>
        <w:bidi w:val="0"/>
        <w:ind w:hanging="0"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  </w:t>
      </w:r>
      <w:r>
        <w:rPr>
          <w:rFonts w:ascii="Times New Roman" w:hAnsi="Times New Roman"/>
        </w:rPr>
        <w:t>с которой (которым) будет заключен (заключен) трудовой (гражданско-правовой) договор</w:t>
      </w:r>
    </w:p>
    <w:p>
      <w:pPr>
        <w:pStyle w:val="ConsPlusNonformat"/>
        <w:bidi w:val="0"/>
        <w:ind w:hanging="0"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</w:t>
      </w:r>
    </w:p>
    <w:p>
      <w:pPr>
        <w:pStyle w:val="ConsPlusNonformat"/>
        <w:bidi w:val="0"/>
        <w:ind w:hanging="0"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о выполнении иной оплачиваемой работы, ее (его) адрес, ИНН (при наличии),</w:t>
      </w:r>
    </w:p>
    <w:p>
      <w:pPr>
        <w:pStyle w:val="ConsPlusNonformat"/>
        <w:bidi w:val="0"/>
        <w:ind w:hanging="0"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</w:t>
      </w:r>
    </w:p>
    <w:p>
      <w:pPr>
        <w:pStyle w:val="ConsPlusNonformat"/>
        <w:bidi w:val="0"/>
        <w:ind w:hanging="0"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характер работы (педагогическая, научная, творческая или иная деятельность), наименование должности, </w:t>
      </w:r>
    </w:p>
    <w:p>
      <w:pPr>
        <w:pStyle w:val="ConsPlusNonformat"/>
        <w:bidi w:val="0"/>
        <w:ind w:hanging="0"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</w:t>
      </w:r>
    </w:p>
    <w:p>
      <w:pPr>
        <w:pStyle w:val="ConsPlusNonformat"/>
        <w:bidi w:val="0"/>
        <w:ind w:hanging="0"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 </w:t>
      </w:r>
      <w:r>
        <w:rPr>
          <w:rFonts w:ascii="Times New Roman" w:hAnsi="Times New Roman"/>
        </w:rPr>
        <w:t>основные обязанности, тематика выполняемой работы (в том числе наименование предмета преподавания,темы лекций, семинаров, научно-исследовательской работы и т.п.), предполагаемые (</w:t>
      </w:r>
      <w:r>
        <w:rPr>
          <w:rFonts w:ascii="Times New Roman" w:hAnsi="Times New Roman"/>
          <w:sz w:val="20"/>
          <w:szCs w:val="20"/>
        </w:rPr>
        <w:t>установленные) дата начала и срок действия трудового (гражданско-правового) договора, режим рабочего  времени, иные сведения (при наличии).</w:t>
      </w:r>
    </w:p>
    <w:p>
      <w:pPr>
        <w:pStyle w:val="ConsPlusNonformat"/>
        <w:bidi w:val="0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указанной работы не повлечет за собой конфликт интересов.</w:t>
      </w:r>
    </w:p>
    <w:p>
      <w:pPr>
        <w:pStyle w:val="ConsPlusNonformat"/>
        <w:bidi w:val="0"/>
        <w:ind w:firstLine="709" w:left="0"/>
        <w:jc w:val="both"/>
        <w:rPr/>
      </w:pPr>
      <w:r>
        <w:rPr>
          <w:rFonts w:ascii="Times New Roman" w:hAnsi="Times New Roman"/>
          <w:sz w:val="24"/>
          <w:szCs w:val="24"/>
        </w:rPr>
        <w:t xml:space="preserve">При  выполнении   указанной  работы  обязуюсь соблюдать требования, предусмотренные  </w:t>
      </w:r>
      <w:hyperlink r:id="rId6">
        <w:r>
          <w:rPr>
            <w:rFonts w:ascii="Times New Roman" w:hAnsi="Times New Roman"/>
            <w:color w:val="0000FF"/>
            <w:sz w:val="24"/>
            <w:szCs w:val="24"/>
          </w:rPr>
          <w:t>статьями  17</w:t>
        </w:r>
      </w:hyperlink>
      <w:r>
        <w:rPr>
          <w:rFonts w:ascii="Times New Roman" w:hAnsi="Times New Roman"/>
          <w:sz w:val="24"/>
          <w:szCs w:val="24"/>
        </w:rPr>
        <w:t xml:space="preserve">  и  </w:t>
      </w:r>
      <w:hyperlink r:id="rId7">
        <w:r>
          <w:rPr>
            <w:rFonts w:ascii="Times New Roman" w:hAnsi="Times New Roman"/>
            <w:color w:val="0000FF"/>
            <w:sz w:val="24"/>
            <w:szCs w:val="24"/>
          </w:rPr>
          <w:t>18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 от 27 июля 2004 г. № 79-ФЗ    "О  государственной  гражданской  службе  Российской Федерации", </w:t>
      </w:r>
      <w:hyperlink r:id="rId8">
        <w:r>
          <w:rPr>
            <w:rFonts w:ascii="Times New Roman" w:hAnsi="Times New Roman"/>
            <w:color w:val="0000FF"/>
            <w:sz w:val="24"/>
            <w:szCs w:val="24"/>
          </w:rPr>
          <w:t>статьями 15</w:t>
        </w:r>
      </w:hyperlink>
      <w:r>
        <w:rPr>
          <w:rFonts w:ascii="Times New Roman" w:hAnsi="Times New Roman"/>
          <w:sz w:val="24"/>
          <w:szCs w:val="24"/>
        </w:rPr>
        <w:t xml:space="preserve"> и </w:t>
      </w:r>
      <w:hyperlink r:id="rId9">
        <w:r>
          <w:rPr>
            <w:rFonts w:ascii="Times New Roman" w:hAnsi="Times New Roman"/>
            <w:color w:val="0000FF"/>
            <w:sz w:val="24"/>
            <w:szCs w:val="24"/>
          </w:rPr>
          <w:t>16</w:t>
        </w:r>
      </w:hyperlink>
      <w:r>
        <w:rPr>
          <w:rFonts w:ascii="Times New Roman" w:hAnsi="Times New Roman"/>
          <w:sz w:val="24"/>
          <w:szCs w:val="24"/>
        </w:rPr>
        <w:t xml:space="preserve"> Закона Волгоградской области от 8 апреля 2005 г. № 1045-ОД "О государственной гражданской службе Волгоградской области".</w:t>
      </w:r>
    </w:p>
    <w:p>
      <w:pPr>
        <w:pStyle w:val="ConsPlusNonformat"/>
        <w:bidi w:val="0"/>
        <w:ind w:firstLine="709"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>Приложение: копия________________________________ на _ л.</w:t>
      </w:r>
    </w:p>
    <w:p>
      <w:pPr>
        <w:pStyle w:val="ConsPlusNonformat"/>
        <w:bidi w:val="0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ConsPlusNonformat"/>
        <w:bidi w:val="0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ConsPlusNonformat"/>
        <w:spacing w:lineRule="exact" w:line="28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  <w:t xml:space="preserve">"__" ________20__ г.      </w:t>
      </w:r>
      <w:r>
        <w:rPr>
          <w:rFonts w:cs="Times New Roman" w:ascii="Times New Roman" w:hAnsi="Times New Roman"/>
        </w:rPr>
        <w:t>______________________/____________________________________/</w:t>
      </w:r>
    </w:p>
    <w:p>
      <w:pPr>
        <w:pStyle w:val="Normal"/>
        <w:spacing w:lineRule="exact" w:line="280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lang w:val="ru-RU"/>
        </w:rPr>
        <w:t xml:space="preserve">                                                          </w:t>
      </w:r>
      <w:r>
        <w:rPr>
          <w:rFonts w:ascii="Times New Roman" w:hAnsi="Times New Roman"/>
          <w:lang w:val="ru-RU"/>
        </w:rPr>
        <w:t>(подпись)                     (расшифровка подписи)</w:t>
      </w:r>
    </w:p>
    <w:p>
      <w:pPr>
        <w:pStyle w:val="ConsPlusNormal"/>
        <w:bidi w:val="0"/>
        <w:ind w:hanging="0"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bidi w:val="0"/>
        <w:ind w:hanging="0"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Порядку уведомления</w:t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государственными гражданскими</w:t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служащими Волгоградской области,</w:t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замещающими должности</w:t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государственной гражданской</w:t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службы в комитете здравоохранения</w:t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Волгоградской области,</w:t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представителя нанимателя</w:t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иной оплачиваемой работе</w:t>
      </w:r>
    </w:p>
    <w:p>
      <w:pPr>
        <w:pStyle w:val="ConsPlusNormal"/>
        <w:bidi w:val="0"/>
        <w:ind w:hanging="0"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spacing w:lineRule="auto" w:line="240" w:before="0" w:after="0"/>
        <w:ind w:hanging="0"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</w:t>
      </w:r>
    </w:p>
    <w:p>
      <w:pPr>
        <w:pStyle w:val="ConsPlusNonformat"/>
        <w:bidi w:val="0"/>
        <w:spacing w:lineRule="auto" w:line="240" w:before="0" w:after="0"/>
        <w:ind w:hanging="0"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Уведомления о прекращении выполнения иной оплачиваемой работы</w:t>
      </w:r>
    </w:p>
    <w:p>
      <w:pPr>
        <w:pStyle w:val="ConsPlusNonformat"/>
        <w:bidi w:val="0"/>
        <w:ind w:hanging="0" w:left="0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</w:r>
    </w:p>
    <w:tbl>
      <w:tblPr>
        <w:tblW w:w="5000" w:type="pct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535"/>
        <w:gridCol w:w="4535"/>
      </w:tblGrid>
      <w:tr>
        <w:trPr/>
        <w:tc>
          <w:tcPr>
            <w:tcW w:w="4535" w:type="dxa"/>
            <w:tcBorders/>
          </w:tcPr>
          <w:p>
            <w:pPr>
              <w:pStyle w:val="ConsPlusNormal"/>
              <w:tabs>
                <w:tab w:val="clear" w:pos="708"/>
              </w:tabs>
              <w:bidi w:val="0"/>
              <w:ind w:hanging="0"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ConsPlusNormal"/>
              <w:tabs>
                <w:tab w:val="clear" w:pos="708"/>
              </w:tabs>
              <w:bidi w:val="0"/>
              <w:ind w:hanging="0"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</w:t>
            </w:r>
          </w:p>
          <w:p>
            <w:pPr>
              <w:pStyle w:val="ConsPlusNormal"/>
              <w:tabs>
                <w:tab w:val="clear" w:pos="708"/>
              </w:tabs>
              <w:bidi w:val="0"/>
              <w:ind w:hanging="0"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(отметка о рассмотрении уведомления председателем комитета)</w:t>
            </w:r>
          </w:p>
        </w:tc>
        <w:tc>
          <w:tcPr>
            <w:tcW w:w="4535" w:type="dxa"/>
            <w:tcBorders/>
          </w:tcPr>
          <w:p>
            <w:pPr>
              <w:pStyle w:val="Normal"/>
              <w:bidi w:val="0"/>
              <w:spacing w:lineRule="auto" w:line="240" w:before="0" w:after="0"/>
              <w:ind w:hanging="0" w:left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Председателю                                                                комитета здравоохранения                                                               Волгоградской области</w:t>
            </w:r>
          </w:p>
          <w:p>
            <w:pPr>
              <w:pStyle w:val="Normal"/>
              <w:bidi w:val="0"/>
              <w:spacing w:lineRule="auto" w:line="240" w:before="0" w:after="0"/>
              <w:ind w:hanging="0" w:left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bidi w:val="0"/>
              <w:spacing w:lineRule="auto" w:line="240" w:before="0" w:after="0"/>
              <w:ind w:hanging="0" w:lef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</w:t>
            </w:r>
          </w:p>
          <w:p>
            <w:pPr>
              <w:pStyle w:val="Normal"/>
              <w:bidi w:val="0"/>
              <w:spacing w:lineRule="auto" w:line="240" w:before="0" w:after="0"/>
              <w:ind w:hanging="0" w:lef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</w:t>
            </w:r>
            <w:r>
              <w:rPr>
                <w:rFonts w:ascii="Times New Roman" w:hAnsi="Times New Roman"/>
                <w:sz w:val="16"/>
                <w:szCs w:val="20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(фамилия, инициалы)</w:t>
            </w:r>
          </w:p>
        </w:tc>
      </w:tr>
      <w:tr>
        <w:trPr/>
        <w:tc>
          <w:tcPr>
            <w:tcW w:w="4535" w:type="dxa"/>
            <w:tcBorders/>
          </w:tcPr>
          <w:p>
            <w:pPr>
              <w:pStyle w:val="Style19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535" w:type="dxa"/>
            <w:tcBorders/>
          </w:tcPr>
          <w:p>
            <w:pPr>
              <w:pStyle w:val="Normal"/>
              <w:bidi w:val="0"/>
              <w:spacing w:lineRule="auto" w:line="240" w:before="0" w:after="0"/>
              <w:ind w:hanging="0"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/>
              </w:rPr>
              <w:t xml:space="preserve"> _____________________________________</w:t>
            </w:r>
          </w:p>
          <w:p>
            <w:pPr>
              <w:pStyle w:val="ConsPlusNonformat"/>
              <w:bidi w:val="0"/>
              <w:spacing w:lineRule="auto" w:line="240" w:before="0" w:after="0"/>
              <w:ind w:hanging="0" w:left="0"/>
              <w:jc w:val="center"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4"/>
              </w:rPr>
              <w:t>(наименование замещаемой должности государственного</w:t>
            </w:r>
          </w:p>
          <w:p>
            <w:pPr>
              <w:pStyle w:val="ConsPlusNonformat"/>
              <w:bidi w:val="0"/>
              <w:spacing w:lineRule="auto" w:line="240" w:before="0" w:after="0"/>
              <w:ind w:hanging="0" w:left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4"/>
              </w:rPr>
              <w:t>гражданского служащего)</w:t>
            </w:r>
          </w:p>
          <w:p>
            <w:pPr>
              <w:pStyle w:val="ConsPlusNonformat"/>
              <w:bidi w:val="0"/>
              <w:spacing w:lineRule="auto" w:line="240" w:before="0" w:after="0"/>
              <w:ind w:hanging="0"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   </w:t>
            </w:r>
            <w:r>
              <w:rPr>
                <w:rFonts w:ascii="Times New Roman" w:hAnsi="Times New Roman"/>
              </w:rPr>
              <w:t>__________________________________________</w:t>
            </w:r>
          </w:p>
          <w:p>
            <w:pPr>
              <w:pStyle w:val="ConsPlusNonformat"/>
              <w:bidi w:val="0"/>
              <w:spacing w:lineRule="auto" w:line="240" w:before="0" w:after="0"/>
              <w:ind w:hanging="0"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          </w:t>
            </w:r>
            <w:r>
              <w:rPr>
                <w:rFonts w:ascii="Times New Roman" w:hAnsi="Times New Roman"/>
                <w:sz w:val="20"/>
                <w:szCs w:val="24"/>
              </w:rPr>
              <w:t>(фамилия, имя, отчество, номер телефона)</w:t>
            </w:r>
          </w:p>
        </w:tc>
      </w:tr>
    </w:tbl>
    <w:p>
      <w:pPr>
        <w:pStyle w:val="Normal"/>
        <w:widowControl w:val="false"/>
        <w:shd w:val="clear" w:color="auto" w:fill="FFFFFF"/>
        <w:tabs>
          <w:tab w:val="clear" w:pos="708"/>
          <w:tab w:val="left" w:pos="1037" w:leader="none"/>
        </w:tabs>
        <w:spacing w:lineRule="auto" w:line="240" w:before="0" w:after="0"/>
        <w:ind w:right="43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1037" w:leader="none"/>
        </w:tabs>
        <w:spacing w:lineRule="auto" w:line="240" w:before="0" w:after="0"/>
        <w:ind w:right="43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  <w:lang w:val="ru-RU"/>
        </w:rPr>
        <w:t>УВЕДОМЛЕНИЕ</w:t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1037" w:leader="none"/>
        </w:tabs>
        <w:spacing w:lineRule="auto" w:line="240" w:before="0" w:after="0"/>
        <w:ind w:right="43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  <w:lang w:val="ru-RU"/>
        </w:rPr>
        <w:t>о прекращении выполнения иной оплачиваемой работы</w:t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1037" w:leader="none"/>
        </w:tabs>
        <w:spacing w:lineRule="auto" w:line="240" w:before="0" w:after="0"/>
        <w:ind w:right="43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Normal"/>
        <w:spacing w:lineRule="auto" w:line="240" w:before="0" w:after="0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Настоящим уведомляю Вас о том, что </w:t>
      </w:r>
      <w:r>
        <w:rPr>
          <w:rFonts w:ascii="Times New Roman" w:hAnsi="Times New Roman"/>
          <w:b w:val="false"/>
          <w:bCs w:val="false"/>
          <w:sz w:val="28"/>
          <w:szCs w:val="28"/>
          <w:lang w:val="ru-RU" w:eastAsia="ru-RU"/>
        </w:rPr>
        <w:t xml:space="preserve">я прекратил(а) 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выполнение иной оплачиваемой работы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в ____________________________________ </w:t>
      </w:r>
      <w:r>
        <w:rPr>
          <w:rFonts w:ascii="Times New Roman" w:hAnsi="Times New Roman"/>
          <w:sz w:val="20"/>
          <w:szCs w:val="28"/>
          <w:lang w:val="ru-RU" w:eastAsia="ru-RU"/>
        </w:rPr>
        <w:t xml:space="preserve">(указать сведения о деятельности, которую осуществлял гражданский служащий </w:t>
      </w:r>
      <w:r>
        <w:rPr>
          <w:rFonts w:cs="" w:ascii="Times New Roman" w:hAnsi="Times New Roman" w:cstheme="minorBidi"/>
          <w:sz w:val="20"/>
          <w:szCs w:val="28"/>
          <w:shd w:fill="auto" w:val="clear"/>
          <w:lang w:val="ru-RU" w:eastAsia="ru-RU"/>
        </w:rPr>
        <w:t>(место работы, объем, должность), сроке,</w:t>
      </w:r>
      <w:r>
        <w:rPr>
          <w:rFonts w:ascii="Times New Roman" w:hAnsi="Times New Roman"/>
          <w:sz w:val="20"/>
          <w:szCs w:val="28"/>
          <w:lang w:val="ru-RU" w:eastAsia="ru-RU"/>
        </w:rPr>
        <w:t xml:space="preserve"> в течение которого осуществлялась соответствующая деятельность).</w:t>
      </w:r>
    </w:p>
    <w:p>
      <w:pPr>
        <w:pStyle w:val="Normal"/>
        <w:spacing w:lineRule="auto" w:line="240" w:before="0" w:after="0"/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</w:r>
    </w:p>
    <w:p>
      <w:pPr>
        <w:pStyle w:val="Normal"/>
        <w:spacing w:lineRule="auto" w:line="240" w:before="0" w:after="0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Приложение: копия приказа об увольнении на 1 л.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ab/>
        <w:tab/>
      </w:r>
    </w:p>
    <w:p>
      <w:pPr>
        <w:pStyle w:val="Normal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ab/>
        <w:tab/>
      </w:r>
    </w:p>
    <w:p>
      <w:pPr>
        <w:pStyle w:val="ConsPlusNonformat"/>
        <w:rPr>
          <w:rFonts w:ascii="Times New Roman" w:hAnsi="Times New Roman"/>
        </w:rPr>
      </w:pPr>
      <w:r>
        <w:rPr>
          <w:rFonts w:cs="Times New Roman" w:ascii="Times New Roman" w:hAnsi="Times New Roman"/>
          <w:sz w:val="28"/>
          <w:szCs w:val="28"/>
        </w:rPr>
        <w:t xml:space="preserve">"__" ________20__ г.      </w:t>
      </w:r>
      <w:r>
        <w:rPr>
          <w:rFonts w:cs="Times New Roman" w:ascii="Times New Roman" w:hAnsi="Times New Roman"/>
        </w:rPr>
        <w:t>_______________/_______________________________________/</w:t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</w:t>
      </w:r>
      <w:r>
        <w:rPr>
          <w:rFonts w:ascii="Times New Roman" w:hAnsi="Times New Roman"/>
          <w:lang w:val="ru-RU"/>
        </w:rPr>
        <w:t xml:space="preserve">                                  </w:t>
      </w:r>
      <w:r>
        <w:rPr>
          <w:rFonts w:ascii="Times New Roman" w:hAnsi="Times New Roman"/>
        </w:rPr>
        <w:t xml:space="preserve">(подпись)       </w:t>
      </w:r>
      <w:r>
        <w:rPr>
          <w:rFonts w:ascii="Times New Roman" w:hAnsi="Times New Roman"/>
          <w:lang w:val="ru-RU"/>
        </w:rPr>
        <w:t xml:space="preserve">          </w:t>
      </w:r>
      <w:r>
        <w:rPr>
          <w:rFonts w:ascii="Times New Roman" w:hAnsi="Times New Roman"/>
        </w:rPr>
        <w:t xml:space="preserve">   (</w:t>
      </w:r>
      <w:r>
        <w:rPr>
          <w:rFonts w:ascii="Times New Roman" w:hAnsi="Times New Roman"/>
          <w:lang w:val="ru-RU"/>
        </w:rPr>
        <w:t>(расшифровка подписи)</w:t>
      </w:r>
    </w:p>
    <w:p>
      <w:pPr>
        <w:pStyle w:val="ConsPlusNormal"/>
        <w:bidi w:val="0"/>
        <w:ind w:hanging="0"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bidi w:val="0"/>
        <w:ind w:hanging="0"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bidi w:val="0"/>
        <w:ind w:hanging="0"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3</w:t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Порядку уведомления</w:t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государственными гражданскими</w:t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служащими Волгоградской области,</w:t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замещающими должности</w:t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государственной гражданской</w:t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службы в комитете здравоохранения</w:t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Волгоградской области,</w:t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представителя нанимателя</w:t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989" w:right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иной оплачиваемой работе</w:t>
      </w:r>
    </w:p>
    <w:p>
      <w:pPr>
        <w:pStyle w:val="ConsPlusNormal"/>
        <w:bidi w:val="0"/>
        <w:jc w:val="left"/>
        <w:rPr>
          <w:rFonts w:ascii="Times New Roman" w:hAnsi="Times New Roman"/>
          <w:b w:val="false"/>
          <w:i w:val="false"/>
          <w:i w:val="false"/>
          <w:sz w:val="28"/>
          <w:szCs w:val="28"/>
          <w:u w:val="none"/>
        </w:rPr>
      </w:pPr>
      <w:r>
        <w:rPr>
          <w:rFonts w:ascii="Times New Roman" w:hAnsi="Times New Roman"/>
          <w:b w:val="false"/>
          <w:i w:val="false"/>
          <w:sz w:val="28"/>
          <w:szCs w:val="28"/>
          <w:u w:val="none"/>
        </w:rPr>
      </w:r>
    </w:p>
    <w:p>
      <w:pPr>
        <w:pStyle w:val="ConsPlusNonformat"/>
        <w:bidi w:val="0"/>
        <w:ind w:hanging="0"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ЖУРНАЛ</w:t>
      </w:r>
    </w:p>
    <w:p>
      <w:pPr>
        <w:pStyle w:val="ConsPlusNonformat"/>
        <w:bidi w:val="0"/>
        <w:ind w:hanging="0"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РЕГИСТРАЦИИ УВЕДОМЛЕНИЙ</w:t>
      </w:r>
    </w:p>
    <w:p>
      <w:pPr>
        <w:pStyle w:val="ConsPlusNonformat"/>
        <w:bidi w:val="0"/>
        <w:ind w:hanging="0"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ИНОЙ ОПЛАЧИВАЕМОЙ РАБОТЕ</w:t>
      </w:r>
    </w:p>
    <w:p>
      <w:pPr>
        <w:pStyle w:val="ConsPlusNormal"/>
        <w:bidi w:val="0"/>
        <w:ind w:hanging="0"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9360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0"/>
        <w:gridCol w:w="1544"/>
        <w:gridCol w:w="1635"/>
        <w:gridCol w:w="1530"/>
        <w:gridCol w:w="1651"/>
        <w:gridCol w:w="1634"/>
        <w:gridCol w:w="915"/>
      </w:tblGrid>
      <w:tr>
        <w:trPr/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08"/>
              </w:tabs>
              <w:bidi w:val="0"/>
              <w:ind w:hanging="0"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08"/>
              </w:tabs>
              <w:bidi w:val="0"/>
              <w:ind w:hanging="0"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Фамилия, имя, отчество государственного гражданского служащего, представившего уведомление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08"/>
              </w:tabs>
              <w:bidi w:val="0"/>
              <w:ind w:hanging="0"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Должность государственного гражданского служащего, представившего уведомление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08"/>
              </w:tabs>
              <w:bidi w:val="0"/>
              <w:ind w:hanging="0"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Дата составления уведомления/</w:t>
            </w:r>
          </w:p>
          <w:p>
            <w:pPr>
              <w:pStyle w:val="ConsPlusNormal"/>
              <w:tabs>
                <w:tab w:val="clear" w:pos="708"/>
              </w:tabs>
              <w:bidi w:val="0"/>
              <w:ind w:hanging="0"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Дата ознакомления</w:t>
            </w:r>
          </w:p>
          <w:p>
            <w:pPr>
              <w:pStyle w:val="ConsPlusNormal"/>
              <w:tabs>
                <w:tab w:val="clear" w:pos="708"/>
              </w:tabs>
              <w:bidi w:val="0"/>
              <w:ind w:hanging="0"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 уведомлением </w:t>
            </w:r>
            <w:r>
              <w:rPr>
                <w:rFonts w:ascii="Times New Roman" w:hAnsi="Times New Roman"/>
                <w:sz w:val="18"/>
                <w:szCs w:val="18"/>
                <w:shd w:fill="auto" w:val="clear"/>
              </w:rPr>
              <w:t>заместителя председателя комитета (первого заместителя председателя)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/</w:t>
            </w:r>
          </w:p>
          <w:p>
            <w:pPr>
              <w:pStyle w:val="ConsPlusNormal"/>
              <w:tabs>
                <w:tab w:val="clear" w:pos="708"/>
              </w:tabs>
              <w:bidi w:val="0"/>
              <w:ind w:hanging="0"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Дата поступления уведомления</w:t>
            </w:r>
          </w:p>
          <w:p>
            <w:pPr>
              <w:pStyle w:val="ConsPlusNormal"/>
              <w:tabs>
                <w:tab w:val="clear" w:pos="708"/>
              </w:tabs>
              <w:bidi w:val="0"/>
              <w:ind w:hanging="0"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 сектор</w:t>
            </w:r>
          </w:p>
          <w:p>
            <w:pPr>
              <w:pStyle w:val="ConsPlusNormal"/>
              <w:tabs>
                <w:tab w:val="clear" w:pos="708"/>
              </w:tabs>
              <w:bidi w:val="0"/>
              <w:ind w:hanging="0"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 профилактике коррупционных</w:t>
            </w:r>
          </w:p>
          <w:p>
            <w:pPr>
              <w:pStyle w:val="ConsPlusNormal"/>
              <w:tabs>
                <w:tab w:val="clear" w:pos="708"/>
              </w:tabs>
              <w:bidi w:val="0"/>
              <w:ind w:hanging="0"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 иных правонарушений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08"/>
              </w:tabs>
              <w:bidi w:val="0"/>
              <w:ind w:hanging="0"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Подпись, фамилия и инициалы (отчество - при наличии) должностного лица, принявшего уведомление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08"/>
              </w:tabs>
              <w:bidi w:val="0"/>
              <w:ind w:hanging="0"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Отметка</w:t>
            </w:r>
          </w:p>
          <w:p>
            <w:pPr>
              <w:pStyle w:val="ConsPlusNormal"/>
              <w:tabs>
                <w:tab w:val="clear" w:pos="708"/>
              </w:tabs>
              <w:bidi w:val="0"/>
              <w:ind w:hanging="0"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 получении государственным гражданским служащим копии представленного им уведомления (копию получил, подпись) либо</w:t>
            </w:r>
          </w:p>
          <w:p>
            <w:pPr>
              <w:pStyle w:val="ConsPlusNormal"/>
              <w:tabs>
                <w:tab w:val="clear" w:pos="708"/>
              </w:tabs>
              <w:bidi w:val="0"/>
              <w:ind w:hanging="0"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 направлении копии уведомления по почте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08"/>
              </w:tabs>
              <w:bidi w:val="0"/>
              <w:ind w:hanging="0"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Примеча-ние</w:t>
            </w:r>
          </w:p>
        </w:tc>
      </w:tr>
      <w:tr>
        <w:trPr/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08"/>
              </w:tabs>
              <w:bidi w:val="0"/>
              <w:ind w:hanging="0"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08"/>
              </w:tabs>
              <w:bidi w:val="0"/>
              <w:ind w:hanging="0"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08"/>
              </w:tabs>
              <w:bidi w:val="0"/>
              <w:ind w:hanging="0"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08"/>
              </w:tabs>
              <w:bidi w:val="0"/>
              <w:ind w:hanging="0"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08"/>
              </w:tabs>
              <w:bidi w:val="0"/>
              <w:ind w:hanging="0"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08"/>
              </w:tabs>
              <w:bidi w:val="0"/>
              <w:ind w:hanging="0"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08"/>
              </w:tabs>
              <w:bidi w:val="0"/>
              <w:ind w:hanging="0"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</w:tbl>
    <w:p>
      <w:pPr>
        <w:pStyle w:val="ConsPlusNormal"/>
        <w:bidi w:val="0"/>
        <w:ind w:hanging="0" w:left="0"/>
        <w:jc w:val="both"/>
        <w:rPr>
          <w:rFonts w:ascii="Times New Roman" w:hAnsi="Times New Roman"/>
          <w:sz w:val="0"/>
        </w:rPr>
      </w:pPr>
      <w:r>
        <w:rPr>
          <w:rFonts w:ascii="Times New Roman" w:hAnsi="Times New Roman"/>
          <w:sz w:val="0"/>
        </w:rPr>
      </w:r>
    </w:p>
    <w:sectPr>
      <w:headerReference w:type="default" r:id="rId10"/>
      <w:type w:val="nextPage"/>
      <w:pgSz w:w="11906" w:h="16838"/>
      <w:pgMar w:left="1701" w:right="1134" w:gutter="0" w:header="405" w:top="1305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Calibri">
    <w:charset w:val="01"/>
    <w:family w:val="roman"/>
    <w:pitch w:val="variable"/>
  </w:font>
  <w:font w:name="Open Sans">
    <w:charset w:val="01"/>
    <w:family w:val="roman"/>
    <w:pitch w:val="variable"/>
  </w:font>
  <w:font w:name="Courier New">
    <w:charset w:val="01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bookmarkStart w:id="1" w:name="PageNumWizard_HEADER_Базовый1"/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8</w:t>
    </w:r>
    <w:r>
      <w:rPr/>
      <w:fldChar w:fldCharType="end"/>
    </w:r>
    <w:bookmarkEnd w:id="1"/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d21b3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a1d2d"/>
    <w:rPr/>
  </w:style>
  <w:style w:type="character" w:styleId="Style15" w:customStyle="1">
    <w:name w:val="Нижний колонтитул Знак"/>
    <w:basedOn w:val="DefaultParagraphFont"/>
    <w:uiPriority w:val="99"/>
    <w:semiHidden/>
    <w:qFormat/>
    <w:rsid w:val="00fa1d2d"/>
    <w:rPr/>
  </w:style>
  <w:style w:type="character" w:styleId="Hyperlink">
    <w:name w:val="Hyperlink"/>
    <w:rPr>
      <w:color w:val="000080"/>
      <w:u w:val="single"/>
      <w:lang w:val="zxx" w:eastAsia="zxx" w:bidi="zxx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WenQuanYi Micro Hei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ConsPlusNormal" w:customStyle="1">
    <w:name w:val="ConsPlusNormal"/>
    <w:qFormat/>
    <w:rsid w:val="001d21b3"/>
    <w:pPr>
      <w:widowControl w:val="false"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val="ru-RU" w:eastAsia="ru-RU" w:bidi="ar-SA"/>
    </w:rPr>
  </w:style>
  <w:style w:type="paragraph" w:styleId="ConsPlusTitle" w:customStyle="1">
    <w:name w:val="ConsPlusTitle"/>
    <w:qFormat/>
    <w:rsid w:val="001d21b3"/>
    <w:pPr>
      <w:widowControl w:val="false"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b/>
      <w:color w:val="auto"/>
      <w:kern w:val="0"/>
      <w:sz w:val="22"/>
      <w:szCs w:val="20"/>
      <w:lang w:val="ru-RU" w:eastAsia="ru-RU" w:bidi="ar-SA"/>
    </w:rPr>
  </w:style>
  <w:style w:type="paragraph" w:styleId="Style18">
    <w:name w:val="Колонтитул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a1d2d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15"/>
    <w:uiPriority w:val="99"/>
    <w:semiHidden/>
    <w:unhideWhenUsed/>
    <w:rsid w:val="00fa1d2d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19">
    <w:name w:val="Содержимое таблицы"/>
    <w:basedOn w:val="Normal"/>
    <w:qFormat/>
    <w:pPr>
      <w:widowControl w:val="false"/>
      <w:suppressLineNumbers/>
    </w:pPr>
    <w:rPr/>
  </w:style>
  <w:style w:type="paragraph" w:styleId="Style20">
    <w:name w:val="Заголовок таблицы"/>
    <w:basedOn w:val="Style19"/>
    <w:qFormat/>
    <w:pPr>
      <w:suppressLineNumbers/>
      <w:jc w:val="center"/>
    </w:pPr>
    <w:rPr>
      <w:b/>
      <w:bCs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Arial" w:cs="Courier New"/>
      <w:b w:val="false"/>
      <w:i w:val="false"/>
      <w:strike w:val="false"/>
      <w:dstrike w:val="false"/>
      <w:color w:val="auto"/>
      <w:kern w:val="2"/>
      <w:sz w:val="20"/>
      <w:szCs w:val="24"/>
      <w:u w:val="none"/>
      <w:lang w:val="ru-RU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login.consultant.ru/link/?req=doc&amp;base=LAW&amp;n=214848&amp;dst=100122" TargetMode="External"/><Relationship Id="rId3" Type="http://schemas.openxmlformats.org/officeDocument/2006/relationships/hyperlink" Target="https://login.consultant.ru/link/?req=doc&amp;base=RLAW180&amp;n=149811&amp;dst=100109" TargetMode="External"/><Relationship Id="rId4" Type="http://schemas.openxmlformats.org/officeDocument/2006/relationships/hyperlink" Target="https://login.consultant.ru/link/?req=doc&amp;base=LAW&amp;n=214848&amp;dst=100122" TargetMode="External"/><Relationship Id="rId5" Type="http://schemas.openxmlformats.org/officeDocument/2006/relationships/hyperlink" Target="https://login.consultant.ru/link/?req=doc&amp;base=RLAW180&amp;n=149811&amp;dst=100109" TargetMode="External"/><Relationship Id="rId6" Type="http://schemas.openxmlformats.org/officeDocument/2006/relationships/hyperlink" Target="https://login.consultant.ru/link/?req=doc&amp;base=LAW&amp;n=214848&amp;dst=100154" TargetMode="External"/><Relationship Id="rId7" Type="http://schemas.openxmlformats.org/officeDocument/2006/relationships/hyperlink" Target="https://login.consultant.ru/link/?req=doc&amp;base=LAW&amp;n=214848&amp;dst=100179" TargetMode="External"/><Relationship Id="rId8" Type="http://schemas.openxmlformats.org/officeDocument/2006/relationships/hyperlink" Target="https://login.consultant.ru/link/?req=doc&amp;base=RLAW180&amp;n=149811&amp;dst=100129" TargetMode="External"/><Relationship Id="rId9" Type="http://schemas.openxmlformats.org/officeDocument/2006/relationships/hyperlink" Target="https://login.consultant.ru/link/?req=doc&amp;base=RLAW180&amp;n=149811&amp;dst=100146" TargetMode="External"/><Relationship Id="rId10" Type="http://schemas.openxmlformats.org/officeDocument/2006/relationships/header" Target="header1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Application>LibreOffice/7.6.4.1$Linux_X86_64 LibreOffice_project/60$Build-1</Application>
  <AppVersion>15.0000</AppVersion>
  <Pages>8</Pages>
  <Words>1370</Words>
  <Characters>11517</Characters>
  <CharactersWithSpaces>13434</CharactersWithSpaces>
  <Paragraphs>153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2022-06-13T08:59:00Z</dcterms:created>
  <dc:creator>user-c545</dc:creator>
  <dc:description/>
  <dc:language>ru-RU</dc:language>
  <cp:lastModifiedBy/>
  <cp:lastPrinted>2024-05-23T14:35:14Z</cp:lastPrinted>
  <dcterms:modified xsi:type="dcterms:W3CDTF">2024-05-30T14:22:45Z</dcterms:modified>
  <cp:revision>39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