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7E" w:rsidRDefault="00CB677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B677E" w:rsidRDefault="00CB677E">
      <w:pPr>
        <w:pStyle w:val="ConsPlusNormal"/>
        <w:jc w:val="both"/>
        <w:outlineLvl w:val="0"/>
      </w:pPr>
    </w:p>
    <w:p w:rsidR="00CB677E" w:rsidRDefault="00CB677E">
      <w:pPr>
        <w:pStyle w:val="ConsPlusTitle"/>
        <w:jc w:val="center"/>
      </w:pPr>
      <w:r>
        <w:t>ГУБЕРНАТОР ВОЛГОГРАДСКОЙ ОБЛАСТИ</w:t>
      </w:r>
    </w:p>
    <w:p w:rsidR="00CB677E" w:rsidRDefault="00CB677E">
      <w:pPr>
        <w:pStyle w:val="ConsPlusTitle"/>
        <w:jc w:val="center"/>
      </w:pPr>
    </w:p>
    <w:p w:rsidR="00CB677E" w:rsidRDefault="00CB677E">
      <w:pPr>
        <w:pStyle w:val="ConsPlusTitle"/>
        <w:jc w:val="center"/>
      </w:pPr>
      <w:r>
        <w:t>ПОСТАНОВЛЕНИЕ</w:t>
      </w:r>
    </w:p>
    <w:p w:rsidR="00CB677E" w:rsidRDefault="00CB677E">
      <w:pPr>
        <w:pStyle w:val="ConsPlusTitle"/>
        <w:jc w:val="center"/>
      </w:pPr>
      <w:r>
        <w:t>от 22 сентября 2016 г. N 698</w:t>
      </w:r>
    </w:p>
    <w:p w:rsidR="00CB677E" w:rsidRDefault="00CB677E">
      <w:pPr>
        <w:pStyle w:val="ConsPlusTitle"/>
        <w:jc w:val="center"/>
      </w:pPr>
    </w:p>
    <w:p w:rsidR="00CB677E" w:rsidRDefault="00CB677E">
      <w:pPr>
        <w:pStyle w:val="ConsPlusTitle"/>
        <w:jc w:val="center"/>
      </w:pPr>
      <w:r>
        <w:t>О ВНЕСЕНИИ ИЗМЕНЕНИЙ В ПОСТАНОВЛЕНИЕ ГУБЕРНАТОРА</w:t>
      </w:r>
    </w:p>
    <w:p w:rsidR="00CB677E" w:rsidRDefault="00CB677E">
      <w:pPr>
        <w:pStyle w:val="ConsPlusTitle"/>
        <w:jc w:val="center"/>
      </w:pPr>
      <w:r>
        <w:t>ВОЛГОГРАДСКОЙ ОБЛАСТИ ОТ 24 НОЯБРЯ 2014 Г. N 152</w:t>
      </w:r>
    </w:p>
    <w:p w:rsidR="00CB677E" w:rsidRDefault="00CB677E">
      <w:pPr>
        <w:pStyle w:val="ConsPlusTitle"/>
        <w:jc w:val="center"/>
      </w:pPr>
      <w:r>
        <w:t>"ОБ УТВЕРЖДЕНИИ ПОЛОЖЕНИЯ О КОМИТЕТЕ ЗДРАВООХРАНЕНИЯ</w:t>
      </w:r>
    </w:p>
    <w:p w:rsidR="00CB677E" w:rsidRDefault="00CB677E">
      <w:pPr>
        <w:pStyle w:val="ConsPlusTitle"/>
        <w:jc w:val="center"/>
      </w:pPr>
      <w:r>
        <w:t>ВОЛГОГРАДСКОЙ ОБЛАСТИ"</w:t>
      </w:r>
    </w:p>
    <w:p w:rsidR="00CB677E" w:rsidRDefault="00CB677E">
      <w:pPr>
        <w:pStyle w:val="ConsPlusNormal"/>
        <w:jc w:val="both"/>
      </w:pPr>
    </w:p>
    <w:p w:rsidR="00CB677E" w:rsidRDefault="00CB677E">
      <w:pPr>
        <w:pStyle w:val="ConsPlusNormal"/>
        <w:ind w:firstLine="540"/>
        <w:jc w:val="both"/>
      </w:pPr>
      <w:r>
        <w:t>Постановляю:</w:t>
      </w:r>
    </w:p>
    <w:p w:rsidR="00CB677E" w:rsidRDefault="00CB677E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комитете здравоохранения Волгоградской области, утвержденное постановлением Губернатора Волгоградской области от 24 ноября 2014 г. N 152 "Об утверждении Положения о комитете здравоохранения Волгоградской области", следующие изменения:</w:t>
      </w:r>
    </w:p>
    <w:p w:rsidR="00CB677E" w:rsidRDefault="00CB677E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подпунктах 2.1.31</w:t>
        </w:r>
      </w:hyperlink>
      <w:r>
        <w:t xml:space="preserve">, </w:t>
      </w:r>
      <w:hyperlink r:id="rId7" w:history="1">
        <w:r>
          <w:rPr>
            <w:color w:val="0000FF"/>
          </w:rPr>
          <w:t>2.1.32</w:t>
        </w:r>
      </w:hyperlink>
      <w:r>
        <w:t xml:space="preserve">, </w:t>
      </w:r>
      <w:hyperlink r:id="rId8" w:history="1">
        <w:r>
          <w:rPr>
            <w:color w:val="0000FF"/>
          </w:rPr>
          <w:t>2.1.41</w:t>
        </w:r>
      </w:hyperlink>
      <w:r>
        <w:t xml:space="preserve"> слова "и государственных унитарных предприятий" исключить;</w:t>
      </w:r>
    </w:p>
    <w:p w:rsidR="00CB677E" w:rsidRDefault="00CB677E">
      <w:pPr>
        <w:pStyle w:val="ConsPlusNormal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подпункте 2.1.33</w:t>
        </w:r>
      </w:hyperlink>
      <w:r>
        <w:t xml:space="preserve"> слова "государственных унитарных предприятий</w:t>
      </w:r>
      <w:proofErr w:type="gramStart"/>
      <w:r>
        <w:t>,"</w:t>
      </w:r>
      <w:proofErr w:type="gramEnd"/>
      <w:r>
        <w:t xml:space="preserve"> исключить;</w:t>
      </w:r>
    </w:p>
    <w:p w:rsidR="00CB677E" w:rsidRDefault="00CB6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77E" w:rsidRDefault="00CB677E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B677E" w:rsidRDefault="00CB677E">
      <w:pPr>
        <w:pStyle w:val="ConsPlusNormal"/>
        <w:ind w:firstLine="540"/>
        <w:jc w:val="both"/>
      </w:pPr>
      <w:r>
        <w:rPr>
          <w:color w:val="0A2666"/>
        </w:rPr>
        <w:t>Подпункт 3 пункта 1 вступает в силу с 3 октября 2016 года (</w:t>
      </w:r>
      <w:hyperlink w:anchor="P24" w:history="1">
        <w:r>
          <w:rPr>
            <w:color w:val="0000FF"/>
          </w:rPr>
          <w:t>пункт 2</w:t>
        </w:r>
      </w:hyperlink>
      <w:r>
        <w:rPr>
          <w:color w:val="0A2666"/>
        </w:rPr>
        <w:t xml:space="preserve"> данного документа).</w:t>
      </w:r>
    </w:p>
    <w:p w:rsidR="00CB677E" w:rsidRDefault="00CB6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77E" w:rsidRDefault="00CB677E">
      <w:pPr>
        <w:pStyle w:val="ConsPlusNormal"/>
        <w:ind w:firstLine="540"/>
        <w:jc w:val="both"/>
      </w:pPr>
      <w:bookmarkStart w:id="0" w:name="P19"/>
      <w:bookmarkEnd w:id="0"/>
      <w:r>
        <w:t xml:space="preserve">3) в </w:t>
      </w:r>
      <w:hyperlink r:id="rId10" w:history="1">
        <w:r>
          <w:rPr>
            <w:color w:val="0000FF"/>
          </w:rPr>
          <w:t>подпункте 2.2.1 абзац первый</w:t>
        </w:r>
      </w:hyperlink>
      <w:r>
        <w:t xml:space="preserve"> изложить в следующей редакции:</w:t>
      </w:r>
    </w:p>
    <w:p w:rsidR="00CB677E" w:rsidRDefault="00CB677E">
      <w:pPr>
        <w:pStyle w:val="ConsPlusNormal"/>
        <w:ind w:firstLine="540"/>
        <w:jc w:val="both"/>
      </w:pPr>
      <w:r>
        <w:t xml:space="preserve">"2.2.1. Проводит лицензирование на территории Волгоградской области (в части предоставления и переоформления лицензий, предоставления дубликатов лицензий и копий лицензий, осуществления лицензионного контроля в отношении соискателей лицензий и лицензиатов, представивших заявления о переоформлении лицензий, прекращения действия лицензий, формирования и ведения </w:t>
      </w:r>
      <w:proofErr w:type="gramStart"/>
      <w:r>
        <w:t>реестров</w:t>
      </w:r>
      <w:proofErr w:type="gramEnd"/>
      <w:r>
        <w:t xml:space="preserve"> выданных Комитетом лицензий, утверждения форм заявлений о предоставлении и переоформлении лицензий, утверждения форм уведомлений, выписок из указанных реестров лицензий и других используемых в процессе лицензирования документов, а также предоставления заинтересованным лицам информации по вопросам лицензирования, включая размещение этой информации в информационно-телекоммуникационной сети Интернет на портале Губернатора и Администрации Волгоградской области с указанием адресов электронной почты, по которым пользователями этой информации могут быть направлены запросы и получена запрашиваемая информация)</w:t>
      </w:r>
      <w:proofErr w:type="gramStart"/>
      <w:r>
        <w:t>:"</w:t>
      </w:r>
      <w:proofErr w:type="gramEnd"/>
      <w:r>
        <w:t>;</w:t>
      </w:r>
    </w:p>
    <w:p w:rsidR="00CB677E" w:rsidRDefault="00CB677E">
      <w:pPr>
        <w:pStyle w:val="ConsPlusNormal"/>
        <w:ind w:firstLine="540"/>
        <w:jc w:val="both"/>
      </w:pPr>
      <w:r>
        <w:t xml:space="preserve">4) в </w:t>
      </w:r>
      <w:hyperlink r:id="rId11" w:history="1">
        <w:r>
          <w:rPr>
            <w:color w:val="0000FF"/>
          </w:rPr>
          <w:t>пункте 3.3</w:t>
        </w:r>
      </w:hyperlink>
      <w:r>
        <w:t>:</w:t>
      </w:r>
    </w:p>
    <w:p w:rsidR="00CB677E" w:rsidRDefault="00CB677E">
      <w:pPr>
        <w:pStyle w:val="ConsPlusNormal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абзацах девятнадцатом</w:t>
        </w:r>
      </w:hyperlink>
      <w:r>
        <w:t xml:space="preserve"> и </w:t>
      </w:r>
      <w:hyperlink r:id="rId13" w:history="1">
        <w:r>
          <w:rPr>
            <w:color w:val="0000FF"/>
          </w:rPr>
          <w:t>двадцать первом</w:t>
        </w:r>
      </w:hyperlink>
      <w:r>
        <w:t xml:space="preserve"> слова "и государственных унитарных предприятий" исключить;</w:t>
      </w:r>
    </w:p>
    <w:p w:rsidR="00CB677E" w:rsidRDefault="00CB677E">
      <w:pPr>
        <w:pStyle w:val="ConsPlusNormal"/>
        <w:ind w:firstLine="540"/>
        <w:jc w:val="both"/>
      </w:pPr>
      <w:r>
        <w:t xml:space="preserve">в </w:t>
      </w:r>
      <w:hyperlink r:id="rId14" w:history="1">
        <w:r>
          <w:rPr>
            <w:color w:val="0000FF"/>
          </w:rPr>
          <w:t>абзаце двадцатом</w:t>
        </w:r>
      </w:hyperlink>
      <w:r>
        <w:t xml:space="preserve"> слова "государственных унитарных предприятий</w:t>
      </w:r>
      <w:proofErr w:type="gramStart"/>
      <w:r>
        <w:t>,"</w:t>
      </w:r>
      <w:proofErr w:type="gramEnd"/>
      <w:r>
        <w:t xml:space="preserve"> исключить.</w:t>
      </w:r>
    </w:p>
    <w:p w:rsidR="00CB677E" w:rsidRDefault="00CB677E">
      <w:pPr>
        <w:pStyle w:val="ConsPlusNormal"/>
        <w:ind w:firstLine="540"/>
        <w:jc w:val="both"/>
      </w:pPr>
      <w:bookmarkStart w:id="1" w:name="P24"/>
      <w:bookmarkEnd w:id="1"/>
      <w:r>
        <w:t xml:space="preserve">2. Настоящее постановление вступает в силу со дня его подписания, за исключением </w:t>
      </w:r>
      <w:hyperlink w:anchor="P19" w:history="1">
        <w:r>
          <w:rPr>
            <w:color w:val="0000FF"/>
          </w:rPr>
          <w:t>подпункта 3 пункта 1</w:t>
        </w:r>
      </w:hyperlink>
      <w:r>
        <w:t>, который вступает в силу с 03 октября 2016 г., и подлежит официальному опубликованию.</w:t>
      </w:r>
    </w:p>
    <w:p w:rsidR="00CB677E" w:rsidRDefault="00CB677E">
      <w:pPr>
        <w:pStyle w:val="ConsPlusNormal"/>
        <w:jc w:val="both"/>
      </w:pPr>
    </w:p>
    <w:p w:rsidR="00CB677E" w:rsidRDefault="00CB677E">
      <w:pPr>
        <w:pStyle w:val="ConsPlusNormal"/>
        <w:jc w:val="right"/>
      </w:pPr>
      <w:r>
        <w:t>Губернатор</w:t>
      </w:r>
    </w:p>
    <w:p w:rsidR="00CB677E" w:rsidRDefault="00CB677E">
      <w:pPr>
        <w:pStyle w:val="ConsPlusNormal"/>
        <w:jc w:val="right"/>
      </w:pPr>
      <w:r>
        <w:t>Волгоградской области</w:t>
      </w:r>
    </w:p>
    <w:p w:rsidR="00CB677E" w:rsidRDefault="00CB677E">
      <w:pPr>
        <w:pStyle w:val="ConsPlusNormal"/>
        <w:jc w:val="right"/>
      </w:pPr>
      <w:r>
        <w:t>А.И.БОЧАРОВ</w:t>
      </w:r>
    </w:p>
    <w:p w:rsidR="00CB677E" w:rsidRDefault="00CB677E">
      <w:pPr>
        <w:pStyle w:val="ConsPlusNormal"/>
        <w:jc w:val="both"/>
      </w:pPr>
    </w:p>
    <w:p w:rsidR="00CB677E" w:rsidRDefault="00CB677E">
      <w:pPr>
        <w:pStyle w:val="ConsPlusNormal"/>
        <w:jc w:val="both"/>
      </w:pPr>
    </w:p>
    <w:p w:rsidR="00CB677E" w:rsidRDefault="00CB6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85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677E"/>
    <w:rsid w:val="000E7335"/>
    <w:rsid w:val="002C7B3D"/>
    <w:rsid w:val="00531BEA"/>
    <w:rsid w:val="009655BB"/>
    <w:rsid w:val="009E26A8"/>
    <w:rsid w:val="00C4342C"/>
    <w:rsid w:val="00CB677E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6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CEF65F91C24ACC1143C0D6FEC9958D13EB56BC84A036B130FC54999D32A7B5E0CE80659C873893F734FBAH6r0M" TargetMode="External"/><Relationship Id="rId13" Type="http://schemas.openxmlformats.org/officeDocument/2006/relationships/hyperlink" Target="consultantplus://offline/ref=29BCEF65F91C24ACC1143C0D6FEC9958D13EB56BC84A036B130FC54999D32A7B5E0CE80659C873893F734EB0H6r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BCEF65F91C24ACC1143C0D6FEC9958D13EB56BC84A036B130FC54999D32A7B5E0CE80659C873893F734FBAH6r9M" TargetMode="External"/><Relationship Id="rId12" Type="http://schemas.openxmlformats.org/officeDocument/2006/relationships/hyperlink" Target="consultantplus://offline/ref=29BCEF65F91C24ACC1143C0D6FEC9958D13EB56BC84A036B130FC54999D32A7B5E0CE80659C873893F734EB0H6rA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CEF65F91C24ACC1143C0D6FEC9958D13EB56BC84A036B130FC54999D32A7B5E0CE80659C873893F734FBBH6r0M" TargetMode="External"/><Relationship Id="rId11" Type="http://schemas.openxmlformats.org/officeDocument/2006/relationships/hyperlink" Target="consultantplus://offline/ref=29BCEF65F91C24ACC1143C0D6FEC9958D13EB56BC84A036B130FC54999D32A7B5E0CE80659C873893F734EBEH6rCM" TargetMode="External"/><Relationship Id="rId5" Type="http://schemas.openxmlformats.org/officeDocument/2006/relationships/hyperlink" Target="consultantplus://offline/ref=29BCEF65F91C24ACC1143C0D6FEC9958D13EB56BC84A036B130FC54999D32A7B5E0CE80659C873893F734EB8H6r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BCEF65F91C24ACC1143C0D6FEC9958D13EB56BC84D0660170AC54999D32A7B5E0CE80659C873893F734EBFH6r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9BCEF65F91C24ACC1143C0D6FEC9958D13EB56BC84A036B130FC54999D32A7B5E0CE80659C873893F734FBAH6r8M" TargetMode="External"/><Relationship Id="rId14" Type="http://schemas.openxmlformats.org/officeDocument/2006/relationships/hyperlink" Target="consultantplus://offline/ref=29BCEF65F91C24ACC1143C0D6FEC9958D13EB56BC84A036B130FC54999D32A7B5E0CE80659C873893F734EB0H6r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2016-12-22T12:43:00Z</dcterms:created>
  <dcterms:modified xsi:type="dcterms:W3CDTF">2016-12-22T12:43:00Z</dcterms:modified>
</cp:coreProperties>
</file>