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B4" w:rsidRDefault="00826AB4">
      <w:pPr>
        <w:pStyle w:val="ConsPlusTitlePage"/>
      </w:pPr>
      <w:r>
        <w:t xml:space="preserve">Документ предоставлен </w:t>
      </w:r>
      <w:hyperlink r:id="rId4" w:history="1">
        <w:r>
          <w:rPr>
            <w:color w:val="0000FF"/>
          </w:rPr>
          <w:t>КонсультантПлюс</w:t>
        </w:r>
      </w:hyperlink>
      <w:r>
        <w:br/>
      </w:r>
    </w:p>
    <w:p w:rsidR="00826AB4" w:rsidRDefault="00826A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26AB4">
        <w:tc>
          <w:tcPr>
            <w:tcW w:w="4677" w:type="dxa"/>
            <w:tcBorders>
              <w:top w:val="nil"/>
              <w:left w:val="nil"/>
              <w:bottom w:val="nil"/>
              <w:right w:val="nil"/>
            </w:tcBorders>
          </w:tcPr>
          <w:p w:rsidR="00826AB4" w:rsidRDefault="00826AB4">
            <w:pPr>
              <w:pStyle w:val="ConsPlusNormal"/>
            </w:pPr>
            <w:r>
              <w:t>17 марта 2016 года</w:t>
            </w:r>
          </w:p>
        </w:tc>
        <w:tc>
          <w:tcPr>
            <w:tcW w:w="4677" w:type="dxa"/>
            <w:tcBorders>
              <w:top w:val="nil"/>
              <w:left w:val="nil"/>
              <w:bottom w:val="nil"/>
              <w:right w:val="nil"/>
            </w:tcBorders>
          </w:tcPr>
          <w:p w:rsidR="00826AB4" w:rsidRDefault="00826AB4">
            <w:pPr>
              <w:pStyle w:val="ConsPlusNormal"/>
              <w:jc w:val="right"/>
            </w:pPr>
            <w:r>
              <w:t>N 13-ОД</w:t>
            </w:r>
          </w:p>
        </w:tc>
      </w:tr>
    </w:tbl>
    <w:p w:rsidR="00826AB4" w:rsidRDefault="00826AB4">
      <w:pPr>
        <w:pStyle w:val="ConsPlusNormal"/>
        <w:pBdr>
          <w:top w:val="single" w:sz="6" w:space="0" w:color="auto"/>
        </w:pBdr>
        <w:spacing w:before="100" w:after="100"/>
        <w:jc w:val="both"/>
        <w:rPr>
          <w:sz w:val="2"/>
          <w:szCs w:val="2"/>
        </w:rPr>
      </w:pPr>
    </w:p>
    <w:p w:rsidR="00826AB4" w:rsidRDefault="00826AB4">
      <w:pPr>
        <w:pStyle w:val="ConsPlusNormal"/>
        <w:jc w:val="both"/>
      </w:pPr>
    </w:p>
    <w:p w:rsidR="00826AB4" w:rsidRDefault="00826AB4">
      <w:pPr>
        <w:pStyle w:val="ConsPlusTitle"/>
        <w:jc w:val="center"/>
      </w:pPr>
      <w:r>
        <w:t>ЗАКОН</w:t>
      </w:r>
    </w:p>
    <w:p w:rsidR="00826AB4" w:rsidRDefault="00826AB4">
      <w:pPr>
        <w:pStyle w:val="ConsPlusTitle"/>
        <w:jc w:val="center"/>
      </w:pPr>
      <w:r>
        <w:t>ВОЛГОГРАДСКОЙ ОБЛАСТИ</w:t>
      </w:r>
    </w:p>
    <w:p w:rsidR="00826AB4" w:rsidRDefault="00826AB4">
      <w:pPr>
        <w:pStyle w:val="ConsPlusTitle"/>
        <w:jc w:val="center"/>
      </w:pPr>
    </w:p>
    <w:p w:rsidR="00826AB4" w:rsidRDefault="00826AB4">
      <w:pPr>
        <w:pStyle w:val="ConsPlusTitle"/>
        <w:jc w:val="center"/>
      </w:pPr>
      <w:r>
        <w:t xml:space="preserve">ОБ ОСУЩЕСТВЛЕНИИ ОРГАНАМИ МЕСТНОГО САМОУПРАВЛЕНИЯ </w:t>
      </w:r>
      <w:proofErr w:type="gramStart"/>
      <w:r>
        <w:t>ГОРОДСКИХ</w:t>
      </w:r>
      <w:proofErr w:type="gramEnd"/>
    </w:p>
    <w:p w:rsidR="00826AB4" w:rsidRDefault="00826AB4">
      <w:pPr>
        <w:pStyle w:val="ConsPlusTitle"/>
        <w:jc w:val="center"/>
      </w:pPr>
      <w:r>
        <w:t>ОКРУГОВ И МУНИЦИПАЛЬНЫХ РАЙОНОВ ВОЛГОГРАДСКОЙ ОБЛАСТИ</w:t>
      </w:r>
    </w:p>
    <w:p w:rsidR="00826AB4" w:rsidRDefault="00826AB4">
      <w:pPr>
        <w:pStyle w:val="ConsPlusTitle"/>
        <w:jc w:val="center"/>
      </w:pPr>
      <w:r>
        <w:t>ОТДЕЛЬНЫХ ПОЛНОМОЧИЙ В СФЕРЕ ОХРАНЫ ЗДОРОВЬЯ ГРАЖДАН</w:t>
      </w:r>
    </w:p>
    <w:p w:rsidR="00826AB4" w:rsidRDefault="00826AB4">
      <w:pPr>
        <w:pStyle w:val="ConsPlusNormal"/>
        <w:jc w:val="both"/>
      </w:pPr>
    </w:p>
    <w:p w:rsidR="00826AB4" w:rsidRDefault="00826AB4">
      <w:pPr>
        <w:pStyle w:val="ConsPlusNormal"/>
        <w:jc w:val="right"/>
      </w:pPr>
      <w:proofErr w:type="gramStart"/>
      <w:r>
        <w:t>Принят</w:t>
      </w:r>
      <w:proofErr w:type="gramEnd"/>
    </w:p>
    <w:p w:rsidR="00826AB4" w:rsidRDefault="00826AB4">
      <w:pPr>
        <w:pStyle w:val="ConsPlusNormal"/>
        <w:jc w:val="right"/>
      </w:pPr>
      <w:r>
        <w:t>Волгоградской</w:t>
      </w:r>
    </w:p>
    <w:p w:rsidR="00826AB4" w:rsidRDefault="00826AB4">
      <w:pPr>
        <w:pStyle w:val="ConsPlusNormal"/>
        <w:jc w:val="right"/>
      </w:pPr>
      <w:r>
        <w:t>областной Думой</w:t>
      </w:r>
    </w:p>
    <w:p w:rsidR="00826AB4" w:rsidRDefault="00826AB4">
      <w:pPr>
        <w:pStyle w:val="ConsPlusNormal"/>
        <w:jc w:val="right"/>
      </w:pPr>
      <w:r>
        <w:t>3 марта 2016 года</w:t>
      </w:r>
    </w:p>
    <w:p w:rsidR="00826AB4" w:rsidRDefault="00826AB4">
      <w:pPr>
        <w:pStyle w:val="ConsPlusNormal"/>
        <w:jc w:val="both"/>
      </w:pPr>
    </w:p>
    <w:p w:rsidR="00826AB4" w:rsidRDefault="00826AB4">
      <w:pPr>
        <w:pStyle w:val="ConsPlusNormal"/>
        <w:ind w:firstLine="540"/>
        <w:jc w:val="both"/>
        <w:outlineLvl w:val="0"/>
      </w:pPr>
      <w:r>
        <w:t>Статья 1. Предмет регулирования настоящего Закона</w:t>
      </w:r>
    </w:p>
    <w:p w:rsidR="00826AB4" w:rsidRDefault="00826AB4">
      <w:pPr>
        <w:pStyle w:val="ConsPlusNormal"/>
        <w:jc w:val="both"/>
      </w:pPr>
    </w:p>
    <w:p w:rsidR="00826AB4" w:rsidRDefault="00826AB4">
      <w:pPr>
        <w:pStyle w:val="ConsPlusNormal"/>
        <w:ind w:firstLine="540"/>
        <w:jc w:val="both"/>
      </w:pPr>
      <w:r>
        <w:t xml:space="preserve">Настоящий Закон в целях реализации </w:t>
      </w:r>
      <w:hyperlink r:id="rId5" w:history="1">
        <w:r>
          <w:rPr>
            <w:color w:val="0000FF"/>
          </w:rPr>
          <w:t>статьи 17</w:t>
        </w:r>
      </w:hyperlink>
      <w:r>
        <w:t xml:space="preserve"> Федерального закона от 21 ноября 2011 г. N 323-ФЗ "Об основах охраны здоровья граждан в Российской Федерации" регулирует отношения, связанные с осуществлением органами местного самоуправления городских округов и муниципальных районов Волгоградской области (далее - муниципальные образования) следующих полномочий в сфере охраны здоровья граждан:</w:t>
      </w:r>
    </w:p>
    <w:p w:rsidR="00826AB4" w:rsidRDefault="00826AB4">
      <w:pPr>
        <w:pStyle w:val="ConsPlusNormal"/>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w:t>
      </w:r>
      <w:hyperlink r:id="rId6" w:history="1">
        <w:r>
          <w:rPr>
            <w:color w:val="0000FF"/>
          </w:rPr>
          <w:t>законом</w:t>
        </w:r>
      </w:hyperlink>
      <w:r>
        <w:t xml:space="preserve"> от 06 октября 2003 г. N 131-ФЗ "Об общих принципах организации местного самоуправления в Российской Федерации";</w:t>
      </w:r>
    </w:p>
    <w:p w:rsidR="00826AB4" w:rsidRDefault="00826AB4">
      <w:pPr>
        <w:pStyle w:val="ConsPlusNormal"/>
        <w:ind w:firstLine="540"/>
        <w:jc w:val="both"/>
      </w:pPr>
      <w:r>
        <w:t>2)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rsidR="00826AB4" w:rsidRDefault="00826AB4">
      <w:pPr>
        <w:pStyle w:val="ConsPlusNormal"/>
        <w:ind w:firstLine="540"/>
        <w:jc w:val="both"/>
      </w:pPr>
      <w:r>
        <w:t>3) реализация на территории муниципального образования мероприятий по профилактике заболеваний и формированию здорового образа жизни.</w:t>
      </w:r>
    </w:p>
    <w:p w:rsidR="00826AB4" w:rsidRDefault="00826AB4">
      <w:pPr>
        <w:pStyle w:val="ConsPlusNormal"/>
        <w:jc w:val="both"/>
      </w:pPr>
    </w:p>
    <w:p w:rsidR="00826AB4" w:rsidRDefault="00826AB4">
      <w:pPr>
        <w:pStyle w:val="ConsPlusNormal"/>
        <w:ind w:firstLine="540"/>
        <w:jc w:val="both"/>
        <w:outlineLvl w:val="0"/>
      </w:pPr>
      <w:r>
        <w:t>Статья 2. Условия, создаваемые органами местного самоуправления муниципальных образований для оказания медицинской помощи населению</w:t>
      </w:r>
    </w:p>
    <w:p w:rsidR="00826AB4" w:rsidRDefault="00826AB4">
      <w:pPr>
        <w:pStyle w:val="ConsPlusNormal"/>
        <w:jc w:val="both"/>
      </w:pPr>
    </w:p>
    <w:p w:rsidR="00826AB4" w:rsidRDefault="00826AB4">
      <w:pPr>
        <w:pStyle w:val="ConsPlusNormal"/>
        <w:ind w:firstLine="540"/>
        <w:jc w:val="both"/>
      </w:pPr>
      <w:r>
        <w:t>1. К условиям, создаваемым органами местного самоуправления муниципальных образований (далее - органы местного самоуправления) для оказания медицинской помощи населению на территории муниципального образования, относятся:</w:t>
      </w:r>
    </w:p>
    <w:p w:rsidR="00826AB4" w:rsidRDefault="00826AB4">
      <w:pPr>
        <w:pStyle w:val="ConsPlusNormal"/>
        <w:ind w:firstLine="540"/>
        <w:jc w:val="both"/>
      </w:pPr>
      <w:r>
        <w:t>1) обеспечение транспортной доступности медицинских организаций, расположенных на территории муниципального образования, оказывающих населению медицинскую помощь в рамках территориальной программы государственных гарантий бесплатного оказания гражданам медицинской помощи (далее - медицинские организации), для всех групп населения, в том числе инвалидов и лиц с ограниченными возможностями здоровья;</w:t>
      </w:r>
    </w:p>
    <w:p w:rsidR="00826AB4" w:rsidRDefault="00826AB4">
      <w:pPr>
        <w:pStyle w:val="ConsPlusNormal"/>
        <w:ind w:firstLine="540"/>
        <w:jc w:val="both"/>
      </w:pPr>
      <w:r>
        <w:t>2) создание и развитие инженерной, коммунальной и телекоммуникационной инфраструктур в соответствии с компетенцией, установленной действующим законодательством, в целях обеспечения медицинских организаций коммунальными услугами и услугами связи, включая доступ к информационно-телекоммуникационной сети "Интернет".</w:t>
      </w:r>
    </w:p>
    <w:p w:rsidR="00826AB4" w:rsidRDefault="00826AB4">
      <w:pPr>
        <w:pStyle w:val="ConsPlusNormal"/>
        <w:ind w:firstLine="540"/>
        <w:jc w:val="both"/>
      </w:pPr>
      <w:r>
        <w:t xml:space="preserve">2. Органы местного самоуправления в пределах своих полномочий вправе создавать иные </w:t>
      </w:r>
      <w:r>
        <w:lastRenderedPageBreak/>
        <w:t>условия, не предусмотренные настоящей статьей, для оказания медицинской помощи населению.</w:t>
      </w:r>
    </w:p>
    <w:p w:rsidR="00826AB4" w:rsidRDefault="00826AB4">
      <w:pPr>
        <w:pStyle w:val="ConsPlusNormal"/>
        <w:jc w:val="both"/>
      </w:pPr>
    </w:p>
    <w:p w:rsidR="00826AB4" w:rsidRDefault="00826AB4">
      <w:pPr>
        <w:pStyle w:val="ConsPlusNormal"/>
        <w:ind w:firstLine="540"/>
        <w:jc w:val="both"/>
        <w:outlineLvl w:val="0"/>
      </w:pPr>
      <w:r>
        <w:t>Статья 3. Информирование населения муниципального образования о возможности распространения социально значимых заболеваний и заболеваний, представляющих опасность для окружающих, и об угрозе возникновения и о возникновении эпидемий</w:t>
      </w:r>
    </w:p>
    <w:p w:rsidR="00826AB4" w:rsidRDefault="00826AB4">
      <w:pPr>
        <w:pStyle w:val="ConsPlusNormal"/>
        <w:jc w:val="both"/>
      </w:pPr>
    </w:p>
    <w:p w:rsidR="00826AB4" w:rsidRDefault="00826AB4">
      <w:pPr>
        <w:pStyle w:val="ConsPlusNormal"/>
        <w:ind w:firstLine="540"/>
        <w:jc w:val="both"/>
      </w:pPr>
      <w:bookmarkStart w:id="0" w:name="P32"/>
      <w:bookmarkEnd w:id="0"/>
      <w:r>
        <w:t>1. При информировании населения муниципального образования о возможности распространения социально значимых заболеваний и заболеваний, представляющих опасность для окружающих, органы местного самоуправления на основе ежегодных статистических данных доводят до сведения населения следующую информацию:</w:t>
      </w:r>
    </w:p>
    <w:p w:rsidR="00826AB4" w:rsidRDefault="00826AB4">
      <w:pPr>
        <w:pStyle w:val="ConsPlusNormal"/>
        <w:ind w:firstLine="540"/>
        <w:jc w:val="both"/>
      </w:pPr>
      <w:r>
        <w:t>1) перечни социально значимых заболеваний и заболеваний, представляющих опасность для окружающих, распространение которых возможно на территории муниципального образования;</w:t>
      </w:r>
    </w:p>
    <w:p w:rsidR="00826AB4" w:rsidRDefault="00826AB4">
      <w:pPr>
        <w:pStyle w:val="ConsPlusNormal"/>
        <w:ind w:firstLine="540"/>
        <w:jc w:val="both"/>
      </w:pPr>
      <w:r>
        <w:t>2) уровень заболеваемости населения социально значимыми заболеваниями и заболеваниями, представляющими опасность для окружающих, среди населения муниципального образования;</w:t>
      </w:r>
    </w:p>
    <w:p w:rsidR="00826AB4" w:rsidRDefault="00826AB4">
      <w:pPr>
        <w:pStyle w:val="ConsPlusNormal"/>
        <w:ind w:firstLine="540"/>
        <w:jc w:val="both"/>
      </w:pPr>
      <w:r>
        <w:t>3) показатели смертности от социально значимых заболеваний и заболеваний, представляющих опасность для окружающих;</w:t>
      </w:r>
    </w:p>
    <w:p w:rsidR="00826AB4" w:rsidRDefault="00826AB4">
      <w:pPr>
        <w:pStyle w:val="ConsPlusNormal"/>
        <w:ind w:firstLine="540"/>
        <w:jc w:val="both"/>
      </w:pPr>
      <w:r>
        <w:t>4) информацию о принимаемых мерах, направленных на предотвращение возможного распространения социально значимых заболеваний и заболеваний, представляющих опасность для окружающих, и минимизацию последствий такого распространения.</w:t>
      </w:r>
    </w:p>
    <w:p w:rsidR="00826AB4" w:rsidRDefault="00826AB4">
      <w:pPr>
        <w:pStyle w:val="ConsPlusNormal"/>
        <w:ind w:firstLine="540"/>
        <w:jc w:val="both"/>
      </w:pPr>
      <w:r>
        <w:t xml:space="preserve">2. </w:t>
      </w:r>
      <w:proofErr w:type="gramStart"/>
      <w:r>
        <w:t>Информирование населения муниципального образования о возможности распространения социально значимых заболеваний и заболеваний, представляющих опасность для окружающих, осуществляется на основе ежегодных статистических данных в срок не позднее одного месяца со дня их получения органами местного самоуправления от органа исполнительной власти Волгоградской области, уполномоченного в сфере охраны здоровья граждан на территории Волгоградской области.</w:t>
      </w:r>
      <w:proofErr w:type="gramEnd"/>
    </w:p>
    <w:p w:rsidR="00826AB4" w:rsidRDefault="00826AB4">
      <w:pPr>
        <w:pStyle w:val="ConsPlusNormal"/>
        <w:ind w:firstLine="540"/>
        <w:jc w:val="both"/>
      </w:pPr>
      <w:bookmarkStart w:id="1" w:name="P38"/>
      <w:bookmarkEnd w:id="1"/>
      <w:r>
        <w:t>3. При информировании населения муниципального образования об угрозе возникновения или о возникновении эпидемий органы местного самоуправления доводят до сведения населения следующую информацию:</w:t>
      </w:r>
    </w:p>
    <w:p w:rsidR="00826AB4" w:rsidRDefault="00826AB4">
      <w:pPr>
        <w:pStyle w:val="ConsPlusNormal"/>
        <w:ind w:firstLine="540"/>
        <w:jc w:val="both"/>
      </w:pPr>
      <w:proofErr w:type="gramStart"/>
      <w:r>
        <w:t>1) о санитарно-эпидемиологической обстановке;</w:t>
      </w:r>
      <w:proofErr w:type="gramEnd"/>
    </w:p>
    <w:p w:rsidR="00826AB4" w:rsidRDefault="00826AB4">
      <w:pPr>
        <w:pStyle w:val="ConsPlusNormal"/>
        <w:ind w:firstLine="540"/>
        <w:jc w:val="both"/>
      </w:pPr>
      <w:r>
        <w:t xml:space="preserve">2) о проводимых и (или) планируемых санитарно-противоэпидемических (профилактических) мероприятиях, в том числе </w:t>
      </w:r>
      <w:proofErr w:type="gramStart"/>
      <w:r>
        <w:t>об</w:t>
      </w:r>
      <w:proofErr w:type="gramEnd"/>
      <w:r>
        <w:t xml:space="preserve"> ограничительных.</w:t>
      </w:r>
    </w:p>
    <w:p w:rsidR="00826AB4" w:rsidRDefault="00826AB4">
      <w:pPr>
        <w:pStyle w:val="ConsPlusNormal"/>
        <w:ind w:firstLine="540"/>
        <w:jc w:val="both"/>
      </w:pPr>
      <w:r>
        <w:t>4. Информирование населения муниципального образования об угрозе возникновения или о возникновении эпидемии осуществляется незамедлительно после получения сведений об угрозе возникновения или о возникновении эпидемии от территориальных органов, уполномоченных осуществлять федеральный государственный санитарно-эпидемиологический надзор.</w:t>
      </w:r>
    </w:p>
    <w:p w:rsidR="00826AB4" w:rsidRDefault="00826AB4">
      <w:pPr>
        <w:pStyle w:val="ConsPlusNormal"/>
        <w:ind w:firstLine="540"/>
        <w:jc w:val="both"/>
      </w:pPr>
      <w:r>
        <w:t>Информирование населения муниципального образования об устранении угрозы возникновения эпидемии или окончании (локализации) эпидемии осуществляется не позднее рабочего дня, следующего за днем получения от территориальных органов, уполномоченных осуществлять федеральный государственный санитарно-эпидемиологический надзор, указанных сведений.</w:t>
      </w:r>
    </w:p>
    <w:p w:rsidR="00826AB4" w:rsidRDefault="00826AB4">
      <w:pPr>
        <w:pStyle w:val="ConsPlusNormal"/>
        <w:ind w:firstLine="540"/>
        <w:jc w:val="both"/>
      </w:pPr>
      <w:r>
        <w:t>5. Информирование населения муниципального образования осуществляется посредством:</w:t>
      </w:r>
    </w:p>
    <w:p w:rsidR="00826AB4" w:rsidRDefault="00826AB4">
      <w:pPr>
        <w:pStyle w:val="ConsPlusNormal"/>
        <w:ind w:firstLine="540"/>
        <w:jc w:val="both"/>
      </w:pPr>
      <w:r>
        <w:t xml:space="preserve">1) распространения информации, указанной в </w:t>
      </w:r>
      <w:hyperlink w:anchor="P32" w:history="1">
        <w:r>
          <w:rPr>
            <w:color w:val="0000FF"/>
          </w:rPr>
          <w:t>частях 1</w:t>
        </w:r>
      </w:hyperlink>
      <w:r>
        <w:t xml:space="preserve"> и </w:t>
      </w:r>
      <w:hyperlink w:anchor="P38" w:history="1">
        <w:r>
          <w:rPr>
            <w:color w:val="0000FF"/>
          </w:rPr>
          <w:t>3</w:t>
        </w:r>
      </w:hyperlink>
      <w:r>
        <w:t xml:space="preserve"> настоящей статьи, через средства массовой информации;</w:t>
      </w:r>
    </w:p>
    <w:p w:rsidR="00826AB4" w:rsidRDefault="00826AB4">
      <w:pPr>
        <w:pStyle w:val="ConsPlusNormal"/>
        <w:ind w:firstLine="540"/>
        <w:jc w:val="both"/>
      </w:pPr>
      <w:r>
        <w:t xml:space="preserve">2) размещения информации, указанной в </w:t>
      </w:r>
      <w:hyperlink w:anchor="P32" w:history="1">
        <w:r>
          <w:rPr>
            <w:color w:val="0000FF"/>
          </w:rPr>
          <w:t>частях 1</w:t>
        </w:r>
      </w:hyperlink>
      <w:r>
        <w:t xml:space="preserve"> и </w:t>
      </w:r>
      <w:hyperlink w:anchor="P38" w:history="1">
        <w:r>
          <w:rPr>
            <w:color w:val="0000FF"/>
          </w:rPr>
          <w:t>3</w:t>
        </w:r>
      </w:hyperlink>
      <w:r>
        <w:t xml:space="preserve"> настоящей статьи, в информационно-телекоммуникационной сети "Интернет";</w:t>
      </w:r>
    </w:p>
    <w:p w:rsidR="00826AB4" w:rsidRDefault="00826AB4">
      <w:pPr>
        <w:pStyle w:val="ConsPlusNormal"/>
        <w:ind w:firstLine="540"/>
        <w:jc w:val="both"/>
      </w:pPr>
      <w:r>
        <w:t xml:space="preserve">3) размещения информации, указанной в </w:t>
      </w:r>
      <w:hyperlink w:anchor="P32" w:history="1">
        <w:r>
          <w:rPr>
            <w:color w:val="0000FF"/>
          </w:rPr>
          <w:t>частях 1</w:t>
        </w:r>
      </w:hyperlink>
      <w:r>
        <w:t xml:space="preserve"> и </w:t>
      </w:r>
      <w:hyperlink w:anchor="P38" w:history="1">
        <w:r>
          <w:rPr>
            <w:color w:val="0000FF"/>
          </w:rPr>
          <w:t>3</w:t>
        </w:r>
      </w:hyperlink>
      <w:r>
        <w:t xml:space="preserve"> настоящей статьи, в общественно доступных местах на информационных стендах;</w:t>
      </w:r>
    </w:p>
    <w:p w:rsidR="00826AB4" w:rsidRDefault="00826AB4">
      <w:pPr>
        <w:pStyle w:val="ConsPlusNormal"/>
        <w:ind w:firstLine="540"/>
        <w:jc w:val="both"/>
      </w:pPr>
      <w:r>
        <w:t>4) использования специализированных технических средств оповещения и информирования населения в местах массового пребывания людей;</w:t>
      </w:r>
    </w:p>
    <w:p w:rsidR="00826AB4" w:rsidRDefault="00826AB4">
      <w:pPr>
        <w:pStyle w:val="ConsPlusNormal"/>
        <w:ind w:firstLine="540"/>
        <w:jc w:val="both"/>
      </w:pPr>
      <w:r>
        <w:t>5) использования иных форм и средств информирования.</w:t>
      </w:r>
    </w:p>
    <w:p w:rsidR="00826AB4" w:rsidRDefault="00826AB4">
      <w:pPr>
        <w:pStyle w:val="ConsPlusNormal"/>
        <w:jc w:val="both"/>
      </w:pPr>
    </w:p>
    <w:p w:rsidR="00826AB4" w:rsidRDefault="00826AB4">
      <w:pPr>
        <w:pStyle w:val="ConsPlusNormal"/>
        <w:ind w:firstLine="540"/>
        <w:jc w:val="both"/>
        <w:outlineLvl w:val="0"/>
      </w:pPr>
      <w:r>
        <w:lastRenderedPageBreak/>
        <w:t>Статья 4. Мероприятия по профилактике заболеваний и формированию здорового образа жизни у граждан</w:t>
      </w:r>
    </w:p>
    <w:p w:rsidR="00826AB4" w:rsidRDefault="00826AB4">
      <w:pPr>
        <w:pStyle w:val="ConsPlusNormal"/>
        <w:jc w:val="both"/>
      </w:pPr>
    </w:p>
    <w:p w:rsidR="00826AB4" w:rsidRDefault="00826AB4">
      <w:pPr>
        <w:pStyle w:val="ConsPlusNormal"/>
        <w:ind w:firstLine="540"/>
        <w:jc w:val="both"/>
      </w:pPr>
      <w:bookmarkStart w:id="2" w:name="P52"/>
      <w:bookmarkEnd w:id="2"/>
      <w:r>
        <w:t>1. В целях профилактики заболеваний и формирования здорового образа жизни у граждан органы местного самоуправления на территории муниципального образования реализуют мероприятия по:</w:t>
      </w:r>
    </w:p>
    <w:p w:rsidR="00826AB4" w:rsidRDefault="00826AB4">
      <w:pPr>
        <w:pStyle w:val="ConsPlusNormal"/>
        <w:ind w:firstLine="540"/>
        <w:jc w:val="both"/>
      </w:pPr>
      <w:proofErr w:type="gramStart"/>
      <w:r>
        <w:t>1) формированию у граждан мотивации для регулярной двигательной активности, занятий физической культурой, спортом и созданию необходимых для этого условий;</w:t>
      </w:r>
      <w:proofErr w:type="gramEnd"/>
    </w:p>
    <w:p w:rsidR="00826AB4" w:rsidRDefault="00826AB4">
      <w:pPr>
        <w:pStyle w:val="ConsPlusNormal"/>
        <w:ind w:firstLine="540"/>
        <w:jc w:val="both"/>
      </w:pPr>
      <w:r>
        <w:t>2) формированию у граждан представлений и знаний о рациональном и полноценном питании и здоровом образе жизни;</w:t>
      </w:r>
    </w:p>
    <w:p w:rsidR="00826AB4" w:rsidRDefault="00826AB4">
      <w:pPr>
        <w:pStyle w:val="ConsPlusNormal"/>
        <w:ind w:firstLine="540"/>
        <w:jc w:val="both"/>
      </w:pPr>
      <w:r>
        <w:t>3) формированию у граждан мотивации к отказу от злоупотребления алкогольной продукцией, курения табака и немедицинского потребления наркотических и психотропных веществ;</w:t>
      </w:r>
    </w:p>
    <w:p w:rsidR="00826AB4" w:rsidRDefault="00826AB4">
      <w:pPr>
        <w:pStyle w:val="ConsPlusNormal"/>
        <w:ind w:firstLine="540"/>
        <w:jc w:val="both"/>
      </w:pPr>
      <w:r>
        <w:t>4) формированию у граждан мотивации к своевременному обращению за медицинской помощью, в том числе к своевременному прохождению диспансеризации;</w:t>
      </w:r>
    </w:p>
    <w:p w:rsidR="00826AB4" w:rsidRDefault="00826AB4">
      <w:pPr>
        <w:pStyle w:val="ConsPlusNormal"/>
        <w:ind w:firstLine="540"/>
        <w:jc w:val="both"/>
      </w:pPr>
      <w:r>
        <w:t>5) популяризации здорового образа жизни;</w:t>
      </w:r>
    </w:p>
    <w:p w:rsidR="00826AB4" w:rsidRDefault="00826AB4">
      <w:pPr>
        <w:pStyle w:val="ConsPlusNormal"/>
        <w:ind w:firstLine="540"/>
        <w:jc w:val="both"/>
      </w:pPr>
      <w:r>
        <w:t>6) предотвращению возможного распространения заболеваний, в том числе социально значимых заболеваний, заболеваний, представляющих опасность для окружающих, инфекционных заболеваний, не являющихся социально значимыми или представляющими опасность для окружающих, на территориях соответствующих муниципальных образований Волгоградской области, минимизации последствий их распространения;</w:t>
      </w:r>
    </w:p>
    <w:p w:rsidR="00826AB4" w:rsidRDefault="00826AB4">
      <w:pPr>
        <w:pStyle w:val="ConsPlusNormal"/>
        <w:ind w:firstLine="540"/>
        <w:jc w:val="both"/>
      </w:pPr>
      <w:r>
        <w:t>7) информированию граждан о причинах возникновения заболеваний и условиях, способствующих их распространению;</w:t>
      </w:r>
    </w:p>
    <w:p w:rsidR="00826AB4" w:rsidRDefault="00826AB4">
      <w:pPr>
        <w:pStyle w:val="ConsPlusNormal"/>
        <w:ind w:firstLine="540"/>
        <w:jc w:val="both"/>
      </w:pPr>
      <w:r>
        <w:t>8) информированию граждан о медицинских организациях, осуществляющих профилактику заболеваний и оказывающих медицинскую помощь.</w:t>
      </w:r>
    </w:p>
    <w:p w:rsidR="00826AB4" w:rsidRDefault="00826AB4">
      <w:pPr>
        <w:pStyle w:val="ConsPlusNormal"/>
        <w:ind w:firstLine="540"/>
        <w:jc w:val="both"/>
      </w:pPr>
      <w:r>
        <w:t xml:space="preserve">2. Мероприятия по профилактике заболеваний и формированию здорового образа жизни у граждан, предусмотренные </w:t>
      </w:r>
      <w:hyperlink w:anchor="P52" w:history="1">
        <w:r>
          <w:rPr>
            <w:color w:val="0000FF"/>
          </w:rPr>
          <w:t>частью 1</w:t>
        </w:r>
      </w:hyperlink>
      <w:r>
        <w:t xml:space="preserve"> настоящей статьи, реализуются органами местного самоуправления на территории муниципальных образований в порядке, определенном муниципальными правовыми актами.</w:t>
      </w:r>
    </w:p>
    <w:p w:rsidR="00826AB4" w:rsidRDefault="00826AB4">
      <w:pPr>
        <w:pStyle w:val="ConsPlusNormal"/>
        <w:ind w:firstLine="540"/>
        <w:jc w:val="both"/>
      </w:pPr>
      <w:r>
        <w:t>3. Органы местного самоуправления в целях профилактики заболеваний и формирования здорового образа жизни у граждан вправе реализовывать иные мероприятия, не предусмотренные настоящим Законом.</w:t>
      </w:r>
    </w:p>
    <w:p w:rsidR="00826AB4" w:rsidRDefault="00826AB4">
      <w:pPr>
        <w:pStyle w:val="ConsPlusNormal"/>
        <w:jc w:val="both"/>
      </w:pPr>
    </w:p>
    <w:p w:rsidR="00826AB4" w:rsidRDefault="00826AB4">
      <w:pPr>
        <w:pStyle w:val="ConsPlusNormal"/>
        <w:ind w:firstLine="540"/>
        <w:jc w:val="both"/>
        <w:outlineLvl w:val="0"/>
      </w:pPr>
      <w:r>
        <w:t>Статья 5. Содействие органа исполнительной власти Волгоградской области, уполномоченного в сфере охраны здоровья граждан на территории Волгоградской области</w:t>
      </w:r>
    </w:p>
    <w:p w:rsidR="00826AB4" w:rsidRDefault="00826AB4">
      <w:pPr>
        <w:pStyle w:val="ConsPlusNormal"/>
        <w:jc w:val="both"/>
      </w:pPr>
    </w:p>
    <w:p w:rsidR="00826AB4" w:rsidRDefault="00826AB4">
      <w:pPr>
        <w:pStyle w:val="ConsPlusNormal"/>
        <w:ind w:firstLine="540"/>
        <w:jc w:val="both"/>
      </w:pPr>
      <w:proofErr w:type="gramStart"/>
      <w:r>
        <w:t>Орган исполнительной власти Волгоградской области, уполномоченный в сфере охраны здоровья граждан на территории Волгоградской области, в рамках своих полномочий оказывает содействие органам местного самоуправления в информировании населения муниципального образования о возможности распространения социально значимых заболеваний и заболеваний, представляющих опасность для окружающих, и об угрозе возникновения и о возникновении эпидемий, а также в реализации мероприятий по профилактике заболеваний и формированию здорового</w:t>
      </w:r>
      <w:proofErr w:type="gramEnd"/>
      <w:r>
        <w:t xml:space="preserve"> образа жизни посредством предоставления соответствующей информации, разъяснений и оказания методической помощи.</w:t>
      </w:r>
    </w:p>
    <w:p w:rsidR="00826AB4" w:rsidRDefault="00826AB4">
      <w:pPr>
        <w:pStyle w:val="ConsPlusNormal"/>
        <w:jc w:val="both"/>
      </w:pPr>
    </w:p>
    <w:p w:rsidR="00826AB4" w:rsidRDefault="00826AB4">
      <w:pPr>
        <w:pStyle w:val="ConsPlusNormal"/>
        <w:ind w:firstLine="540"/>
        <w:jc w:val="both"/>
        <w:outlineLvl w:val="0"/>
      </w:pPr>
      <w:r>
        <w:t>Статья 6. Вступление в силу настоящего Закона</w:t>
      </w:r>
    </w:p>
    <w:p w:rsidR="00826AB4" w:rsidRDefault="00826AB4">
      <w:pPr>
        <w:pStyle w:val="ConsPlusNormal"/>
        <w:jc w:val="both"/>
      </w:pPr>
    </w:p>
    <w:p w:rsidR="00826AB4" w:rsidRDefault="00826AB4">
      <w:pPr>
        <w:pStyle w:val="ConsPlusNormal"/>
        <w:ind w:firstLine="540"/>
        <w:jc w:val="both"/>
      </w:pPr>
      <w:r>
        <w:t xml:space="preserve">Настоящий Закон вступает в силу по </w:t>
      </w:r>
      <w:proofErr w:type="gramStart"/>
      <w:r>
        <w:t>истечении</w:t>
      </w:r>
      <w:proofErr w:type="gramEnd"/>
      <w:r>
        <w:t xml:space="preserve"> десяти дней после дня его официального опубликования.</w:t>
      </w:r>
    </w:p>
    <w:p w:rsidR="00826AB4" w:rsidRDefault="00826AB4">
      <w:pPr>
        <w:pStyle w:val="ConsPlusNormal"/>
        <w:jc w:val="both"/>
      </w:pPr>
    </w:p>
    <w:p w:rsidR="00826AB4" w:rsidRDefault="00826AB4">
      <w:pPr>
        <w:pStyle w:val="ConsPlusNormal"/>
        <w:jc w:val="right"/>
      </w:pPr>
      <w:r>
        <w:t>Губернатор</w:t>
      </w:r>
    </w:p>
    <w:p w:rsidR="00826AB4" w:rsidRDefault="00826AB4">
      <w:pPr>
        <w:pStyle w:val="ConsPlusNormal"/>
        <w:jc w:val="right"/>
      </w:pPr>
      <w:r>
        <w:t>Волгоградской области</w:t>
      </w:r>
    </w:p>
    <w:p w:rsidR="00826AB4" w:rsidRDefault="00826AB4">
      <w:pPr>
        <w:pStyle w:val="ConsPlusNormal"/>
        <w:jc w:val="right"/>
      </w:pPr>
      <w:r>
        <w:t>А.И.БОЧАРОВ</w:t>
      </w:r>
    </w:p>
    <w:p w:rsidR="00826AB4" w:rsidRDefault="00826AB4">
      <w:pPr>
        <w:pStyle w:val="ConsPlusNormal"/>
      </w:pPr>
      <w:r>
        <w:t>17 марта 2016 года</w:t>
      </w:r>
    </w:p>
    <w:p w:rsidR="00826AB4" w:rsidRDefault="00826AB4">
      <w:pPr>
        <w:pStyle w:val="ConsPlusNormal"/>
      </w:pPr>
      <w:r>
        <w:lastRenderedPageBreak/>
        <w:t>N 13-ОД</w:t>
      </w:r>
    </w:p>
    <w:p w:rsidR="00826AB4" w:rsidRDefault="00826AB4">
      <w:pPr>
        <w:pStyle w:val="ConsPlusNormal"/>
        <w:jc w:val="both"/>
      </w:pPr>
    </w:p>
    <w:p w:rsidR="00826AB4" w:rsidRDefault="00826AB4">
      <w:pPr>
        <w:pStyle w:val="ConsPlusNormal"/>
        <w:jc w:val="both"/>
      </w:pPr>
    </w:p>
    <w:p w:rsidR="00826AB4" w:rsidRDefault="00826AB4">
      <w:pPr>
        <w:pStyle w:val="ConsPlusNormal"/>
        <w:pBdr>
          <w:top w:val="single" w:sz="6" w:space="0" w:color="auto"/>
        </w:pBdr>
        <w:spacing w:before="100" w:after="100"/>
        <w:jc w:val="both"/>
        <w:rPr>
          <w:sz w:val="2"/>
          <w:szCs w:val="2"/>
        </w:rPr>
      </w:pPr>
    </w:p>
    <w:p w:rsidR="009655BB" w:rsidRDefault="009655BB"/>
    <w:sectPr w:rsidR="009655BB" w:rsidSect="008316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826AB4"/>
    <w:rsid w:val="000E7335"/>
    <w:rsid w:val="002C7B3D"/>
    <w:rsid w:val="00531BEA"/>
    <w:rsid w:val="00826AB4"/>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6A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6A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6A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3E97D09B292C6837387CD71B69E70876E5AAB443FF06C1978953F9E1HFh5M" TargetMode="External"/><Relationship Id="rId5" Type="http://schemas.openxmlformats.org/officeDocument/2006/relationships/hyperlink" Target="consultantplus://offline/ref=0C3E97D09B292C6837387CD71B69E70875ECACBF49FF06C1978953F9E1F52F08319820464DBF93BFHBh2M"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2016-12-22T12:33:00Z</dcterms:created>
  <dcterms:modified xsi:type="dcterms:W3CDTF">2016-12-22T12:33:00Z</dcterms:modified>
</cp:coreProperties>
</file>