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83" w:rsidRDefault="00E45E8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45E83" w:rsidRDefault="00E45E83">
      <w:pPr>
        <w:pStyle w:val="ConsPlusNormal"/>
        <w:jc w:val="both"/>
        <w:outlineLvl w:val="0"/>
      </w:pPr>
    </w:p>
    <w:p w:rsidR="00E45E83" w:rsidRDefault="00E45E83">
      <w:pPr>
        <w:pStyle w:val="ConsPlusNormal"/>
        <w:outlineLvl w:val="0"/>
      </w:pPr>
      <w:r>
        <w:t>Зарегистрировано в Минюсте России 12 мая 2015 г. N 37231</w:t>
      </w:r>
    </w:p>
    <w:p w:rsidR="00E45E83" w:rsidRDefault="00E45E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Title"/>
        <w:jc w:val="center"/>
      </w:pPr>
      <w:r>
        <w:t>МИНИСТЕРСТВО ЗДРАВООХРАНЕНИЯ РОССИЙСКОЙ ФЕДЕРАЦИИ</w:t>
      </w:r>
    </w:p>
    <w:p w:rsidR="00E45E83" w:rsidRDefault="00E45E83">
      <w:pPr>
        <w:pStyle w:val="ConsPlusTitle"/>
        <w:jc w:val="center"/>
      </w:pPr>
    </w:p>
    <w:p w:rsidR="00E45E83" w:rsidRDefault="00E45E83">
      <w:pPr>
        <w:pStyle w:val="ConsPlusTitle"/>
        <w:jc w:val="center"/>
      </w:pPr>
      <w:r>
        <w:t>ПРИКАЗ</w:t>
      </w:r>
    </w:p>
    <w:p w:rsidR="00E45E83" w:rsidRDefault="00E45E83">
      <w:pPr>
        <w:pStyle w:val="ConsPlusTitle"/>
        <w:jc w:val="center"/>
      </w:pPr>
      <w:r>
        <w:t>от 14 апреля 2015 г. N 193н</w:t>
      </w:r>
    </w:p>
    <w:p w:rsidR="00E45E83" w:rsidRDefault="00E45E83">
      <w:pPr>
        <w:pStyle w:val="ConsPlusTitle"/>
        <w:jc w:val="center"/>
      </w:pPr>
    </w:p>
    <w:p w:rsidR="00E45E83" w:rsidRDefault="00E45E83">
      <w:pPr>
        <w:pStyle w:val="ConsPlusTitle"/>
        <w:jc w:val="center"/>
      </w:pPr>
      <w:r>
        <w:t>ОБ УТВЕРЖДЕНИИ ПОРЯДКА</w:t>
      </w:r>
    </w:p>
    <w:p w:rsidR="00E45E83" w:rsidRDefault="00E45E83">
      <w:pPr>
        <w:pStyle w:val="ConsPlusTitle"/>
        <w:jc w:val="center"/>
      </w:pPr>
      <w:r>
        <w:t>ОКАЗАНИЯ ПАЛЛИАТИВНОЙ МЕДИЦИНСКОЙ ПОМОЩИ ДЕТЯМ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6927; 2015, N 1, ст. 72, 85; N 10, ст. 1425) приказываю: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7" w:history="1">
        <w:r>
          <w:rPr>
            <w:color w:val="0000FF"/>
          </w:rPr>
          <w:t>Порядок</w:t>
        </w:r>
      </w:hyperlink>
      <w:r>
        <w:t xml:space="preserve"> оказания паллиативной медицинской помощи детям.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jc w:val="right"/>
      </w:pPr>
      <w:r>
        <w:t>Министр</w:t>
      </w:r>
    </w:p>
    <w:p w:rsidR="00E45E83" w:rsidRDefault="00E45E83">
      <w:pPr>
        <w:pStyle w:val="ConsPlusNormal"/>
        <w:jc w:val="right"/>
      </w:pPr>
      <w:r>
        <w:t>В.И.СКВОРЦОВА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jc w:val="right"/>
        <w:outlineLvl w:val="0"/>
      </w:pPr>
      <w:r>
        <w:t>Утвержден</w:t>
      </w:r>
    </w:p>
    <w:p w:rsidR="00E45E83" w:rsidRDefault="00E45E83">
      <w:pPr>
        <w:pStyle w:val="ConsPlusNormal"/>
        <w:jc w:val="right"/>
      </w:pPr>
      <w:r>
        <w:t>приказом 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Title"/>
        <w:jc w:val="center"/>
      </w:pPr>
      <w:bookmarkStart w:id="0" w:name="P27"/>
      <w:bookmarkEnd w:id="0"/>
      <w:r>
        <w:t>ПОРЯДОК ОКАЗАНИЯ ПАЛЛИАТИВНОЙ МЕДИЦИНСКОЙ ПОМОЩИ ДЕТЯМ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1. Настоящий Порядок устанавливает правила оказания детям паллиативной медицинской помощи, направленной на избавление от боли и облегчение других тяжелых проявлений заболеваний на стадии, когда исчерпаны возможности радикального лечения, в целях улучшения качества жизни неизлечимо больных детей, за исключением больных ВИЧ-инфекцией &lt;*&gt;.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сентября 2007 г. N 610 "О мерах по организации оказания паллиативной помощи больным ВИЧ-инфекцией" (зарегистрирован Министерством юстиции Российской Федерации 19 октября 2007 г., регистрационный N 10355).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2. Оказание паллиативной медицинской помощи детям осуществляется медицинскими организациями и иными организациями, осуществляющими медицинскую деятельность (далее - медицинские организации), государственной, муниципальной и частной систем здравоохранения с учетом прав ребенка и (или) его законного представителя на выбор врача и медицинской организации &lt;*&gt;.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lastRenderedPageBreak/>
        <w:t xml:space="preserve">&lt;*&gt; </w:t>
      </w:r>
      <w:hyperlink r:id="rId7" w:history="1">
        <w:r>
          <w:rPr>
            <w:color w:val="0000FF"/>
          </w:rPr>
          <w:t>Статья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6927; 2015, N 1, ст. 72, 85; N 10, ст. 1425) (далее - Федеральный закон от 21 ноября 2011 г. N 323-ФЗ).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3. Паллиативная медицинская помощь детям может оказываться в следующих условиях: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лечение), в том числе на дому при вызове медицинского работника;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4. Паллиативная медицинская помощь оказывается неизлечимо больным детям с отсутствием реабилитационного потенциала, которые нуждаются в симптоматической терапии, психосоциальной помощи, длительном постороннем уходе.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5. Оказание паллиативной медицинской помощи детям осуществляется: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врачами-педиатрами участковыми, врачами общей практики (семейными врачами), врачами-педиатрами, врачами по паллиативной медицинской помощи, прошедшими обучение по дополнительным профессиональным программам повышения квалификации) по вопросам оказания паллиативной медицинской помощи детям;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медицинскими работниками со средним профессиональным образованием, прошедшими обучение по вопросам оказания паллиативной медицинской помощи детям.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6. Решение о направлении ребенка на оказание паллиативной медицинской помощи принимает врачебная комиссия медицинской организации, в которой осуществляется наблюдение и/или лечение ребенка, в состав которой включаются руководитель медицинской организации или его заместитель, заведующий структурным подразделением медицинской организации и лечащий врач по профилю заболевания ребенка.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Врачебная комиссия оформляет заключение о наличии показаний к оказанию ребенку паллиативной медицинской помощи, которое вносится в медицинскую документацию ребенка, а копия заключения выдается на руки одному из родителей или иному законному представителю (в отношении несовершеннолетнего, не достигшего возраста, установленного </w:t>
      </w:r>
      <w:hyperlink r:id="rId8" w:history="1">
        <w:r>
          <w:rPr>
            <w:color w:val="0000FF"/>
          </w:rPr>
          <w:t>частью 2 статьи 54</w:t>
        </w:r>
      </w:hyperlink>
      <w:r>
        <w:t xml:space="preserve"> Федерального закона от 21 ноября 2011 г. N 323-ФЗ).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7. При направлении ребенка в медицинскую организацию, оказывающую паллиативную медицинскую помощь, оформляется выписка из медицинской карты ребенка, получившего медицинскую помощь в амбулаторных условиях, или медицинской карты стационарного больного, с указанием диагноза, результатов клинических, лабораторных и инструментальных исследований, рекомендаций по диагностике и лечению, иным мероприятиям. &lt;*&gt;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 xml:space="preserve">8. Паллиативная медицинская помощь детям в амбулаторных условиях оказывается </w:t>
      </w:r>
      <w:r>
        <w:lastRenderedPageBreak/>
        <w:t xml:space="preserve">выездной патронажной службой паллиативной медицинской помощи детям в соответствии с </w:t>
      </w:r>
      <w:hyperlink w:anchor="P74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75" w:history="1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9. При наличии медицинских показаний ребенок направляется в медицинскую организацию, оказывающую паллиативную медицинскую помощь в стационарных условиях.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10. Паллиативная медицинская помощь детям в стационарных условиях оказывается в отделениях (на койках) паллиативной медицинской помощи детям и хосписах (для детей), организованных в соответствии с </w:t>
      </w:r>
      <w:hyperlink w:anchor="P261" w:history="1">
        <w:r>
          <w:rPr>
            <w:color w:val="0000FF"/>
          </w:rPr>
          <w:t>приложениями N 4</w:t>
        </w:r>
      </w:hyperlink>
      <w:r>
        <w:t xml:space="preserve"> - </w:t>
      </w:r>
      <w:hyperlink w:anchor="P766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11. При возникновении угрожающих жизни состояний, требующих оказания экстренной или неотложной медицинской помощи, выездная бригада скорой медицинской помощи доставляет детей в медицинские организации, обеспечивающие круглосуточное медицинское наблюдение и лечение по профилю заболевания пациента.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12. При достижении ребенком 18-летнего возраста с целью преемственности оказания паллиативной медицинской помощи он направляется в медицинскую организацию, оказывающую паллиативную медицинскую помощь взрослому населению.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13. При оказании паллиативной медицинской помощи детям назначение и выписывание обезболивающих лекарственных препаратов, в том числе наркотических и психотропных лекарственных препаратов, включенных в </w:t>
      </w:r>
      <w:hyperlink r:id="rId10" w:history="1">
        <w:r>
          <w:rPr>
            <w:color w:val="0000FF"/>
          </w:rPr>
          <w:t>списки II</w:t>
        </w:r>
      </w:hyperlink>
      <w:r>
        <w:t xml:space="preserve"> и </w:t>
      </w:r>
      <w:hyperlink r:id="rId11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 (далее - Перечень), подлежащих контролю в Российской Федерации &lt;*&gt;, осуществляется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25 июня 2012 г., регистрационный N 28883)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2854; N 37, ст. 5002; N 41, ст. 5625; N 48, ст. 6686; N 49, ст. 6861; 2013, N 6, с. 558; N 9, ст. 953; N 25, ст. 3159; N 29, ст. 3962; N 37, ст. 4706; N 46, ст. 5943; N 51, ст. 6869; N 14, ст. 1626; 2014, N 23, ст. 2987; N 27, ст. 3763; N 44, ст. 6068; N 51, ст. 7430; N 11, ст. 1593).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 xml:space="preserve">14. В отдельных случаях по решению руководителя медицинской организации, при выписывании из медицинской организации, оказывающей паллиативную медицинскую помощь в стационарных условиях, ребенка, получающего наркотические и психотропные лекарственные препараты и нуждающегося в продолжении лечения в амбулаторных условиях, могут назначаться либо выдаваться одновременно с выпиской из истории болезни наркотические и психотропные лекарственные препараты из </w:t>
      </w:r>
      <w:hyperlink r:id="rId14" w:history="1">
        <w:r>
          <w:rPr>
            <w:color w:val="0000FF"/>
          </w:rPr>
          <w:t>списков II</w:t>
        </w:r>
      </w:hyperlink>
      <w:r>
        <w:t xml:space="preserve"> и </w:t>
      </w:r>
      <w:hyperlink r:id="rId15" w:history="1">
        <w:r>
          <w:rPr>
            <w:color w:val="0000FF"/>
          </w:rPr>
          <w:t>III</w:t>
        </w:r>
      </w:hyperlink>
      <w:r>
        <w:t xml:space="preserve"> Перечня на срок приема пациентом до 5 дней.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15. В случае если проведение медицинских манипуляций, связанных с оказанием паллиативной медицинской помощи детям, может повлечь возникновение болевых ощущений у пациента, такие манипуляции должны проводиться с обезболиванием.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jc w:val="right"/>
        <w:outlineLvl w:val="1"/>
      </w:pPr>
      <w:r>
        <w:t>Приложение N 1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jc w:val="center"/>
      </w:pPr>
      <w:bookmarkStart w:id="1" w:name="P74"/>
      <w:bookmarkEnd w:id="1"/>
      <w:r>
        <w:t>ПРАВИЛА</w:t>
      </w:r>
    </w:p>
    <w:p w:rsidR="00E45E83" w:rsidRDefault="00E45E83">
      <w:pPr>
        <w:pStyle w:val="ConsPlusNormal"/>
        <w:jc w:val="center"/>
      </w:pPr>
      <w:r>
        <w:t>ОРГАНИЗАЦИИ ДЕЯТЕЛЬНОСТИ ВЫЕЗДНОЙ ПАТРОНАЖНОЙ СЛУЖБЫ</w:t>
      </w:r>
    </w:p>
    <w:p w:rsidR="00E45E83" w:rsidRDefault="00E45E83">
      <w:pPr>
        <w:pStyle w:val="ConsPlusNormal"/>
        <w:jc w:val="center"/>
      </w:pPr>
      <w:r>
        <w:t>ПАЛЛИАТИВНОЙ МЕДИЦИНСКОЙ ПОМОЩИ ДЕТЯМ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выездной патронажной службы паллиативной медицинской помощи детям (далее - выездная служба).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2. Выездная служба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оказывающей паллиативную медицинскую помощь детям, и создается в целях организации оказания паллиативной медицинской помощи детям в амбулаторных условиях.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3. Структура выездной службы и ее штатная численность устанавливаются руководителем медицинской организации, в составе которой создана выездная служба,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118" w:history="1">
        <w:r>
          <w:rPr>
            <w:color w:val="0000FF"/>
          </w:rPr>
          <w:t>приложению N 2</w:t>
        </w:r>
      </w:hyperlink>
      <w:r>
        <w:t xml:space="preserve"> к Порядку оказания паллиативной медицинской помощи детям, утвержденному настоящим приказом, и утверждаются руководителем медицинской организации, в составе которого она создана.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4. Выездную службу возглавляет заведующий, который назначается на должность и освобождается от должности руководителем медицинской организации, в структуре которой создана выездная служба.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На должность заведующего выездной службой назначается врач по паллиативной медицинской помощи, соответствующий квалификационным требованиям к медицинским работникам с высшим образованием по специальностям "детская кардиология", "детская онкология", "детская урология-андрология", "детская хирургия", "детская эндокринология", "неврология", "педиатрия", "общая врачебная практика (семейная медицина)" и прошедший обучение по дополнительным профессиональным программам (повышение квалификации) по вопросам оказания паллиативной медицинской помощи детям.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5. Выездная служба оказывает паллиативную медицинскую помощь детям во взаимодействии с врачами-педиатрами, врачами-педиатрами участковыми, врачами общей практики (семейными врачами) и врачами по паллиативной медицинской помощи иных медицинских организаций.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6. Для организации деятельности выездной службы рекомендуется предусматривать: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работы диспетчера;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организации рабочего места врача и медицинской сестры;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хранения медицинской документации.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lastRenderedPageBreak/>
        <w:t>7. Выездная служба осуществляет следующие функции: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оказание паллиативной медицинской помощи детям в амбулаторных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динамическое наблюдение за детьми, нуждающимися в оказании паллиативной медицинской помощи;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направление при наличии медицинских показаний детей в медицинскую организацию, оказывающую паллиативную медицинскую помощь детям в стационарных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назначение с целью обезболивания наркотических средств, психотропных веществ, включенных в </w:t>
      </w:r>
      <w:hyperlink r:id="rId16" w:history="1">
        <w:r>
          <w:rPr>
            <w:color w:val="0000FF"/>
          </w:rPr>
          <w:t>списки II</w:t>
        </w:r>
      </w:hyperlink>
      <w:r>
        <w:t xml:space="preserve"> и </w:t>
      </w:r>
      <w:hyperlink r:id="rId17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 &lt;*&gt;;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2854; N 37, ст. 5002; N 41, ст. 5625; N 48, ст. 6686; N 49, ст. 6861; 2013, N 6, с. 558; N 9, ст. 953; N 25, ст. 3159; N 29, ст. 3962; N 37, ст. 4706; N 46, ст. 5943; N 51, ст. 6869; N 14, ст. 1626; 2014, N 23, ст. 2987; N 27, ст. 3763; N 44, ст. 6068; N 51, ст. 7430; N 11, ст. 1593).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оказание психологической помощи детям, нуждающимся в оказании паллиативной медицинской помощи, и членам их семей;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по вопросам организации и оказания паллиативной медицинской помощи детям;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консультирование родственников детей, нуждающихся в паллиативной медицинской помощи, и обучение их навыкам ухода за тяжелобольными детьми;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обеспечение преемственности в оказании паллиативной медицинской помощи детям в амбулаторных и стационарных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выездной службы;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8. Выездная служба оснащается оборудованием в соответствии со стандартом оснащения, предусмотренным </w:t>
      </w:r>
      <w:hyperlink w:anchor="P175" w:history="1">
        <w:r>
          <w:rPr>
            <w:color w:val="0000FF"/>
          </w:rPr>
          <w:t>приложением N 3</w:t>
        </w:r>
      </w:hyperlink>
      <w:r>
        <w:t xml:space="preserve"> к Порядку оказания паллиативной медицинской помощи детям, утвержденному настоящим приказом.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9. Для обеспечения своей деятельности выездной службой используются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sectPr w:rsidR="00E45E83" w:rsidSect="00624B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5E83" w:rsidRDefault="00E45E83">
      <w:pPr>
        <w:pStyle w:val="ConsPlusNormal"/>
        <w:jc w:val="right"/>
        <w:outlineLvl w:val="1"/>
      </w:pPr>
      <w:r>
        <w:lastRenderedPageBreak/>
        <w:t>Приложение N 2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  <w:bookmarkStart w:id="2" w:name="P118"/>
      <w:bookmarkEnd w:id="2"/>
      <w:r>
        <w:t>РЕКОМЕНДУЕМЫЕ ШТАТНЫЕ НОРМАТИВЫ</w:t>
      </w:r>
    </w:p>
    <w:p w:rsidR="00E45E83" w:rsidRDefault="00E45E83">
      <w:pPr>
        <w:pStyle w:val="ConsPlusNormal"/>
        <w:jc w:val="center"/>
      </w:pPr>
      <w:r>
        <w:t>ВЫЕЗДНОЙ ПАТРОНАЖНОЙ СЛУЖБЫ ПАЛЛИАТИВНОЙ МЕДИЦИНСКОЙ</w:t>
      </w:r>
    </w:p>
    <w:p w:rsidR="00E45E83" w:rsidRDefault="00E45E83">
      <w:pPr>
        <w:pStyle w:val="ConsPlusNormal"/>
        <w:jc w:val="center"/>
      </w:pPr>
      <w:r>
        <w:t>ПОМОЩИ ДЕТЯМ</w:t>
      </w:r>
    </w:p>
    <w:p w:rsidR="00E45E83" w:rsidRDefault="00E45E8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2324"/>
      </w:tblGrid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Количество должностей, шт.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Заведующий выездной службой - врач по паллиативной медицинской помощи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Врач-педиатр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 на 20 тыс. детского сельского населения или 50 тыс. детского городского населения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Врач-невролог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 на 20 тыс. детского населения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 - детский онколог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0,25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0,25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Фельдшер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2 на 1 должность врача-педиатра или фельдшера</w:t>
            </w:r>
          </w:p>
        </w:tc>
      </w:tr>
    </w:tbl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Примечания: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1. В медицинских организациях, имеющих в своем составе выездную патронажную службу паллиативной медицинской помощи детям, рекомендуется предусматривать должность социального работника из расчета 1 должность на выездную патронажную службу паллиативной медицинской помощи детям.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2. Рекомендуемые штатные нормативы выездной патронажной службы паллиативной медицинской помощи детям не распространяются на медицинские организации частной системы здравоохранения.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3. Для районов с низкой плотностью населения и ограниченной транспортной доступностью медицинских организаций количество штатных единиц выездной патронажной службы паллиативной медицинской помощи детям устанавливается органами исполнительной власти субъектов Российской Федерации в сфере охраны здоровья исходя из меньшей численности детского населения.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4. Должности врача-невролога, врача - детского онколога и медицинского психолога предусматриваются в случае отсутствия соответствующих должностей в медицинской организации, в структуре которой создана выездная патронажная служба паллиативной медицинской помощи детям.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5. Должность врача-анестезиолога-реаниматолога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right"/>
        <w:outlineLvl w:val="1"/>
      </w:pPr>
      <w:r>
        <w:t>Приложение N 3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lastRenderedPageBreak/>
        <w:t>от 14 апреля 2015 г. N 193н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  <w:bookmarkStart w:id="3" w:name="P175"/>
      <w:bookmarkEnd w:id="3"/>
      <w:r>
        <w:t>СТАНДАРТ</w:t>
      </w:r>
    </w:p>
    <w:p w:rsidR="00E45E83" w:rsidRDefault="00E45E83">
      <w:pPr>
        <w:pStyle w:val="ConsPlusNormal"/>
        <w:jc w:val="center"/>
      </w:pPr>
      <w:r>
        <w:t>ОСНАЩЕНИЯ ВЫЕЗДНОЙ ПАТРОНАЖНОЙ СЛУЖБЫ ПАЛЛИАТИВНОЙ</w:t>
      </w:r>
    </w:p>
    <w:p w:rsidR="00E45E83" w:rsidRDefault="00E45E83">
      <w:pPr>
        <w:pStyle w:val="ConsPlusNormal"/>
        <w:jc w:val="center"/>
      </w:pPr>
      <w:r>
        <w:t>МЕДИЦИНСКОЙ ПОМОЩИ ДЕТЯМ</w:t>
      </w:r>
    </w:p>
    <w:p w:rsidR="00E45E83" w:rsidRDefault="00E45E83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2324"/>
      </w:tblGrid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Легковая автомашина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Мобильная реанимационная медицинская тележка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Портативный электрокардиограф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Глюкометр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Холодильник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Укладка по обезболиванию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Шкаф для хранения медицинских инструментов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Мешок Амбу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Молоточек неврологический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Диагностический фонарик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 </w:t>
            </w:r>
            <w:hyperlink w:anchor="P24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2</w:t>
            </w:r>
          </w:p>
        </w:tc>
      </w:tr>
    </w:tbl>
    <w:p w:rsidR="00E45E83" w:rsidRDefault="00E45E83">
      <w:pPr>
        <w:sectPr w:rsidR="00E45E8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bookmarkStart w:id="4" w:name="P247"/>
      <w:bookmarkEnd w:id="4"/>
      <w:r>
        <w:t>&lt;*&gt; При наличии пациентов, нуждающихся в проведении искусственной вентиляции легких.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jc w:val="right"/>
        <w:outlineLvl w:val="1"/>
      </w:pPr>
      <w:r>
        <w:t>Приложение N 4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  <w:bookmarkStart w:id="5" w:name="P261"/>
      <w:bookmarkEnd w:id="5"/>
      <w:r>
        <w:t>ПРАВИЛА</w:t>
      </w:r>
    </w:p>
    <w:p w:rsidR="00E45E83" w:rsidRDefault="00E45E83">
      <w:pPr>
        <w:pStyle w:val="ConsPlusNormal"/>
        <w:jc w:val="center"/>
      </w:pPr>
      <w:r>
        <w:t>ОРГАНИЗАЦИИ ДЕЯТЕЛЬНОСТИ ОТДЕЛЕНИЯ ПАЛЛИАТИВНОЙ</w:t>
      </w:r>
    </w:p>
    <w:p w:rsidR="00E45E83" w:rsidRDefault="00E45E83">
      <w:pPr>
        <w:pStyle w:val="ConsPlusNormal"/>
        <w:jc w:val="center"/>
      </w:pPr>
      <w:r>
        <w:t>МЕДИЦИНСКОЙ ПОМОЩИ ДЕТЯМ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паллиативной медицинской помощи детям (далее - Отделение).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с целью оказания паллиативной медицинской помощи детям в стационарных условиях.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3. Структура Отделения и его штатная численность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326" w:history="1">
        <w:r>
          <w:rPr>
            <w:color w:val="0000FF"/>
          </w:rPr>
          <w:t>приложению N 5</w:t>
        </w:r>
      </w:hyperlink>
      <w:r>
        <w:t xml:space="preserve"> к Порядку оказания паллиативной медицинской помощи детям, утвержденному настоящим приказом, и утверждается руководителем медицинской организации, в составе которого оно создано.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4. Отделение возглавляет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На должность заведующего Отделением назначается врач по паллиативной медицинской помощи, соответствующий квалификационными требованиям к медицинским работникам с высшим образованием по специальностям "детская кардиология", "детская онкология", "детская урология-андрология", "детская хирургия", "детская эндокринология", "неврология", "педиатрия", "общая врачебная практика (семейная медицина)" и прошедший обучение по дополнительным профессиональным программам (повышение квалификации) по вопросам оказания паллиативной медицинской помощи детям.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5. В Отделении рекомендуется предусматривать: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перевязочную;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процедурную;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для массажа;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для психологического консультирования;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lastRenderedPageBreak/>
        <w:t>палаты для детей, в том числе одноместные;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хранения наркотических средств;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буфет и раздаточную;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занятий лечебной физкультурой;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отдыха родителей.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оказание паллиативной медицинской помощи детям в стационарных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назначение с целью обезболивания наркотических средств, психотропных веществ, включенных в </w:t>
      </w:r>
      <w:hyperlink r:id="rId19" w:history="1">
        <w:r>
          <w:rPr>
            <w:color w:val="0000FF"/>
          </w:rPr>
          <w:t>списки II</w:t>
        </w:r>
      </w:hyperlink>
      <w:r>
        <w:t xml:space="preserve"> и </w:t>
      </w:r>
      <w:hyperlink r:id="rId20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 &lt;*&gt;;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11; ст. 1295; N 19, ст. 2400; N 22, ст. 2854; N 37, ст. 5002; N 41, ст. 5625; N 48, ст. 6686; N 49, ст. 6861; 2013, N 6, с. 558; N 9, ст. 953; N 25, ст. 3159; N 29, ст. 3962; N 37, ст. 4706; N 46, ст. 5943; N 51, ст. 6869; N 14, ст. 1626; 2014, N 23, ст. 2987; N 27, ст. 3763; N 44, ст. 6068; N 51, ст. 7430; N 11, ст. 1593).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направление детей под наблюдение медицинской организации, оказывающей паллиативную медицинскую помощь детям в амбулаторных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lastRenderedPageBreak/>
        <w:t>оказание психологической помощи детям, нуждающимся в паллиативной медицинской помощи, и членам их семей;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по вопросам оказания паллиативной медицинской помощи детям;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консультирование родственников детей, нуждающихся в паллиативной медицинской помощи, и обучение их навыкам ухода за тяжелобольными детьми;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обеспечение преемственности в оказании паллиативной медицинской помощи детям в амбулаторных и стационарных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Отделения в установленном порядке;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7. Отделение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8. В Отделении создаются условия,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 и интересов иных лиц, работающих и (или) находящихся в медицинской организации &lt;*&gt;.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2" w:history="1">
        <w:r>
          <w:rPr>
            <w:color w:val="0000FF"/>
          </w:rPr>
          <w:t>Пункт 6 части 1 статьи 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1425; N 14, ст. 2018).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 xml:space="preserve">9. Отделение оснащается оборудованием в соответствии со стандартом оснащения, предусмотренным </w:t>
      </w:r>
      <w:hyperlink w:anchor="P402" w:history="1">
        <w:r>
          <w:rPr>
            <w:color w:val="0000FF"/>
          </w:rPr>
          <w:t>приложением N 6</w:t>
        </w:r>
      </w:hyperlink>
      <w:r>
        <w:t xml:space="preserve"> к Порядку оказания паллиативной медицинской помощи детям, утвержденному настоящим приказом.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10. Для обеспечения своей деятельности Отделение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sectPr w:rsidR="00E45E83">
          <w:pgSz w:w="11905" w:h="16838"/>
          <w:pgMar w:top="1134" w:right="850" w:bottom="1134" w:left="1701" w:header="0" w:footer="0" w:gutter="0"/>
          <w:cols w:space="720"/>
        </w:sectPr>
      </w:pPr>
    </w:p>
    <w:p w:rsidR="00E45E83" w:rsidRDefault="00E45E83">
      <w:pPr>
        <w:pStyle w:val="ConsPlusNormal"/>
        <w:jc w:val="right"/>
        <w:outlineLvl w:val="1"/>
      </w:pPr>
      <w:r>
        <w:lastRenderedPageBreak/>
        <w:t>Приложение N 5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jc w:val="center"/>
      </w:pPr>
      <w:bookmarkStart w:id="6" w:name="P326"/>
      <w:bookmarkEnd w:id="6"/>
      <w:r>
        <w:t>РЕКОМЕНДУЕМЫЕ ШТАТНЫЕ НОРМАТИВЫ</w:t>
      </w:r>
    </w:p>
    <w:p w:rsidR="00E45E83" w:rsidRDefault="00E45E83">
      <w:pPr>
        <w:pStyle w:val="ConsPlusNormal"/>
        <w:jc w:val="center"/>
      </w:pPr>
      <w:r>
        <w:t>ОТДЕЛЕНИЯ ПАЛЛИАТИВНОЙ МЕДИЦИНСКОЙ ПОМОЩИ ДЕТЯМ</w:t>
      </w:r>
    </w:p>
    <w:p w:rsidR="00E45E83" w:rsidRDefault="00E45E8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2324"/>
      </w:tblGrid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Количество должностей, шт.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Заведующий - врач по паллиативной медицинской помощи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Врач-педиатр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5,25 на 20 коек</w:t>
            </w:r>
          </w:p>
          <w:p w:rsidR="00E45E83" w:rsidRDefault="00E45E83">
            <w:pPr>
              <w:pStyle w:val="ConsPlusNormal"/>
              <w:jc w:val="center"/>
            </w:pPr>
            <w:r>
              <w:t>(для обеспечения круглосуточной работы)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 - детский онколог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0,25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Врач-невролог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0,75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0,25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5,25 на 5 коек</w:t>
            </w:r>
          </w:p>
          <w:p w:rsidR="00E45E83" w:rsidRDefault="00E45E83">
            <w:pPr>
              <w:pStyle w:val="ConsPlusNormal"/>
              <w:jc w:val="center"/>
            </w:pPr>
            <w:r>
              <w:t>(для обеспечения круглосуточной работы)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5,25 на 5 коек</w:t>
            </w:r>
          </w:p>
          <w:p w:rsidR="00E45E83" w:rsidRDefault="00E45E83">
            <w:pPr>
              <w:pStyle w:val="ConsPlusNormal"/>
              <w:jc w:val="center"/>
            </w:pPr>
            <w:r>
              <w:t>(для обеспечения круглосуточной работы)</w:t>
            </w:r>
          </w:p>
        </w:tc>
      </w:tr>
    </w:tbl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Примечания: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1. В медицинских организациях, имеющих в своем составе отделение паллиативной медицинской помощи детям, рекомендуется предусматривать должность социального работника из расчета 1 должность на отделение и должность воспитателя из расчета 1 должность на отделение.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2. Рекомендуемые штатные нормативы отделения паллиативной помощи детям не распространяются на медицинские организации частной системы здравоохранения.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3. Для районов с низкой плотностью населения и ограниченной транспортной доступностью медицинских организаций количество штатных единиц отделения паллиативной помощи детям устанавливается органами исполнительной власти субъектов Российской Федерации в сфере охраны здоровья исходя из меньшей численности детского населения.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4. Должность врача-анестезиолога-реаниматолога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right"/>
        <w:outlineLvl w:val="1"/>
      </w:pPr>
      <w:r>
        <w:t>Приложение N 6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  <w:bookmarkStart w:id="7" w:name="P402"/>
      <w:bookmarkEnd w:id="7"/>
      <w:r>
        <w:t>СТАНДАРТ</w:t>
      </w:r>
    </w:p>
    <w:p w:rsidR="00E45E83" w:rsidRDefault="00E45E83">
      <w:pPr>
        <w:pStyle w:val="ConsPlusNormal"/>
        <w:jc w:val="center"/>
      </w:pPr>
      <w:r>
        <w:t>ОСНАЩЕНИЯ ОТДЕЛЕНИЯ ПАЛЛИАТИВНОЙ МЕДИЦИНСКОЙ ПОМОЩИ ДЕТЯМ</w:t>
      </w:r>
    </w:p>
    <w:p w:rsidR="00E45E83" w:rsidRDefault="00E45E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6673"/>
        <w:gridCol w:w="2338"/>
      </w:tblGrid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Функциональная кровать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Пеленальный стол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Прикроватный столик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Кресло-туалет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Прикроватная информационная доска (маркерная)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Противопролежневый матрас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Матрас с подогревом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Кресло-каталка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Тележка для перевозки больных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Тележка грузовая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Подъемная система для перемещения больных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Массажная кушетка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Стол манипуляционный для инструментария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Ширма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Портативный электрокардиограф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Глюкометр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Автоматический дозатор инфузионных растворов, питания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Холодильник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Шкаф для хранения медицинских инструментов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Аптечка с противошоковыми препаратами для оказания неотложной помощи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Мешок Амбу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Молоточек неврологический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Диагностический фонарик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Весы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Электронные весы для детей до 1 года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Ростомер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 </w:t>
            </w:r>
            <w:hyperlink w:anchor="P55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Система для централизованной подачи кислорода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Кислородный концентратор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Спирометр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Аппарат для ингаляционной терапии переносной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28" w:type="dxa"/>
          </w:tcPr>
          <w:p w:rsidR="00E45E83" w:rsidRDefault="00E45E8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673" w:type="dxa"/>
          </w:tcPr>
          <w:p w:rsidR="00E45E83" w:rsidRDefault="00E45E83">
            <w:pPr>
              <w:pStyle w:val="ConsPlusNormal"/>
            </w:pPr>
            <w:r>
              <w:t>Компьютер, принтер локальной сети</w:t>
            </w:r>
          </w:p>
        </w:tc>
        <w:tc>
          <w:tcPr>
            <w:tcW w:w="2338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E45E83" w:rsidRDefault="00E45E83">
      <w:pPr>
        <w:sectPr w:rsidR="00E45E8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5E83" w:rsidRDefault="00E45E83">
      <w:pPr>
        <w:pStyle w:val="ConsPlusNormal"/>
        <w:ind w:firstLine="540"/>
      </w:pPr>
    </w:p>
    <w:p w:rsidR="00E45E83" w:rsidRDefault="00E45E83">
      <w:pPr>
        <w:pStyle w:val="ConsPlusNormal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bookmarkStart w:id="8" w:name="P551"/>
      <w:bookmarkEnd w:id="8"/>
      <w:r>
        <w:t>&lt;*&gt; При наличии в отделении паллиативной медицинской помощи детям детей, нуждающихся в искусственной вентиляции легких.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right"/>
        <w:outlineLvl w:val="1"/>
      </w:pPr>
      <w:r>
        <w:t>Приложение N 7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  <w:r>
        <w:t>ПРАВИЛА ОРГАНИЗАЦИИ ДЕЯТЕЛЬНОСТИ ХОСПИСА (ДЛЯ ДЕТЕЙ)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хосписа (для детей) (далее - хоспис).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2. Хоспис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детям в стационарных и, при наличии выездной патронажной службы, амбулаторных условиях, в том числе на дому.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3. Структура хосписа и его штатная численность устанавливаются руководителем медицинской организации, в составе которой создан хоспис, или учредителем хосписа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766" w:history="1">
        <w:r>
          <w:rPr>
            <w:color w:val="0000FF"/>
          </w:rPr>
          <w:t>приложению N 9</w:t>
        </w:r>
      </w:hyperlink>
      <w:r>
        <w:t xml:space="preserve"> к Порядку оказания паллиативной медицинской помощи детям, утвержденному настоящим приказом.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4. На должность главного врача хосписа назначается врач, соответствующий квалификационным требованиям к медицинским работникам с высшим образованием по специальности "организация здравоохранения и общественное здоровье".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5. На должность заведующего хосписом назначается врач по паллиативной медицинской помощи, соответствующий квалификационным требованиям к медицинским работникам с высшим образованием по специальностям "детская кардиология", "детская онкология", "детская урология-андрология", "детская хирургия", "детская эндокринология", "неврология", "педиатрия", "общая врачебная практика (семейная медицина)" и прошедший обучение по дополнительным профессиональным программам (повышение квалификации) по вопросам паллиативной медицинской помощи детям.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6. В хосписе рекомендуется предусматривать: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приемное отделение &lt;*&gt;;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&lt;*&gt; Для хосписа, являющегося самостоятельной медицинской организацией.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lastRenderedPageBreak/>
        <w:t>стационарное отделение паллиативной медицинской помощи детям;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отделение выездной патронажной службы паллиативной медицинской помощи детям;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процедурную;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перевязочную;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по лечебной физкультуре и массажу;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для психологического консультирования;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аптеку;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административно-хозяйственное отделение;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главного врача;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хранения наркотических средств;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буфет и раздаточную;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душевую и туалет для медицинского персонала;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учебный класс;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помещение для занятий лечебной физкультурой;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комнату для отдыха родителей.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7. Хоспис осуществляет следующие функции: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оказание паллиативной медицинской помощи детям;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lastRenderedPageBreak/>
        <w:t xml:space="preserve">назначение с целью обезболивания наркотических средств, психотропных веществ, включенных в </w:t>
      </w:r>
      <w:hyperlink r:id="rId23" w:history="1">
        <w:r>
          <w:rPr>
            <w:color w:val="0000FF"/>
          </w:rPr>
          <w:t>списки II</w:t>
        </w:r>
      </w:hyperlink>
      <w:r>
        <w:t xml:space="preserve"> и </w:t>
      </w:r>
      <w:hyperlink r:id="rId24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 &lt;*&gt;;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2854; N 37, ст. 5002; N 41, ст. 5625; N 48, ст. 6686; N 49, ст. 6861; 2013, N 6, с. 558; N 9, ст. 953; N 25, ст. 3159; N 29, ст. 3962; N 37, ст. 4706; N 46, ст. 5943; N 51, ст. 6869; N 14, ст. 1626; 2014, N 23, ст. 2987; N 27, ст. 3763; N 44, ст. 6068; N 51, ст. 7430; N 11, ст. 1593).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организация и проведение мероприятий по уходу за детьми;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направление детей под наблюдение медицинской организации, оказывающей паллиативную медицинскую помощь детям в амбулаторных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оказание психологической и социальной помощи детям, нуждающимся в оказании паллиативной медицинской помощи, и членам их семей;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по вопросам оказания паллиативной медицинской помощи детям;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консультирование родственников детей, нуждающихся в паллиативной медицинской помощи, и обучение их навыкам ухода за тяжелобольными детьми;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взаимодействие с органами и организациями системы социального обслуживания;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ведение отчетной и учетной документации;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обеспечение преемственности в оказании паллиативной медицинской помощи детям в амбулаторных и стационарных условиях;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8. Хоспис оснащается оборудованием в соответствии со стандартом оснащения, предусмотренным приложением N 10 к Порядку оказания паллиативной медицинской помощи детям, утвержденному настоящим приказом.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9. В хосписе создаются условия,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 и интересов иных лиц, работающих и (или) находящихся в медицинской организации.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10. Хоспис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</w:p>
    <w:p w:rsidR="00E45E83" w:rsidRDefault="00E45E83">
      <w:pPr>
        <w:sectPr w:rsidR="00E45E83">
          <w:pgSz w:w="11905" w:h="16838"/>
          <w:pgMar w:top="1134" w:right="850" w:bottom="1134" w:left="1701" w:header="0" w:footer="0" w:gutter="0"/>
          <w:cols w:space="720"/>
        </w:sectPr>
      </w:pPr>
    </w:p>
    <w:p w:rsidR="00E45E83" w:rsidRDefault="00E45E83">
      <w:pPr>
        <w:pStyle w:val="ConsPlusNormal"/>
        <w:jc w:val="right"/>
        <w:outlineLvl w:val="1"/>
      </w:pPr>
      <w:r>
        <w:lastRenderedPageBreak/>
        <w:t>Приложение N 8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jc w:val="center"/>
      </w:pPr>
    </w:p>
    <w:p w:rsidR="00E45E83" w:rsidRDefault="00E45E83">
      <w:pPr>
        <w:pStyle w:val="ConsPlusNormal"/>
        <w:jc w:val="center"/>
      </w:pPr>
      <w:r>
        <w:t>РЕКОМЕНДУЕМЫЕ ШТАТНЫЕ НОРМАТИВЫ ХОСПИСА (ДЛЯ ДЕТЕЙ)</w:t>
      </w:r>
    </w:p>
    <w:p w:rsidR="00E45E83" w:rsidRDefault="00E45E8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2324"/>
      </w:tblGrid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Количество должностей, шт.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 xml:space="preserve">Главный врач (заведующий - врач по паллиативной медицинской помощи </w:t>
            </w:r>
            <w:hyperlink w:anchor="P742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</w:p>
        </w:tc>
        <w:tc>
          <w:tcPr>
            <w:tcW w:w="8957" w:type="dxa"/>
            <w:gridSpan w:val="2"/>
          </w:tcPr>
          <w:p w:rsidR="00E45E83" w:rsidRDefault="00E45E83">
            <w:pPr>
              <w:pStyle w:val="ConsPlusNormal"/>
              <w:jc w:val="center"/>
              <w:outlineLvl w:val="2"/>
            </w:pPr>
            <w:r>
              <w:t>Приемное отделение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2"/>
            </w:pPr>
            <w:r>
              <w:t>Стационарное отделение паллиативной медицинской помощи детям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Врач-педиатр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5,75 на 20 коек</w:t>
            </w:r>
          </w:p>
          <w:p w:rsidR="00E45E83" w:rsidRDefault="00E45E83">
            <w:pPr>
              <w:pStyle w:val="ConsPlusNormal"/>
              <w:jc w:val="center"/>
            </w:pPr>
            <w:r>
              <w:t>(для обеспечения круглосуточной работы)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Врач-невролог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 - детский онколог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0,25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0,25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5,75 на 5 коек</w:t>
            </w:r>
          </w:p>
          <w:p w:rsidR="00E45E83" w:rsidRDefault="00E45E83">
            <w:pPr>
              <w:pStyle w:val="ConsPlusNormal"/>
              <w:jc w:val="center"/>
            </w:pPr>
            <w:r>
              <w:t>(для обеспечения круглосуточной работы)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5,75 на 10 коек</w:t>
            </w:r>
          </w:p>
          <w:p w:rsidR="00E45E83" w:rsidRDefault="00E45E83">
            <w:pPr>
              <w:pStyle w:val="ConsPlusNormal"/>
              <w:jc w:val="center"/>
            </w:pPr>
            <w:r>
              <w:t>(для обеспечения круглосуточной работы)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Сестра-хозяйка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2"/>
            </w:pPr>
            <w:r>
              <w:t xml:space="preserve">Отделение выездной патронажной службы паллиативной медицинской помощи детям </w:t>
            </w:r>
            <w:hyperlink w:anchor="P74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3"/>
            </w:pPr>
            <w:r>
              <w:t>Процедурная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3"/>
            </w:pPr>
            <w:r>
              <w:t>Перевязочная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3"/>
            </w:pPr>
            <w:r>
              <w:t>Кабинет по лечебной физкультуре и массажу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0,5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3"/>
            </w:pPr>
            <w:r>
              <w:t>Кабинет для психологического консультирования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3"/>
            </w:pPr>
            <w:r>
              <w:t>Аптека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Заведующий аптекой - провизор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Фармацевт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Провизор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2</w:t>
            </w:r>
          </w:p>
        </w:tc>
      </w:tr>
      <w:tr w:rsidR="00E45E83">
        <w:tc>
          <w:tcPr>
            <w:tcW w:w="9581" w:type="dxa"/>
            <w:gridSpan w:val="3"/>
          </w:tcPr>
          <w:p w:rsidR="00E45E83" w:rsidRDefault="00E45E83">
            <w:pPr>
              <w:pStyle w:val="ConsPlusNormal"/>
              <w:jc w:val="center"/>
              <w:outlineLvl w:val="3"/>
            </w:pPr>
            <w:r>
              <w:t>Организационно-методический отдел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Заведующий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Врач-методист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Методист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2</w:t>
            </w:r>
          </w:p>
        </w:tc>
      </w:tr>
      <w:tr w:rsidR="00E45E83">
        <w:tc>
          <w:tcPr>
            <w:tcW w:w="624" w:type="dxa"/>
          </w:tcPr>
          <w:p w:rsidR="00E45E83" w:rsidRDefault="00E45E8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</w:tbl>
    <w:p w:rsidR="00E45E83" w:rsidRDefault="00E45E83">
      <w:pPr>
        <w:sectPr w:rsidR="00E45E8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bookmarkStart w:id="9" w:name="P742"/>
      <w:bookmarkEnd w:id="9"/>
      <w:r>
        <w:t>&lt;*&gt; Для хосписа (для детей), являющегося структурным подразделением медицинской организации.</w:t>
      </w:r>
    </w:p>
    <w:p w:rsidR="00E45E83" w:rsidRDefault="00E45E83">
      <w:pPr>
        <w:pStyle w:val="ConsPlusNormal"/>
        <w:spacing w:before="220"/>
        <w:ind w:firstLine="540"/>
        <w:jc w:val="both"/>
      </w:pPr>
      <w:bookmarkStart w:id="10" w:name="P743"/>
      <w:bookmarkEnd w:id="10"/>
      <w:r>
        <w:t xml:space="preserve">&lt;**&gt; Штатные нормативы отделения выездной патронажной службы паллиативной медицинской помощи детям хосписа (для детей) предусматриваются в соответствии с </w:t>
      </w:r>
      <w:hyperlink w:anchor="P118" w:history="1">
        <w:r>
          <w:rPr>
            <w:color w:val="0000FF"/>
          </w:rPr>
          <w:t>приложением N 2</w:t>
        </w:r>
      </w:hyperlink>
      <w:r>
        <w:t xml:space="preserve"> к Порядку оказания паллиативной медицинской помощи детям, утвержденному настоящим приказом.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Примечания: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1. Рекомендуемые штатные нормативы хосписа (для детей) не распространяются на медицинские организации частной системы здравоохранения.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2. Рекомендуется предусматривать круглосуточную работу врачей-педиатров в хосписе (для детей), являющимся самостоятельной медицинской организацией.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3. В хосписе (для детей) рекомендуется предусматривать должности медицинского статистика из расчета 1 должность на хоспис, социального работника из расчета 0,5 должности и должность воспитателя из расчета 1 должность на отделение.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4. Должности врача-невролога, врача - детского онколога и медицинского психолога предусматриваются в случае отсутствия соответствующих должностей в медицинской организации, в структуре которой создан хоспис (для детей).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5. Должность врача-анестезиолога-реаниматолога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6. Штатные нормативы приемного отделения, аптеки и организационно-методического отдела хосписа (для детей) предусматриваются в хосписе (для детей), являющемся самостоятельной медицинской организацией.</w:t>
      </w:r>
    </w:p>
    <w:p w:rsidR="00E45E83" w:rsidRDefault="00E45E83">
      <w:pPr>
        <w:pStyle w:val="ConsPlusNormal"/>
        <w:spacing w:before="220"/>
        <w:ind w:firstLine="540"/>
        <w:jc w:val="both"/>
      </w:pPr>
      <w:r>
        <w:t>7. Для районов с низкой плотностью населения и ограниченной транспортной доступностью медицинских организаций количество штатных единиц хосписа (для детей) устанавливается органами исполнительной власти субъектов Российской Федерации в сфере охраны здоровья исходя из меньшей численности детского населения.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sectPr w:rsidR="00E45E83">
          <w:pgSz w:w="11905" w:h="16838"/>
          <w:pgMar w:top="1134" w:right="850" w:bottom="1134" w:left="1701" w:header="0" w:footer="0" w:gutter="0"/>
          <w:cols w:space="720"/>
        </w:sectPr>
      </w:pPr>
    </w:p>
    <w:p w:rsidR="00E45E83" w:rsidRDefault="00E45E83">
      <w:pPr>
        <w:pStyle w:val="ConsPlusNormal"/>
        <w:jc w:val="right"/>
        <w:outlineLvl w:val="1"/>
      </w:pPr>
      <w:r>
        <w:lastRenderedPageBreak/>
        <w:t>Приложение N 9</w:t>
      </w:r>
    </w:p>
    <w:p w:rsidR="00E45E83" w:rsidRDefault="00E45E83">
      <w:pPr>
        <w:pStyle w:val="ConsPlusNormal"/>
        <w:jc w:val="right"/>
      </w:pPr>
      <w:r>
        <w:t>к Порядку оказания паллиативной</w:t>
      </w:r>
    </w:p>
    <w:p w:rsidR="00E45E83" w:rsidRDefault="00E45E83">
      <w:pPr>
        <w:pStyle w:val="ConsPlusNormal"/>
        <w:jc w:val="right"/>
      </w:pPr>
      <w:r>
        <w:t>медицинской помощи детям,</w:t>
      </w:r>
    </w:p>
    <w:p w:rsidR="00E45E83" w:rsidRDefault="00E45E83">
      <w:pPr>
        <w:pStyle w:val="ConsPlusNormal"/>
        <w:jc w:val="right"/>
      </w:pPr>
      <w:r>
        <w:t>утвержденному приказом</w:t>
      </w:r>
    </w:p>
    <w:p w:rsidR="00E45E83" w:rsidRDefault="00E45E83">
      <w:pPr>
        <w:pStyle w:val="ConsPlusNormal"/>
        <w:jc w:val="right"/>
      </w:pPr>
      <w:r>
        <w:t>Министерства здравоохранения</w:t>
      </w:r>
    </w:p>
    <w:p w:rsidR="00E45E83" w:rsidRDefault="00E45E83">
      <w:pPr>
        <w:pStyle w:val="ConsPlusNormal"/>
        <w:jc w:val="right"/>
      </w:pPr>
      <w:r>
        <w:t>Российской Федерации</w:t>
      </w:r>
    </w:p>
    <w:p w:rsidR="00E45E83" w:rsidRDefault="00E45E83">
      <w:pPr>
        <w:pStyle w:val="ConsPlusNormal"/>
        <w:jc w:val="right"/>
      </w:pPr>
      <w:r>
        <w:t>от 14 апреля 2015 г. N 193н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jc w:val="center"/>
      </w:pPr>
      <w:bookmarkStart w:id="11" w:name="P766"/>
      <w:bookmarkEnd w:id="11"/>
      <w:r>
        <w:t>СТАНДАРТ ОСНАЩЕНИЯ ДЕТСКОГО ХОСПИСА</w:t>
      </w:r>
    </w:p>
    <w:p w:rsidR="00E45E83" w:rsidRDefault="00E45E8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6633"/>
        <w:gridCol w:w="2324"/>
      </w:tblGrid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  <w:jc w:val="center"/>
            </w:pPr>
            <w:r>
              <w:t>Наименование оборудования и инструментария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Функциональная кровать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Пеленальный стол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Прикроватный столик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Кресло-туалет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Прикроватная информационная доска (маркерная)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Противопролежневый матрас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Матрас с подогревом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Кресло-каталка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Тележка для перевозки больных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Тележка грузовая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Подъемная система для перемещения больных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Массажная кушетка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Стол манипуляционный для инструментария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Ширма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Портативный электрокардиограф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Глюкометр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Автоматический дозатор инфузионных растворов, питания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Холодильник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Шкаф для хранения медицинских инструментов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Аптечка с противошоковыми препаратами для оказания неотложной помощи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Мешок Амбу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Молоточек неврологический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Диагностический фонарик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Весы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Электронные весы для детей до 1 года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Ростомер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 </w:t>
            </w:r>
            <w:hyperlink w:anchor="P9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Система для централизованной подачи кислорода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Кислородный концентратор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Спирометр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1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Портативная ванна для лежачих больных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Аппарат для ингаляционной терапии переносной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Набор для плевральной пункции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45E83">
        <w:tc>
          <w:tcPr>
            <w:tcW w:w="614" w:type="dxa"/>
          </w:tcPr>
          <w:p w:rsidR="00E45E83" w:rsidRDefault="00E45E8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633" w:type="dxa"/>
          </w:tcPr>
          <w:p w:rsidR="00E45E83" w:rsidRDefault="00E45E83">
            <w:pPr>
              <w:pStyle w:val="ConsPlusNormal"/>
            </w:pPr>
            <w:r>
              <w:t>Компьютер, принтер локальной сети</w:t>
            </w:r>
          </w:p>
        </w:tc>
        <w:tc>
          <w:tcPr>
            <w:tcW w:w="2324" w:type="dxa"/>
          </w:tcPr>
          <w:p w:rsidR="00E45E83" w:rsidRDefault="00E45E83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  <w:r>
        <w:t>--------------------------------</w:t>
      </w:r>
    </w:p>
    <w:p w:rsidR="00E45E83" w:rsidRDefault="00E45E83">
      <w:pPr>
        <w:pStyle w:val="ConsPlusNormal"/>
        <w:spacing w:before="220"/>
        <w:ind w:firstLine="540"/>
        <w:jc w:val="both"/>
      </w:pPr>
      <w:bookmarkStart w:id="12" w:name="P920"/>
      <w:bookmarkEnd w:id="12"/>
      <w:r>
        <w:t>&lt;*&gt; При наличии в отделении паллиативной медицинской помощи детям детей, нуждающихся в искусственной вентиляции легких.</w:t>
      </w: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ind w:firstLine="540"/>
        <w:jc w:val="both"/>
      </w:pPr>
    </w:p>
    <w:p w:rsidR="00E45E83" w:rsidRDefault="00E45E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23F2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E45E83"/>
    <w:rsid w:val="002C7B3D"/>
    <w:rsid w:val="00531BEA"/>
    <w:rsid w:val="0069379A"/>
    <w:rsid w:val="009655BB"/>
    <w:rsid w:val="009E26A8"/>
    <w:rsid w:val="009F5DF3"/>
    <w:rsid w:val="00C4342C"/>
    <w:rsid w:val="00DD3267"/>
    <w:rsid w:val="00E45E83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5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5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5E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5E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45E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E563FCFF6F603D0B7963D701B37BA74A46E4464E8B4A65065568633E4DC41268CB924FE6CFD1A3e4u8J" TargetMode="External"/><Relationship Id="rId13" Type="http://schemas.openxmlformats.org/officeDocument/2006/relationships/hyperlink" Target="consultantplus://offline/ref=2BE563FCFF6F603D0B7963D701B37BA74A45E24649864A65065568633Ee4uDJ" TargetMode="External"/><Relationship Id="rId18" Type="http://schemas.openxmlformats.org/officeDocument/2006/relationships/hyperlink" Target="consultantplus://offline/ref=2BE563FCFF6F603D0B7963D701B37BA74A45E24649864A65065568633Ee4uD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BE563FCFF6F603D0B7963D701B37BA74A45E24649864A65065568633Ee4uDJ" TargetMode="External"/><Relationship Id="rId7" Type="http://schemas.openxmlformats.org/officeDocument/2006/relationships/hyperlink" Target="consultantplus://offline/ref=2BE563FCFF6F603D0B7963D701B37BA74A46E4464E8B4A65065568633E4DC41268CB924FE6CED2A2e4uDJ" TargetMode="External"/><Relationship Id="rId12" Type="http://schemas.openxmlformats.org/officeDocument/2006/relationships/hyperlink" Target="consultantplus://offline/ref=2BE563FCFF6F603D0B7963D701B37BA74A47E04649814A65065568633E4DC41268CB924FE6CED0A4e4uDJ" TargetMode="External"/><Relationship Id="rId17" Type="http://schemas.openxmlformats.org/officeDocument/2006/relationships/hyperlink" Target="consultantplus://offline/ref=2BE563FCFF6F603D0B7963D701B37BA74A45E24649864A65065568633E4DC41268CB924FE6CED3A4e4uBJ" TargetMode="External"/><Relationship Id="rId25" Type="http://schemas.openxmlformats.org/officeDocument/2006/relationships/hyperlink" Target="consultantplus://offline/ref=2BE563FCFF6F603D0B7963D701B37BA74A45E24649864A65065568633Ee4u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E563FCFF6F603D0B7963D701B37BA74A45E24649864A65065568633E4DC41268CB924FE6CED1A2e4u6J" TargetMode="External"/><Relationship Id="rId20" Type="http://schemas.openxmlformats.org/officeDocument/2006/relationships/hyperlink" Target="consultantplus://offline/ref=2BE563FCFF6F603D0B7963D701B37BA74A45E24649864A65065568633E4DC41268CB924FE6CED3A4e4u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E563FCFF6F603D0B7963D701B37BA74F46EA4E4B88176F0E0C6461e3u9J" TargetMode="External"/><Relationship Id="rId11" Type="http://schemas.openxmlformats.org/officeDocument/2006/relationships/hyperlink" Target="consultantplus://offline/ref=2BE563FCFF6F603D0B7963D701B37BA74A45E24649864A65065568633E4DC41268CB924FE6CED3A4e4uBJ" TargetMode="External"/><Relationship Id="rId24" Type="http://schemas.openxmlformats.org/officeDocument/2006/relationships/hyperlink" Target="consultantplus://offline/ref=2BE563FCFF6F603D0B7963D701B37BA74A45E24649864A65065568633E4DC41268CB924FE6CED3A4e4uBJ" TargetMode="External"/><Relationship Id="rId5" Type="http://schemas.openxmlformats.org/officeDocument/2006/relationships/hyperlink" Target="consultantplus://offline/ref=2BE563FCFF6F603D0B7963D701B37BA74A46E4464E8B4A65065568633E4DC41268CB924FE6CED3ACe4u6J" TargetMode="External"/><Relationship Id="rId15" Type="http://schemas.openxmlformats.org/officeDocument/2006/relationships/hyperlink" Target="consultantplus://offline/ref=2BE563FCFF6F603D0B7963D701B37BA74A45E24649864A65065568633E4DC41268CB924FE6CED3A4e4uBJ" TargetMode="External"/><Relationship Id="rId23" Type="http://schemas.openxmlformats.org/officeDocument/2006/relationships/hyperlink" Target="consultantplus://offline/ref=2BE563FCFF6F603D0B7963D701B37BA74A45E24649864A65065568633E4DC41268CB924FE6CED1A2e4u6J" TargetMode="External"/><Relationship Id="rId10" Type="http://schemas.openxmlformats.org/officeDocument/2006/relationships/hyperlink" Target="consultantplus://offline/ref=2BE563FCFF6F603D0B7963D701B37BA74A45E24649864A65065568633E4DC41268CB924FE6CED1A2e4u6J" TargetMode="External"/><Relationship Id="rId19" Type="http://schemas.openxmlformats.org/officeDocument/2006/relationships/hyperlink" Target="consultantplus://offline/ref=2BE563FCFF6F603D0B7963D701B37BA74A45E24649864A65065568633E4DC41268CB924FE6CED1A2e4u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BE563FCFF6F603D0B7963D701B37BA74940E74E4C804A65065568633Ee4uDJ" TargetMode="External"/><Relationship Id="rId14" Type="http://schemas.openxmlformats.org/officeDocument/2006/relationships/hyperlink" Target="consultantplus://offline/ref=2BE563FCFF6F603D0B7963D701B37BA74A45E24649864A65065568633E4DC41268CB924FE6CED1A2e4u6J" TargetMode="External"/><Relationship Id="rId22" Type="http://schemas.openxmlformats.org/officeDocument/2006/relationships/hyperlink" Target="consultantplus://offline/ref=2BE563FCFF6F603D0B7963D701B37BA74A46E4464E8B4A65065568633E4DC41268CB924FE6CED0A3e4u6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6716</Words>
  <Characters>38283</Characters>
  <Application>Microsoft Office Word</Application>
  <DocSecurity>0</DocSecurity>
  <Lines>319</Lines>
  <Paragraphs>89</Paragraphs>
  <ScaleCrop>false</ScaleCrop>
  <Company/>
  <LinksUpToDate>false</LinksUpToDate>
  <CharactersWithSpaces>44910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2017-07-28T09:46:00Z</dcterms:created>
  <dcterms:modified xsi:type="dcterms:W3CDTF">2017-07-28T09:46:00Z</dcterms:modified>
</cp:coreProperties>
</file>