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27" w:rsidRDefault="00943A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3A27" w:rsidRDefault="00943A27">
      <w:pPr>
        <w:pStyle w:val="ConsPlusNormal"/>
        <w:jc w:val="both"/>
        <w:outlineLvl w:val="0"/>
      </w:pPr>
    </w:p>
    <w:p w:rsidR="00943A27" w:rsidRDefault="00943A27">
      <w:pPr>
        <w:pStyle w:val="ConsPlusNormal"/>
        <w:outlineLvl w:val="0"/>
      </w:pPr>
      <w:r>
        <w:t>Зарегистрировано в Минюсте России 28 января 2013 г. N 26732</w:t>
      </w:r>
    </w:p>
    <w:p w:rsidR="00943A27" w:rsidRDefault="00943A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3A27" w:rsidRDefault="00943A27">
      <w:pPr>
        <w:pStyle w:val="ConsPlusNormal"/>
      </w:pPr>
    </w:p>
    <w:p w:rsidR="00943A27" w:rsidRDefault="00943A27">
      <w:pPr>
        <w:pStyle w:val="ConsPlusTitle"/>
        <w:jc w:val="center"/>
      </w:pPr>
      <w:r>
        <w:t>МИНИСТЕРСТВО ЗДРАВООХРАНЕНИЯ РОССИЙСКОЙ ФЕДЕРАЦИИ</w:t>
      </w:r>
    </w:p>
    <w:p w:rsidR="00943A27" w:rsidRDefault="00943A27">
      <w:pPr>
        <w:pStyle w:val="ConsPlusTitle"/>
        <w:jc w:val="center"/>
      </w:pPr>
    </w:p>
    <w:p w:rsidR="00943A27" w:rsidRDefault="00943A27">
      <w:pPr>
        <w:pStyle w:val="ConsPlusTitle"/>
        <w:jc w:val="center"/>
      </w:pPr>
      <w:r>
        <w:t>ПРИКАЗ</w:t>
      </w:r>
    </w:p>
    <w:p w:rsidR="00943A27" w:rsidRDefault="00943A27">
      <w:pPr>
        <w:pStyle w:val="ConsPlusTitle"/>
        <w:jc w:val="center"/>
      </w:pPr>
      <w:r>
        <w:t>от 7 ноября 2012 г. N 606н</w:t>
      </w:r>
    </w:p>
    <w:p w:rsidR="00943A27" w:rsidRDefault="00943A27">
      <w:pPr>
        <w:pStyle w:val="ConsPlusTitle"/>
        <w:jc w:val="center"/>
      </w:pPr>
    </w:p>
    <w:p w:rsidR="00943A27" w:rsidRDefault="00943A27">
      <w:pPr>
        <w:pStyle w:val="ConsPlusTitle"/>
        <w:jc w:val="center"/>
      </w:pPr>
      <w:r>
        <w:t>ОБ УТВЕРЖДЕНИИ ПОРЯДКА</w:t>
      </w:r>
    </w:p>
    <w:p w:rsidR="00943A27" w:rsidRDefault="00943A27">
      <w:pPr>
        <w:pStyle w:val="ConsPlusTitle"/>
        <w:jc w:val="center"/>
      </w:pPr>
      <w:r>
        <w:t>ОКАЗАНИЯ МЕДИЦИНСКОЙ ПОМОЩИ НАСЕЛЕНИЮ ПО ПРОФИЛЮ</w:t>
      </w:r>
    </w:p>
    <w:p w:rsidR="00943A27" w:rsidRDefault="00943A27">
      <w:pPr>
        <w:pStyle w:val="ConsPlusTitle"/>
        <w:jc w:val="center"/>
      </w:pPr>
      <w:r>
        <w:t>"АЛЛЕРГОЛОГИЯ И ИММУНОЛОГИЯ"</w:t>
      </w:r>
    </w:p>
    <w:p w:rsidR="00943A27" w:rsidRDefault="00943A27">
      <w:pPr>
        <w:pStyle w:val="ConsPlusNormal"/>
        <w:jc w:val="center"/>
      </w:pPr>
    </w:p>
    <w:p w:rsidR="00943A27" w:rsidRDefault="00943A2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февраля 2010 г. N 60н "Об утверждении порядка оказания медицинской помощи больным с аллергическими заболеваниями и болезнями, ассоциированными с иммунодефицитами" (зарегистрирован Министерством юстиции Российской Федерации 3 марта 2010 г., регистрационный N 16543).</w:t>
      </w:r>
    </w:p>
    <w:p w:rsidR="00943A27" w:rsidRDefault="00943A27">
      <w:pPr>
        <w:pStyle w:val="ConsPlusNormal"/>
        <w:jc w:val="both"/>
      </w:pPr>
    </w:p>
    <w:p w:rsidR="00943A27" w:rsidRDefault="00943A27">
      <w:pPr>
        <w:pStyle w:val="ConsPlusNormal"/>
        <w:jc w:val="right"/>
      </w:pPr>
      <w:r>
        <w:t>Министр</w:t>
      </w:r>
    </w:p>
    <w:p w:rsidR="00943A27" w:rsidRDefault="00943A27">
      <w:pPr>
        <w:pStyle w:val="ConsPlusNormal"/>
        <w:jc w:val="right"/>
      </w:pPr>
      <w:r>
        <w:t>В.И.СКВОРЦОВА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0"/>
      </w:pPr>
      <w:r>
        <w:t>Утвержден</w:t>
      </w:r>
    </w:p>
    <w:p w:rsidR="00943A27" w:rsidRDefault="00943A27">
      <w:pPr>
        <w:pStyle w:val="ConsPlusNormal"/>
        <w:jc w:val="right"/>
      </w:pPr>
      <w:r>
        <w:t>приказом 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07.11.2012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Title"/>
        <w:jc w:val="center"/>
      </w:pPr>
      <w:bookmarkStart w:id="0" w:name="P29"/>
      <w:bookmarkEnd w:id="0"/>
      <w:r>
        <w:t>ПОРЯДОК</w:t>
      </w:r>
    </w:p>
    <w:p w:rsidR="00943A27" w:rsidRDefault="00943A27">
      <w:pPr>
        <w:pStyle w:val="ConsPlusTitle"/>
        <w:jc w:val="center"/>
      </w:pPr>
      <w:r>
        <w:t>ОКАЗАНИЯ МЕДИЦИНСКОЙ ПОМОЩИ НАСЕЛЕНИЮ ПО ПРОФИЛЮ</w:t>
      </w:r>
    </w:p>
    <w:p w:rsidR="00943A27" w:rsidRDefault="00943A27">
      <w:pPr>
        <w:pStyle w:val="ConsPlusTitle"/>
        <w:jc w:val="center"/>
      </w:pPr>
      <w:r>
        <w:t>"АЛЛЕРГОЛОГИЯ И ИММУНОЛОГИЯ"</w:t>
      </w:r>
    </w:p>
    <w:p w:rsidR="00943A27" w:rsidRDefault="00943A27">
      <w:pPr>
        <w:pStyle w:val="ConsPlusNormal"/>
        <w:jc w:val="center"/>
      </w:pPr>
    </w:p>
    <w:p w:rsidR="00943A27" w:rsidRDefault="00943A2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"аллергология и иммунология" в медицинских организациях.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2. Медицинская помощь по профилю "аллергология и иммунология" (далее - медицинская помощь) оказывается в виде: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lastRenderedPageBreak/>
        <w:t>3. Медицинская помощь может оказываться в следующих условиях: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аллергических заболеваний и болезней, ассоциированных с иммунодефицитами, медицинской реабилитации, формированию здорового образа жизни.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медицинский работник со средним медицинским образованием, врач-терапевт, врач-педиатр направляют больного в кабинет врача-аллерголога-иммунолога медицинской организации для оказания первичной специализированной медико-санитарной помощи.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врачом-аллергологом-иммунологом, а в случае его отсутствия - врачом-терапевтом, врачом-педиатром.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 случае отсутствия кабинета врача-аллерголога-иммунолога в медицинской организации первичная специализированная медико-санитарная помощь может оказываться в терапевтических или педиатрических кабинетах.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</w:t>
      </w:r>
      <w:r>
        <w:lastRenderedPageBreak/>
        <w:t xml:space="preserve">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помощи, в том числе педиатрическими,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отделение аллергологии и иммунологии или в терапевтическое, педиатрическое отделение медицинской организации для оказания специализированной медицинской помощи.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врачами-аллергологами-иммунологами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</w:t>
      </w:r>
      <w:r>
        <w:lastRenderedPageBreak/>
        <w:t>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врача-аллерголога-иммунолога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17. Больные с аллергическими заболеваниями и болезнями, ассоциированными с иммунодефицитами,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медицинскую помощь больным по профилю "аллергология и иммунология", осуществляют свою деятельность в соответствии с </w:t>
      </w:r>
      <w:hyperlink w:anchor="P82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58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1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1" w:name="P82"/>
      <w:bookmarkEnd w:id="1"/>
      <w:r>
        <w:t>ПРАВИЛА</w:t>
      </w:r>
    </w:p>
    <w:p w:rsidR="00943A27" w:rsidRDefault="00943A27">
      <w:pPr>
        <w:pStyle w:val="ConsPlusNormal"/>
        <w:jc w:val="center"/>
      </w:pPr>
      <w:r>
        <w:t>ОРГАНИЗАЦИИ ДЕЯТЕЛЬНОСТИ КАБИНЕТА</w:t>
      </w:r>
    </w:p>
    <w:p w:rsidR="00943A27" w:rsidRDefault="00943A27">
      <w:pPr>
        <w:pStyle w:val="ConsPlusNormal"/>
        <w:jc w:val="center"/>
      </w:pPr>
      <w:r>
        <w:t>ВРАЧА-АЛЛЕРГОЛОГА-ИММУНОЛОГА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врача-аллерголога-иммунолога, который является структурным подразделением медицинской организации.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2. Кабинет врача-аллерголога-иммунолога медицинской организации (далее - Кабинет) создается для осуществления консультативной, диагностической и лечебной помощи по профилю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3. На должность врача-аллерголога-иммунолога Кабинета назначается специалист, соответствующий требованиям, предъявляемым Квалификационными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медицинских манипуляций.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5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lastRenderedPageBreak/>
        <w:t>диспансерное наблюдение и медицинская реабилитация больных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"аллергология и иммунология";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направление больных с аллергическими заболеваниями и болезнями, ассоциированными с иммунодефицитами, для оказания медицинской помощи в стационарных условиях;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"аллергология и иммунология";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с детьми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2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:rsidR="00943A27" w:rsidRDefault="00943A27">
      <w:pPr>
        <w:pStyle w:val="ConsPlusNormal"/>
        <w:jc w:val="center"/>
      </w:pPr>
      <w:r>
        <w:t>КАБИНЕТА ВРАЧА-АЛЛЕРГОЛОГА-ИММУНОЛОГА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2280"/>
        <w:gridCol w:w="6120"/>
      </w:tblGrid>
      <w:tr w:rsidR="00943A27">
        <w:trPr>
          <w:trHeight w:val="225"/>
        </w:trPr>
        <w:tc>
          <w:tcPr>
            <w:tcW w:w="84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28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Наименование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   должностей    </w:t>
            </w:r>
          </w:p>
        </w:tc>
        <w:tc>
          <w:tcPr>
            <w:tcW w:w="61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        Количество должностей              </w:t>
            </w:r>
          </w:p>
        </w:tc>
      </w:tr>
      <w:tr w:rsidR="00943A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1. </w:t>
            </w:r>
          </w:p>
        </w:tc>
        <w:tc>
          <w:tcPr>
            <w:tcW w:w="22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Врач-аллерголог-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иммунолог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100 000 прикрепленного взрослого населения;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1 на 20 000 прикрепленного детского населения    </w:t>
            </w:r>
          </w:p>
        </w:tc>
      </w:tr>
      <w:tr w:rsidR="00943A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lastRenderedPageBreak/>
              <w:t xml:space="preserve">  2. </w:t>
            </w:r>
          </w:p>
        </w:tc>
        <w:tc>
          <w:tcPr>
            <w:tcW w:w="22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Медицинская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сестра 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1 врача                                     </w:t>
            </w:r>
          </w:p>
        </w:tc>
      </w:tr>
      <w:tr w:rsidR="00943A27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3. </w:t>
            </w:r>
          </w:p>
        </w:tc>
        <w:tc>
          <w:tcPr>
            <w:tcW w:w="22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Санитар          </w:t>
            </w:r>
          </w:p>
        </w:tc>
        <w:tc>
          <w:tcPr>
            <w:tcW w:w="61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3 кабинета                                 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  <w:r>
        <w:t>Примечания: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врача-аллерголога-иммунолога не распространяются на медицинские организации частной системы здравоохранения.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врача-аллерголога-иммунолога кабинета врача-аллерголога-иммунолога устанавливается исходя из меньшей численности населения.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врача-аллерголога-иммунолога кабинета врача-аллерголога-иммунолога устанавливается вне зависимости от численности прикрепленного населения.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3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3" w:name="P155"/>
      <w:bookmarkEnd w:id="3"/>
      <w:r>
        <w:t>СТАНДАРТ ОСНАЩЕНИЯ КАБИНЕТА ВРАЧА-АЛЛЕРГОЛОГА-ИММУНОЛОГА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720"/>
        <w:gridCol w:w="1800"/>
      </w:tblGrid>
      <w:tr w:rsidR="00943A27">
        <w:trPr>
          <w:trHeight w:val="225"/>
        </w:trPr>
        <w:tc>
          <w:tcPr>
            <w:tcW w:w="7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7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  Наименование оснащения (оборудования)         </w:t>
            </w:r>
          </w:p>
        </w:tc>
        <w:tc>
          <w:tcPr>
            <w:tcW w:w="180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Требуемое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 количество,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     шт.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приготовления разведений аллергенов и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проведения аллерген-специфической иммунотерапии,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оснащенный вытяжным оборудованием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проведения кожных диагностических тестов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Аппарат для искусственной вентиляции легких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(портативный)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Спирогаф 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Небулайзер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Микроскоп бинокулярный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Пикфлоуметр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5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Оборудование для производства тестов с аллергенами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>по требованию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lastRenderedPageBreak/>
              <w:t xml:space="preserve"> 9.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Инфузомат        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Аллергены для диагностики и лечения, разводящая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жидкость для аллергенов, тест-контрольная жидкость,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раствор гистамина 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>по требованию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Набор для оказания неотложной помощи больным при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анафилактическом шоке (противошоковый набор)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Аппарат для измерения артериального давления с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детскими манжетами           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1     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4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r>
        <w:t>ПРАВИЛА</w:t>
      </w:r>
    </w:p>
    <w:p w:rsidR="00943A27" w:rsidRDefault="00943A27">
      <w:pPr>
        <w:pStyle w:val="ConsPlusNormal"/>
        <w:jc w:val="center"/>
      </w:pPr>
      <w:r>
        <w:t>ОРГАНИЗАЦИИ ДЕЯТЕЛЬНОСТИ ДНЕВНОГО СТАЦИОНАРА АЛЛЕРГОЛОГИИ</w:t>
      </w:r>
    </w:p>
    <w:p w:rsidR="00943A27" w:rsidRDefault="00943A27">
      <w:pPr>
        <w:pStyle w:val="ConsPlusNormal"/>
        <w:jc w:val="center"/>
      </w:pPr>
      <w:r>
        <w:t>И ИММУНОЛОГИИ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аллергологии и иммунологии медицинской организации, оказывающей медицинскую помощь по профилю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2. Дневной стационар аллергологии и иммунологии является структурным подразделением медицинской организации и организуется для осуществления медицинской помощи по профилю "аллергология и иммунология" при заболеваниях и состояниях, не требующих круглосуточного медицинского наблюдения.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3. На должность заведующего дневным стационаром аллергологии и иммунологии и врача-аллерголога-иммунолога назначается специалист, соответствующий Квалификационным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дневного стационара аллергологии и иммунологии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253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5. В структуре дневного стационара аллергологии и иммунологии рекомендуется предусматривать: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палаты;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lastRenderedPageBreak/>
        <w:t>процедурную (манипуляционную);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процедурную для проведения аллергодиагностики и лечения аллергенами пост медицинской сестры;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кабинет заведующего дневным стационаром аллергологии и иммунологии;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кабинеты врачей-аллергологов-иммунологов.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6. В дневном стационаре аллергологии и иммунологии рекомендуется предусматривать: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осмотра пациентов;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7. Оснащение дневного стационара аллергологии и иммунологии осуществляется в соответствии со стандартом оснащения, предусмотренным </w:t>
      </w:r>
      <w:hyperlink w:anchor="P294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8. Основными функциями дневного стационара аллергологии и иммунологии являются: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оказание медицинской помощи больным с аллергическими заболеваниями и болезнями, ассоциированными с иммунодефицитами, не требующими круглосуточного медицинского наблюдения;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"аллергология и иммунология", в стационарных условиях;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аллергологии и иммунологии больной направляется для оказания медицинской помощи в стационарных условиях.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10. Дневной стационар аллергологии и иммунологии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5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4" w:name="P253"/>
      <w:bookmarkEnd w:id="4"/>
      <w:r>
        <w:t>РЕКОМЕНДУЕМЫЕ ШТАТНЫЕ НОРМАТИВЫ</w:t>
      </w:r>
    </w:p>
    <w:p w:rsidR="00943A27" w:rsidRDefault="00943A27">
      <w:pPr>
        <w:pStyle w:val="ConsPlusNormal"/>
        <w:jc w:val="center"/>
      </w:pPr>
      <w:r>
        <w:t>ДНЕВНОГО СТАЦИОНАРА АЛЛЕРГОЛОГИИ И ИММУНОЛОГИИ &lt;*&gt;</w:t>
      </w:r>
    </w:p>
    <w:p w:rsidR="00943A27" w:rsidRDefault="00943A27">
      <w:pPr>
        <w:pStyle w:val="ConsPlusNormal"/>
        <w:jc w:val="center"/>
      </w:pPr>
    </w:p>
    <w:p w:rsidR="00943A27" w:rsidRDefault="00943A27">
      <w:pPr>
        <w:pStyle w:val="ConsPlusNormal"/>
        <w:ind w:firstLine="540"/>
        <w:jc w:val="both"/>
      </w:pPr>
      <w:r>
        <w:t>--------------------------------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дневного стационара аллергологии и иммунологии не распространяются на медицинские организации частной системы здравоохранения.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440"/>
        <w:gridCol w:w="4080"/>
      </w:tblGrid>
      <w:tr w:rsidR="00943A27">
        <w:trPr>
          <w:trHeight w:val="225"/>
        </w:trPr>
        <w:tc>
          <w:tcPr>
            <w:tcW w:w="7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44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Наименование должности       </w:t>
            </w:r>
          </w:p>
        </w:tc>
        <w:tc>
          <w:tcPr>
            <w:tcW w:w="408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Количество должностей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Заведующий дневным стационаром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аллергологии и иммунологии - врач-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аллерголог-иммунолог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40 коек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Врач-аллерголог-иммунолог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Старшая медицинская сестра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Медицинская сестра процедурной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>1 на процедурную (для проведения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аллергодиагностики и лечения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аллергенами);       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Медицинская сестра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4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Санитар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                   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6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5" w:name="P294"/>
      <w:bookmarkEnd w:id="5"/>
      <w:r>
        <w:t>СТАНДАРТ</w:t>
      </w:r>
    </w:p>
    <w:p w:rsidR="00943A27" w:rsidRDefault="00943A27">
      <w:pPr>
        <w:pStyle w:val="ConsPlusNormal"/>
        <w:jc w:val="center"/>
      </w:pPr>
      <w:r>
        <w:t>ОСНАЩЕНИЯ ДНЕВНОГО СТАЦИОНАРА АЛЛЕРГОЛОГИИ И ИММУНОЛОГИИ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943A27">
        <w:trPr>
          <w:trHeight w:val="225"/>
        </w:trPr>
        <w:tc>
          <w:tcPr>
            <w:tcW w:w="720" w:type="dxa"/>
          </w:tcPr>
          <w:p w:rsidR="00943A27" w:rsidRDefault="00943A27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 Наименование оснащения (оборудования)       </w:t>
            </w:r>
          </w:p>
        </w:tc>
        <w:tc>
          <w:tcPr>
            <w:tcW w:w="216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приготовления разведений аллергенов и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проведения аллерген-специфической иммунотерапии,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оснащенный вытяжным оборудованием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проведения кожных диагностических тестов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Аппарат для искусственной вентиляции легких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(портативный)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Спирогаф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Небулайзер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Микроскоп бинокулярный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Пикфлоуметр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Оборудование для производства тестов с аллергенами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Инфузомат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Аллергены для диагностики и лечения, разводящая    </w:t>
            </w:r>
          </w:p>
          <w:p w:rsidR="00943A27" w:rsidRDefault="00943A27">
            <w:pPr>
              <w:pStyle w:val="ConsPlusNonformat"/>
              <w:jc w:val="both"/>
            </w:pPr>
            <w:r>
              <w:t>жидкость для аллергенов, тест-контрольная жидкость,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раствор гистамина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Набор для оказания неотложной помощи больным при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анафилактическом шоке (противошоковый набор)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Аппарат для измерения артериального давления с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детскими манжетами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7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r>
        <w:t>ПРАВИЛА</w:t>
      </w:r>
    </w:p>
    <w:p w:rsidR="00943A27" w:rsidRDefault="00943A27">
      <w:pPr>
        <w:pStyle w:val="ConsPlusNormal"/>
        <w:jc w:val="center"/>
      </w:pPr>
      <w:r>
        <w:t>ОРГАНИЗАЦИИ ДЕЯТЕЛЬНОСТИ ОТДЕЛЕНИЯ АЛЛЕРГОЛОГИИ</w:t>
      </w:r>
    </w:p>
    <w:p w:rsidR="00943A27" w:rsidRDefault="00943A27">
      <w:pPr>
        <w:pStyle w:val="ConsPlusNormal"/>
        <w:jc w:val="center"/>
      </w:pPr>
      <w:r>
        <w:t>И ИММУНОЛОГИИ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аллергологии и иммунологии медицинской организации, оказывающей медицинскую помощь по профилю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2. Отделение аллергологии и иммунологии (далее - Отделение) создается как структурное подразделение медицинской организации для оказания специализированной медицинской помощи по профилю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Отделение организуется при наличии в медицинской организации отделения анестезиологии и реанимации, клинико-диагностической и биохимической лаборатории, отделения лучевой диагностики, включающего ультразвуковую и рентгеновскую диагностику, </w:t>
      </w:r>
      <w:r>
        <w:lastRenderedPageBreak/>
        <w:t>отделение функциональной диагностики, кабинет оториноларинголога.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врача-аллерголога-иммунолога назначается специалист, соответствующий требованиям, предъявляемым Квалификационными </w:t>
      </w:r>
      <w:hyperlink r:id="rId15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"аллергология и иммунология".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06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458" w:history="1">
        <w:r>
          <w:rPr>
            <w:color w:val="0000FF"/>
          </w:rPr>
          <w:t>приложением N 9</w:t>
        </w:r>
      </w:hyperlink>
      <w:r>
        <w:t xml:space="preserve"> Порядку оказания медицинской помощи населению по профилю "аллергология и иммунология", утвержденному настоящим приказом.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процедурную;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процедурную для проведения аллергодиагностики и лечения аллергенами.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душевые и туалеты для пациентов;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lastRenderedPageBreak/>
        <w:t>санитарную комнату;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&lt;*&gt; Для Отделений, оказывающих медицинскую помощь детям.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"аллергология и иммунология" больным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аллергическими заболеваниями и болезнями, ассоциированными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больничной летальности от аллергических заболеваний и болезней, ассоциированных с иммунодефицитами;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943A27" w:rsidRDefault="00943A27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8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lastRenderedPageBreak/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6" w:name="P406"/>
      <w:bookmarkEnd w:id="6"/>
      <w:r>
        <w:t>РЕКОМЕНДУЕМЫЕ ШТАТНЫЕ НОРМАТИВЫ</w:t>
      </w:r>
    </w:p>
    <w:p w:rsidR="00943A27" w:rsidRDefault="00943A27">
      <w:pPr>
        <w:pStyle w:val="ConsPlusNormal"/>
        <w:jc w:val="center"/>
      </w:pPr>
      <w:r>
        <w:t>ОТДЕЛЕНИЯ АЛЛЕРГОЛОГИИ И ИММУНОЛОГИИ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840"/>
        <w:gridCol w:w="4680"/>
      </w:tblGrid>
      <w:tr w:rsidR="00943A27">
        <w:trPr>
          <w:trHeight w:val="225"/>
        </w:trPr>
        <w:tc>
          <w:tcPr>
            <w:tcW w:w="7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84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68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  Количество должностей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Заведующий отделением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аллергологии и иммунологии -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врач-аллерголог-иммунолог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40 коек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Врач-аллерголог-иммунолог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коек;            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4,75 на отделение (для обеспечения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круглосуточной работы)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Медицинская сестра палатная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(постовая)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коек;            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4,75 на 20 коек (для обеспечения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круглосуточной работы);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>Медицинская сестра процедурной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на 20 коек (для проведения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аллергодиагностики и лечения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аллергенами);            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1 на 20 коек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Старшая медицинская сестра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          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перевязочной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          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Младшая медицинская сестра по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уходу за больными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4,75 на 20 коек (для обеспечения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круглосуточной работы)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Сестра-хозяйка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                            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384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2 (для работы в буфете); 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1 (для уборки помещений);    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1 (для санитарной обработки больных)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right"/>
        <w:outlineLvl w:val="1"/>
      </w:pPr>
      <w:r>
        <w:t>Приложение N 9</w:t>
      </w:r>
    </w:p>
    <w:p w:rsidR="00943A27" w:rsidRDefault="00943A27">
      <w:pPr>
        <w:pStyle w:val="ConsPlusNormal"/>
        <w:jc w:val="right"/>
      </w:pPr>
      <w:r>
        <w:t>к Порядку оказания медицинской</w:t>
      </w:r>
    </w:p>
    <w:p w:rsidR="00943A27" w:rsidRDefault="00943A27">
      <w:pPr>
        <w:pStyle w:val="ConsPlusNormal"/>
        <w:jc w:val="right"/>
      </w:pPr>
      <w:r>
        <w:t>помощи населению по профилю</w:t>
      </w:r>
    </w:p>
    <w:p w:rsidR="00943A27" w:rsidRDefault="00943A27">
      <w:pPr>
        <w:pStyle w:val="ConsPlusNormal"/>
        <w:jc w:val="right"/>
      </w:pPr>
      <w:r>
        <w:t>"аллергология и иммунология",</w:t>
      </w:r>
    </w:p>
    <w:p w:rsidR="00943A27" w:rsidRDefault="00943A27">
      <w:pPr>
        <w:pStyle w:val="ConsPlusNormal"/>
        <w:jc w:val="right"/>
      </w:pPr>
      <w:r>
        <w:t>утвержденному приказом</w:t>
      </w:r>
    </w:p>
    <w:p w:rsidR="00943A27" w:rsidRDefault="00943A27">
      <w:pPr>
        <w:pStyle w:val="ConsPlusNormal"/>
        <w:jc w:val="right"/>
      </w:pPr>
      <w:r>
        <w:t>Министерства здравоохранения</w:t>
      </w:r>
    </w:p>
    <w:p w:rsidR="00943A27" w:rsidRDefault="00943A27">
      <w:pPr>
        <w:pStyle w:val="ConsPlusNormal"/>
        <w:jc w:val="right"/>
      </w:pPr>
      <w:r>
        <w:t>Российской Федерации</w:t>
      </w:r>
    </w:p>
    <w:p w:rsidR="00943A27" w:rsidRDefault="00943A27">
      <w:pPr>
        <w:pStyle w:val="ConsPlusNormal"/>
        <w:jc w:val="right"/>
      </w:pPr>
      <w:r>
        <w:t>от 7 ноября 2012 г. N 606н</w:t>
      </w: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jc w:val="center"/>
      </w:pPr>
      <w:bookmarkStart w:id="7" w:name="P458"/>
      <w:bookmarkEnd w:id="7"/>
      <w:r>
        <w:t>СТАНДАРТ ОСНАЩЕНИЯ ОТДЕЛЕНИЯ АЛЛЕРГОЛОГИИ И ИММУНОЛОГИИ</w:t>
      </w:r>
    </w:p>
    <w:p w:rsidR="00943A27" w:rsidRDefault="00943A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943A27">
        <w:trPr>
          <w:trHeight w:val="225"/>
        </w:trPr>
        <w:tc>
          <w:tcPr>
            <w:tcW w:w="72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N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    Наименование оснащения (оборудования)       </w:t>
            </w:r>
          </w:p>
        </w:tc>
        <w:tc>
          <w:tcPr>
            <w:tcW w:w="2160" w:type="dxa"/>
          </w:tcPr>
          <w:p w:rsidR="00943A27" w:rsidRDefault="00943A27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приготовления разведений аллергенов и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проведения аллерген-специфической иммунотерапии,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оснащенный вытяжным оборудованием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Стол для проведения кожных диагностических тестов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lastRenderedPageBreak/>
              <w:t xml:space="preserve"> 3.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Аппарат для искусственной вентиляции легких     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(портативный)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Спирогаф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Небулайзер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Микроскоп бинокулярный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1 на 1 врача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Пикфлоуметр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Оборудование для производства тестов с аллергенами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Инфузомат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5      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Аллергены для диагностики и лечения, разводящая    </w:t>
            </w:r>
          </w:p>
          <w:p w:rsidR="00943A27" w:rsidRDefault="00943A27">
            <w:pPr>
              <w:pStyle w:val="ConsPlusNonformat"/>
              <w:jc w:val="both"/>
            </w:pPr>
            <w:r>
              <w:t>жидкость для аллергенов, тест-контрольная жидкость,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раствор гистамина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943A2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Набор для оказания неотложной помощи больным при   </w:t>
            </w:r>
          </w:p>
          <w:p w:rsidR="00943A27" w:rsidRDefault="00943A27">
            <w:pPr>
              <w:pStyle w:val="ConsPlusNonformat"/>
              <w:jc w:val="both"/>
            </w:pPr>
            <w:r>
              <w:t xml:space="preserve">анафилактическом шоке (противошоковый набор)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43A27" w:rsidRDefault="00943A2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</w:tbl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ind w:firstLine="540"/>
        <w:jc w:val="both"/>
      </w:pPr>
    </w:p>
    <w:p w:rsidR="00943A27" w:rsidRDefault="00943A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E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43A27"/>
    <w:rsid w:val="002C7B3D"/>
    <w:rsid w:val="00531BEA"/>
    <w:rsid w:val="0069379A"/>
    <w:rsid w:val="00943A27"/>
    <w:rsid w:val="009655BB"/>
    <w:rsid w:val="009E26A8"/>
    <w:rsid w:val="00A47C9E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A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A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74776EEA99E493328B78EAD508B800AFBF71E82A36A3B811F87337A3032B62FE4C8CD8B3C0B31l1qBJ" TargetMode="External"/><Relationship Id="rId13" Type="http://schemas.openxmlformats.org/officeDocument/2006/relationships/hyperlink" Target="consultantplus://offline/ref=BA574776EEA99E493328B78EAD508B8009FBF71E87A56A3B811F87337Al3q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574776EEA99E493328B78EAD508B800AF8F51585A66A3B811F87337Al3q0J" TargetMode="External"/><Relationship Id="rId12" Type="http://schemas.openxmlformats.org/officeDocument/2006/relationships/hyperlink" Target="consultantplus://offline/ref=BA574776EEA99E493328B78EAD508B800AF8FA1184A26A3B811F87337A3032B62FE4C8CD8B3C0B30l1q2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74776EEA99E493328B78EAD508B8002F2F31E81AD373189468B31l7qDJ" TargetMode="External"/><Relationship Id="rId11" Type="http://schemas.openxmlformats.org/officeDocument/2006/relationships/hyperlink" Target="consultantplus://offline/ref=BA574776EEA99E493328B78EAD508B800AF8F71F85AE6A3B811F87337A3032B62FE4C8CD8B3C0B31l1qBJ" TargetMode="External"/><Relationship Id="rId5" Type="http://schemas.openxmlformats.org/officeDocument/2006/relationships/hyperlink" Target="consultantplus://offline/ref=BA574776EEA99E493328B78EAD508B8009FBF41785AE6A3B811F87337A3032B62FE4C8CD8B3C0839l1q3J" TargetMode="External"/><Relationship Id="rId15" Type="http://schemas.openxmlformats.org/officeDocument/2006/relationships/hyperlink" Target="consultantplus://offline/ref=BA574776EEA99E493328B78EAD508B800AF8FA1184A26A3B811F87337A3032B62FE4C8CD8B3C0B30l1q2J" TargetMode="External"/><Relationship Id="rId10" Type="http://schemas.openxmlformats.org/officeDocument/2006/relationships/hyperlink" Target="consultantplus://offline/ref=BA574776EEA99E493328B78EAD508B800AF2F71F84AF6A3B811F87337A3032B62FE4C8CD8B3C0B31l1q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A574776EEA99E493328B78EAD508B800AFAF21081A06A3B811F87337A3032B62FE4C8CD8B3C0B33l1qEJ" TargetMode="External"/><Relationship Id="rId14" Type="http://schemas.openxmlformats.org/officeDocument/2006/relationships/hyperlink" Target="consultantplus://offline/ref=BA574776EEA99E493328B78EAD508B800AF8FA1184A26A3B811F87337A3032B62FE4C8CD8B3C0B30l1q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5242</Words>
  <Characters>29880</Characters>
  <Application>Microsoft Office Word</Application>
  <DocSecurity>0</DocSecurity>
  <Lines>249</Lines>
  <Paragraphs>70</Paragraphs>
  <ScaleCrop>false</ScaleCrop>
  <Company/>
  <LinksUpToDate>false</LinksUpToDate>
  <CharactersWithSpaces>35052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2017-07-28T09:42:00Z</dcterms:created>
  <dcterms:modified xsi:type="dcterms:W3CDTF">2017-07-28T09:42:00Z</dcterms:modified>
</cp:coreProperties>
</file>