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0C" w:rsidRDefault="00950F0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50F0C" w:rsidRDefault="00950F0C">
      <w:pPr>
        <w:pStyle w:val="ConsPlusNormal"/>
        <w:jc w:val="both"/>
        <w:outlineLvl w:val="0"/>
      </w:pPr>
    </w:p>
    <w:p w:rsidR="00950F0C" w:rsidRDefault="00950F0C">
      <w:pPr>
        <w:pStyle w:val="ConsPlusNormal"/>
        <w:outlineLvl w:val="0"/>
      </w:pPr>
      <w:r>
        <w:t>Зарегистрировано в Минюсте России 17 апреля 2013 г. N 28162</w:t>
      </w:r>
    </w:p>
    <w:p w:rsidR="00950F0C" w:rsidRDefault="00950F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0F0C" w:rsidRDefault="00950F0C">
      <w:pPr>
        <w:pStyle w:val="ConsPlusNormal"/>
      </w:pPr>
    </w:p>
    <w:p w:rsidR="00950F0C" w:rsidRDefault="00950F0C">
      <w:pPr>
        <w:pStyle w:val="ConsPlusTitle"/>
        <w:jc w:val="center"/>
      </w:pPr>
      <w:r>
        <w:t>МИНИСТЕРСТВО ЗДРАВООХРАНЕНИЯ РОССИЙСКОЙ ФЕДЕРАЦИИ</w:t>
      </w:r>
    </w:p>
    <w:p w:rsidR="00950F0C" w:rsidRDefault="00950F0C">
      <w:pPr>
        <w:pStyle w:val="ConsPlusTitle"/>
        <w:jc w:val="center"/>
      </w:pPr>
    </w:p>
    <w:p w:rsidR="00950F0C" w:rsidRDefault="00950F0C">
      <w:pPr>
        <w:pStyle w:val="ConsPlusTitle"/>
        <w:jc w:val="center"/>
      </w:pPr>
      <w:r>
        <w:t>ПРИКАЗ</w:t>
      </w:r>
    </w:p>
    <w:p w:rsidR="00950F0C" w:rsidRDefault="00950F0C">
      <w:pPr>
        <w:pStyle w:val="ConsPlusTitle"/>
        <w:jc w:val="center"/>
      </w:pPr>
      <w:r>
        <w:t>от 15 ноября 2012 г. N 920н</w:t>
      </w:r>
    </w:p>
    <w:p w:rsidR="00950F0C" w:rsidRDefault="00950F0C">
      <w:pPr>
        <w:pStyle w:val="ConsPlusTitle"/>
        <w:jc w:val="center"/>
      </w:pPr>
    </w:p>
    <w:p w:rsidR="00950F0C" w:rsidRDefault="00950F0C">
      <w:pPr>
        <w:pStyle w:val="ConsPlusTitle"/>
        <w:jc w:val="center"/>
      </w:pPr>
      <w:r>
        <w:t>ОБ УТВЕРЖДЕНИИ ПОРЯДКА</w:t>
      </w:r>
    </w:p>
    <w:p w:rsidR="00950F0C" w:rsidRDefault="00950F0C">
      <w:pPr>
        <w:pStyle w:val="ConsPlusTitle"/>
        <w:jc w:val="center"/>
      </w:pPr>
      <w:r>
        <w:t>ОКАЗАНИЯ МЕДИЦИНСКОЙ ПОМОЩИ НАСЕЛЕНИЮ</w:t>
      </w:r>
    </w:p>
    <w:p w:rsidR="00950F0C" w:rsidRDefault="00950F0C">
      <w:pPr>
        <w:pStyle w:val="ConsPlusTitle"/>
        <w:jc w:val="center"/>
      </w:pPr>
      <w:r>
        <w:t>ПО ПРОФИЛЮ "ДИЕТОЛОГИЯ"</w:t>
      </w:r>
    </w:p>
    <w:p w:rsidR="00950F0C" w:rsidRDefault="00950F0C">
      <w:pPr>
        <w:pStyle w:val="ConsPlusNormal"/>
        <w:jc w:val="center"/>
      </w:pPr>
    </w:p>
    <w:p w:rsidR="00950F0C" w:rsidRDefault="00950F0C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оказания медицинской помощи населению по профилю "диетология".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24 июня 2010 г. N 474н "Об утверждении порядка оказания медицинской помощи населению по профилю "диетология" (зарегистрирован Министерством юстиции Российской Федерации 27 июля 2010 г., регистрационный N 17983).</w:t>
      </w: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jc w:val="right"/>
      </w:pPr>
      <w:r>
        <w:t>Министр</w:t>
      </w:r>
    </w:p>
    <w:p w:rsidR="00950F0C" w:rsidRDefault="00950F0C">
      <w:pPr>
        <w:pStyle w:val="ConsPlusNormal"/>
        <w:jc w:val="right"/>
      </w:pPr>
      <w:r>
        <w:t>В.И.СКВОРЦОВА</w:t>
      </w: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jc w:val="right"/>
        <w:outlineLvl w:val="0"/>
      </w:pPr>
      <w:r>
        <w:t>Утвержден</w:t>
      </w:r>
    </w:p>
    <w:p w:rsidR="00950F0C" w:rsidRDefault="00950F0C">
      <w:pPr>
        <w:pStyle w:val="ConsPlusNormal"/>
        <w:jc w:val="right"/>
      </w:pPr>
      <w:r>
        <w:t>приказом Министерства здравоохранения</w:t>
      </w:r>
    </w:p>
    <w:p w:rsidR="00950F0C" w:rsidRDefault="00950F0C">
      <w:pPr>
        <w:pStyle w:val="ConsPlusNormal"/>
        <w:jc w:val="right"/>
      </w:pPr>
      <w:r>
        <w:t>Российской Федерации</w:t>
      </w:r>
    </w:p>
    <w:p w:rsidR="00950F0C" w:rsidRDefault="00950F0C">
      <w:pPr>
        <w:pStyle w:val="ConsPlusNormal"/>
        <w:jc w:val="right"/>
      </w:pPr>
      <w:r>
        <w:t>от 15 ноября 2012 г. N 920н</w:t>
      </w: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Title"/>
        <w:jc w:val="center"/>
      </w:pPr>
      <w:bookmarkStart w:id="0" w:name="P29"/>
      <w:bookmarkEnd w:id="0"/>
      <w:r>
        <w:t>ПОРЯДОК</w:t>
      </w:r>
    </w:p>
    <w:p w:rsidR="00950F0C" w:rsidRDefault="00950F0C">
      <w:pPr>
        <w:pStyle w:val="ConsPlusTitle"/>
        <w:jc w:val="center"/>
      </w:pPr>
      <w:r>
        <w:t>ОКАЗАНИЯ МЕДИЦИНСКОЙ ПОМОЩИ НАСЕЛЕНИЮ</w:t>
      </w:r>
    </w:p>
    <w:p w:rsidR="00950F0C" w:rsidRDefault="00950F0C">
      <w:pPr>
        <w:pStyle w:val="ConsPlusTitle"/>
        <w:jc w:val="center"/>
      </w:pPr>
      <w:r>
        <w:t>ПО ПРОФИЛЮ "ДИЕТОЛОГИЯ"</w:t>
      </w: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населению по профилю "диетология" в медицинских организациях.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2. Медицинская помощь по профилю "диетология" (далее - медицинская помощь) оказывается в виде: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специализированной медицинской помощи.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3. Медицинская помощь может оказываться в следующих условиях: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lastRenderedPageBreak/>
        <w:t>амбулаторно (в условиях, не предусматривающих круглосуточное медицинское наблюдение и лечение);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4. Первичная медико-санитарная помощь предусматривает мероприятия по профилактике, диагностике, лечению алиментарно-зависимых заболеваний и состояний, медицинской реабилитации, формированию здорового образа жизни населения.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5. Первичная медико-санитарная помощь включает: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Первичная медико-санитарная помощь оказывается в амбулаторных условиях и в условиях дневного стационара.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оказывается врачом-терапевтом участковым, врачом-педиатром участковым, врачом общей практики (семейным врачом).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При наличии медицинских показаний к оказанию медицинской помощи, не требующей ее оказания в стационарных условиях, врач-терапевт участковый, врач-педиатр участковый, врач общей практики (семейный врач), медицинский работник со средним медицинским образованием, врач-терапевт, врач-педиатр направляют больного в кабинет врача-диетолога медицинской организации для оказания первичной специализированной медико-санитарной помощи.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оказывается врачом-диетологом, а в случае его отсутствия - врачом-терапевтом, врачом-педиатром.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В случае отсутствия кабинета врача-диетолога в медицинской организации первичная специализированная медико-санитарная помощь может оказываться в терапевтических кабинетах, педиатрических кабинетах, кабинетах здорового ребенка.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При невозможности оказания медицинской помощи в рамках первичной медико-санитарной помощи и наличии медицинских показаний больной направляется в медицинскую организацию, оказывающую специализированную медицинскую помощь.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6. Специализированная медицинская помощь оказывается врачами-диетологами в стационарных условиях, условиях дневного стационара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организацию диетического питания, а также медицинскую реабилитацию.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 xml:space="preserve">7. Организация диетического питания больных в стационарных условиях во всех медицинских организациях, имеющих круглосуточные койки и койки дневного стационара, осуществляется в соответствии с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5 августа 2003 г. N 330 "О мерах по совершенствованию лечебного питания в лечебно-профилактических учреждениях Российской Федерации" (зарегистрирован Министерством юстиции Российской Федерации 12 сентября 2003 г., регистрационный N 5073) с изменениями, внесенными приказами Министерства здравоохранения и социального развития </w:t>
      </w:r>
      <w:r>
        <w:lastRenderedPageBreak/>
        <w:t>Российской Федерации от 7 октября 2005 г. N 624 (зарегистрирован Министерством юстиции Российской Федерации 1 ноября 2005 г., регистрационный N 7134), от 10 января 2006 г. N 2 (зарегистрирован Министерством юстиции Российской Федерации 24 января 2006 г., регистрационный N 7411) и от 26 апреля 2006 г. N 316 (зарегистрирован Министерством юстиции Российской Федерации 26 мая 2006 г., регистрационный N 7878).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 xml:space="preserve">8. Оказание специализированной медицинской помощи больным осуществляется с привлечением врачей-специалистов по специальностям, предусмотренным </w:t>
      </w:r>
      <w:hyperlink r:id="rId8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Министерством юстиции Российской Федерации 16 марта 2011 г., регистрационный N 20144).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 xml:space="preserve">9. Оказание специализированной медицинской помощи осуществляется по медицинским показаниям при самостоятельном обращении больного или совместно с его </w:t>
      </w:r>
      <w:hyperlink r:id="rId9" w:history="1">
        <w:r>
          <w:rPr>
            <w:color w:val="0000FF"/>
          </w:rPr>
          <w:t>законным представителем</w:t>
        </w:r>
      </w:hyperlink>
      <w:r>
        <w:t>, по направлению медицинского работника со средним медицинским образованием, врача-терапевта участкового, врача-педиатра участкового, врача общей практики (семейного врача), врача-терапевта, врача-педиатра, врача-диетолога медицинской организации, оказывающей первичную медико-санитарную помощь, а также при доставлении больного бригадой скорой медицинской помощи.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 xml:space="preserve">10. Оказание специализированной медицинской помощи, за исключением высокотехнологичной медицинской помощи, осуществляется в федеральных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медицинских организаций в соответствии с </w:t>
      </w:r>
      <w:hyperlink r:id="rId10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приведенным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- в федеральных медицинских организациях, оказывающих специализированную медицинскую помощь,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11. Больные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lastRenderedPageBreak/>
        <w:t xml:space="preserve">12. Медицинские организации, оказывающие медицинскую помощь, осуществляют свою деятельность в соответствии с </w:t>
      </w:r>
      <w:hyperlink w:anchor="P71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481" w:history="1">
        <w:r>
          <w:rPr>
            <w:color w:val="0000FF"/>
          </w:rPr>
          <w:t>11</w:t>
        </w:r>
      </w:hyperlink>
      <w:r>
        <w:t xml:space="preserve"> к настоящему Порядку.</w:t>
      </w: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jc w:val="right"/>
        <w:outlineLvl w:val="1"/>
      </w:pPr>
      <w:r>
        <w:t>Приложение N 1</w:t>
      </w:r>
    </w:p>
    <w:p w:rsidR="00950F0C" w:rsidRDefault="00950F0C">
      <w:pPr>
        <w:pStyle w:val="ConsPlusNormal"/>
        <w:jc w:val="right"/>
      </w:pPr>
      <w:r>
        <w:t>к Порядку оказания медицинской</w:t>
      </w:r>
    </w:p>
    <w:p w:rsidR="00950F0C" w:rsidRDefault="00950F0C">
      <w:pPr>
        <w:pStyle w:val="ConsPlusNormal"/>
        <w:jc w:val="right"/>
      </w:pPr>
      <w:r>
        <w:t>помощи населению по профилю</w:t>
      </w:r>
    </w:p>
    <w:p w:rsidR="00950F0C" w:rsidRDefault="00950F0C">
      <w:pPr>
        <w:pStyle w:val="ConsPlusNormal"/>
        <w:jc w:val="right"/>
      </w:pPr>
      <w:r>
        <w:t>"диетология", утвержденному приказом</w:t>
      </w:r>
    </w:p>
    <w:p w:rsidR="00950F0C" w:rsidRDefault="00950F0C">
      <w:pPr>
        <w:pStyle w:val="ConsPlusNormal"/>
        <w:jc w:val="right"/>
      </w:pPr>
      <w:r>
        <w:t>Министерства здравоохранения</w:t>
      </w:r>
    </w:p>
    <w:p w:rsidR="00950F0C" w:rsidRDefault="00950F0C">
      <w:pPr>
        <w:pStyle w:val="ConsPlusNormal"/>
        <w:jc w:val="right"/>
      </w:pPr>
      <w:r>
        <w:t>Российской Федерации</w:t>
      </w:r>
    </w:p>
    <w:p w:rsidR="00950F0C" w:rsidRDefault="00950F0C">
      <w:pPr>
        <w:pStyle w:val="ConsPlusNormal"/>
        <w:jc w:val="right"/>
      </w:pPr>
      <w:r>
        <w:t>от 15 ноября 2012 г. N 920н</w:t>
      </w: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jc w:val="center"/>
      </w:pPr>
      <w:bookmarkStart w:id="1" w:name="P71"/>
      <w:bookmarkEnd w:id="1"/>
      <w:r>
        <w:t>ПРАВИЛА ОРГАНИЗАЦИИ ДЕЯТЕЛЬНОСТИ КАБИНЕТА ВРАЧА-ДИЕТОЛОГА</w:t>
      </w: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врача-диетолога, который является структурным подразделением медицинской организации.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2. Кабинет врача-диетолога медицинской организации (далее - Кабинет) создается для осуществления консультативной, диагностической и лечебной помощи по профилю "диетология".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 xml:space="preserve">3. На должность врача-диетолога Кабинета назначается специалист, соответствующий Квалификационным </w:t>
      </w:r>
      <w:hyperlink r:id="rId12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"диетология".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104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населению по профилю "диетология", утвержденному настоящим приказом.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 xml:space="preserve">5. Оснащение Кабинета осуществляется в соответствии со стандартом оснащения, предусмотренным </w:t>
      </w:r>
      <w:hyperlink w:anchor="P134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населению по профилю "диетология", утвержденному настоящим приказом.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6. Основными функциями Кабинета являются: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оказание консультативной, диагностической и лечебной помощи больным с алиментарно-зависимыми заболеваниями;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диспансерное наблюдение и медицинская реабилитация больных с алиментарно-зависимыми заболеваниями;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проведение мероприятий по первичной профилактике развития алиментарно-зависимых заболеваний, а также вторичной профилактике осложнений и прогрессирующего течения алиментарно-зависимых заболеваний;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lastRenderedPageBreak/>
        <w:t>решение организационных вопросов оказания медицинской помощи по профилю "диетология";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направление больных с алиментарно-зависимыми заболеваниями для оказания медицинской помощи в стационарных условиях медицинской организации;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участие в отборе больных для оказания высокотехнологичных видов медицинской помощи в соответствии с установленным порядком оказания высокотехнологичной медицинской помощи, а также учет лиц, ожидающих и получивших высокотехнологичную медицинскую помощь по профилю "диетология";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участие в организации и проведении диспансеризации прикрепленного населения;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разработка и проведение мероприятий по санитарно-гигиеническому просвещению;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участие в организации и проведении школ здоровья для больных, родителей с детьми с алиментарно-зависимыми заболеваниями;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внедрение в практику новых методов профилактики, диагностики и лечения больных с алиментарно-зависимыми заболеваниями;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jc w:val="right"/>
        <w:outlineLvl w:val="1"/>
      </w:pPr>
      <w:r>
        <w:t>Приложение N 2</w:t>
      </w:r>
    </w:p>
    <w:p w:rsidR="00950F0C" w:rsidRDefault="00950F0C">
      <w:pPr>
        <w:pStyle w:val="ConsPlusNormal"/>
        <w:jc w:val="right"/>
      </w:pPr>
      <w:r>
        <w:t>к Порядку оказания медицинской</w:t>
      </w:r>
    </w:p>
    <w:p w:rsidR="00950F0C" w:rsidRDefault="00950F0C">
      <w:pPr>
        <w:pStyle w:val="ConsPlusNormal"/>
        <w:jc w:val="right"/>
      </w:pPr>
      <w:r>
        <w:t>помощи населению по профилю</w:t>
      </w:r>
    </w:p>
    <w:p w:rsidR="00950F0C" w:rsidRDefault="00950F0C">
      <w:pPr>
        <w:pStyle w:val="ConsPlusNormal"/>
        <w:jc w:val="right"/>
      </w:pPr>
      <w:r>
        <w:t>"диетология", утвержденному приказом</w:t>
      </w:r>
    </w:p>
    <w:p w:rsidR="00950F0C" w:rsidRDefault="00950F0C">
      <w:pPr>
        <w:pStyle w:val="ConsPlusNormal"/>
        <w:jc w:val="right"/>
      </w:pPr>
      <w:r>
        <w:t>Министерства здравоохранения</w:t>
      </w:r>
    </w:p>
    <w:p w:rsidR="00950F0C" w:rsidRDefault="00950F0C">
      <w:pPr>
        <w:pStyle w:val="ConsPlusNormal"/>
        <w:jc w:val="right"/>
      </w:pPr>
      <w:r>
        <w:t>Российской Федерации</w:t>
      </w:r>
    </w:p>
    <w:p w:rsidR="00950F0C" w:rsidRDefault="00950F0C">
      <w:pPr>
        <w:pStyle w:val="ConsPlusNormal"/>
        <w:jc w:val="right"/>
      </w:pPr>
      <w:r>
        <w:t>от 15 ноября 2012 г. N 920н</w:t>
      </w:r>
    </w:p>
    <w:p w:rsidR="00950F0C" w:rsidRDefault="00950F0C">
      <w:pPr>
        <w:pStyle w:val="ConsPlusNormal"/>
        <w:jc w:val="center"/>
      </w:pPr>
    </w:p>
    <w:p w:rsidR="00950F0C" w:rsidRDefault="00950F0C">
      <w:pPr>
        <w:pStyle w:val="ConsPlusNormal"/>
        <w:jc w:val="center"/>
      </w:pPr>
      <w:bookmarkStart w:id="2" w:name="P104"/>
      <w:bookmarkEnd w:id="2"/>
      <w:r>
        <w:t>РЕКОМЕНДУЕМЫЕ ШТАТНЫЕ НОРМАТИВЫ КАБИНЕТА ВРАЧА-ДИЕТОЛОГА</w:t>
      </w:r>
    </w:p>
    <w:p w:rsidR="00950F0C" w:rsidRDefault="00950F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3600"/>
        <w:gridCol w:w="4920"/>
      </w:tblGrid>
      <w:tr w:rsidR="00950F0C">
        <w:trPr>
          <w:trHeight w:val="225"/>
        </w:trPr>
        <w:tc>
          <w:tcPr>
            <w:tcW w:w="720" w:type="dxa"/>
          </w:tcPr>
          <w:p w:rsidR="00950F0C" w:rsidRDefault="00950F0C">
            <w:pPr>
              <w:pStyle w:val="ConsPlusNonformat"/>
              <w:jc w:val="both"/>
            </w:pPr>
            <w:r>
              <w:t xml:space="preserve"> N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3600" w:type="dxa"/>
          </w:tcPr>
          <w:p w:rsidR="00950F0C" w:rsidRDefault="00950F0C">
            <w:pPr>
              <w:pStyle w:val="ConsPlusNonformat"/>
              <w:jc w:val="both"/>
            </w:pPr>
            <w:r>
              <w:t xml:space="preserve">   Наименование должности   </w:t>
            </w:r>
          </w:p>
        </w:tc>
        <w:tc>
          <w:tcPr>
            <w:tcW w:w="4920" w:type="dxa"/>
          </w:tcPr>
          <w:p w:rsidR="00950F0C" w:rsidRDefault="00950F0C">
            <w:pPr>
              <w:pStyle w:val="ConsPlusNonformat"/>
              <w:jc w:val="both"/>
            </w:pPr>
            <w:r>
              <w:t xml:space="preserve">         Количество должностей   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360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Врач-диетолог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1 на 15 врачей-специалистов      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360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Медицинская сестра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1 на 1 врача-диетолога           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360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Санитар   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1 на 3 кабинета врача-диетолога        </w:t>
            </w:r>
          </w:p>
        </w:tc>
      </w:tr>
    </w:tbl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  <w:r>
        <w:t>Примечания: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врача-диетолога не распространяются на медицинские организации частной системы здравоохранения.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 xml:space="preserve">2. Для районов с низкой плотностью населения и ограниченной транспортной доступностью медицинских организаций количество должностей врача-диетолога кабинета врача-диетолога </w:t>
      </w:r>
      <w:r>
        <w:lastRenderedPageBreak/>
        <w:t>устанавливается исходя из меньшей численности населения.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13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 количество должностей врача-диетолога кабинета врача-диетолога устанавливается вне зависимости от численности прикрепленного населения.</w:t>
      </w: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jc w:val="right"/>
        <w:outlineLvl w:val="1"/>
      </w:pPr>
      <w:r>
        <w:t>Приложение N 3</w:t>
      </w:r>
    </w:p>
    <w:p w:rsidR="00950F0C" w:rsidRDefault="00950F0C">
      <w:pPr>
        <w:pStyle w:val="ConsPlusNormal"/>
        <w:jc w:val="right"/>
      </w:pPr>
      <w:r>
        <w:t>к Порядку оказания медицинской</w:t>
      </w:r>
    </w:p>
    <w:p w:rsidR="00950F0C" w:rsidRDefault="00950F0C">
      <w:pPr>
        <w:pStyle w:val="ConsPlusNormal"/>
        <w:jc w:val="right"/>
      </w:pPr>
      <w:r>
        <w:t>помощи населению по профилю</w:t>
      </w:r>
    </w:p>
    <w:p w:rsidR="00950F0C" w:rsidRDefault="00950F0C">
      <w:pPr>
        <w:pStyle w:val="ConsPlusNormal"/>
        <w:jc w:val="right"/>
      </w:pPr>
      <w:r>
        <w:t>"диетология", утвержденному приказом</w:t>
      </w:r>
    </w:p>
    <w:p w:rsidR="00950F0C" w:rsidRDefault="00950F0C">
      <w:pPr>
        <w:pStyle w:val="ConsPlusNormal"/>
        <w:jc w:val="right"/>
      </w:pPr>
      <w:r>
        <w:t>Министерства здравоохранения</w:t>
      </w:r>
    </w:p>
    <w:p w:rsidR="00950F0C" w:rsidRDefault="00950F0C">
      <w:pPr>
        <w:pStyle w:val="ConsPlusNormal"/>
        <w:jc w:val="right"/>
      </w:pPr>
      <w:r>
        <w:t>Российской Федерации</w:t>
      </w:r>
    </w:p>
    <w:p w:rsidR="00950F0C" w:rsidRDefault="00950F0C">
      <w:pPr>
        <w:pStyle w:val="ConsPlusNormal"/>
        <w:jc w:val="right"/>
      </w:pPr>
      <w:r>
        <w:t>от 15 ноября 2012 г. N 920н</w:t>
      </w:r>
    </w:p>
    <w:p w:rsidR="00950F0C" w:rsidRDefault="00950F0C">
      <w:pPr>
        <w:pStyle w:val="ConsPlusNormal"/>
        <w:jc w:val="center"/>
      </w:pPr>
    </w:p>
    <w:p w:rsidR="00950F0C" w:rsidRDefault="00950F0C">
      <w:pPr>
        <w:pStyle w:val="ConsPlusNormal"/>
        <w:jc w:val="center"/>
      </w:pPr>
      <w:bookmarkStart w:id="3" w:name="P134"/>
      <w:bookmarkEnd w:id="3"/>
      <w:r>
        <w:t>СТАНДАРТ ОСНАЩЕНИЯ КАБИНЕТА ВРАЧА-ДИЕТОЛОГА</w:t>
      </w:r>
    </w:p>
    <w:p w:rsidR="00950F0C" w:rsidRDefault="00950F0C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6480"/>
        <w:gridCol w:w="1920"/>
      </w:tblGrid>
      <w:tr w:rsidR="00950F0C">
        <w:trPr>
          <w:trHeight w:val="225"/>
        </w:trPr>
        <w:tc>
          <w:tcPr>
            <w:tcW w:w="840" w:type="dxa"/>
          </w:tcPr>
          <w:p w:rsidR="00950F0C" w:rsidRDefault="00950F0C">
            <w:pPr>
              <w:pStyle w:val="ConsPlusNonformat"/>
              <w:jc w:val="both"/>
            </w:pPr>
            <w:r>
              <w:t xml:space="preserve">  N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480" w:type="dxa"/>
          </w:tcPr>
          <w:p w:rsidR="00950F0C" w:rsidRDefault="00950F0C">
            <w:pPr>
              <w:pStyle w:val="ConsPlusNonformat"/>
              <w:jc w:val="both"/>
            </w:pPr>
            <w:r>
              <w:t xml:space="preserve">       Наименование оснащения (оборудования)        </w:t>
            </w:r>
          </w:p>
        </w:tc>
        <w:tc>
          <w:tcPr>
            <w:tcW w:w="1920" w:type="dxa"/>
          </w:tcPr>
          <w:p w:rsidR="00950F0C" w:rsidRDefault="00950F0C">
            <w:pPr>
              <w:pStyle w:val="ConsPlusNonformat"/>
              <w:jc w:val="both"/>
            </w:pPr>
            <w:r>
              <w:t xml:space="preserve">  Требуемое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 количество,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     шт.      </w:t>
            </w:r>
          </w:p>
        </w:tc>
      </w:tr>
      <w:tr w:rsidR="00950F0C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64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Фонендоскоп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0F0C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64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Измеритель артериального давления манометрический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мембранный с детскими манжетами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0F0C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64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Весы медицинские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0F0C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64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Ростомер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0F0C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64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Лента сантиметровая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0F0C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64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Калипер (для измерения толщины кожных складок)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0F0C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64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Анализатор глюкозы в крови (глюкометр), экспресс-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анализатор портативный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0F0C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64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Анализатор биохимический ручной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0F0C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64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Аппарат для исследования компонентного состава тела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(биоимпедансометрии)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0F0C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64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Персональный компьютер с программным обеспечением: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программа оценки фактического питания; программа 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диагностического тестирования для выявления      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нарушений пищевого поведения; программа расчета  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индивидуальных рационов питания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</w:tbl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jc w:val="right"/>
        <w:outlineLvl w:val="1"/>
      </w:pPr>
      <w:r>
        <w:t>Приложение N 4</w:t>
      </w:r>
    </w:p>
    <w:p w:rsidR="00950F0C" w:rsidRDefault="00950F0C">
      <w:pPr>
        <w:pStyle w:val="ConsPlusNormal"/>
        <w:jc w:val="right"/>
      </w:pPr>
      <w:r>
        <w:t>к Порядку оказания медицинской</w:t>
      </w:r>
    </w:p>
    <w:p w:rsidR="00950F0C" w:rsidRDefault="00950F0C">
      <w:pPr>
        <w:pStyle w:val="ConsPlusNormal"/>
        <w:jc w:val="right"/>
      </w:pPr>
      <w:r>
        <w:lastRenderedPageBreak/>
        <w:t>помощи населению по профилю</w:t>
      </w:r>
    </w:p>
    <w:p w:rsidR="00950F0C" w:rsidRDefault="00950F0C">
      <w:pPr>
        <w:pStyle w:val="ConsPlusNormal"/>
        <w:jc w:val="right"/>
      </w:pPr>
      <w:r>
        <w:t>"диетология", утвержденному приказом</w:t>
      </w:r>
    </w:p>
    <w:p w:rsidR="00950F0C" w:rsidRDefault="00950F0C">
      <w:pPr>
        <w:pStyle w:val="ConsPlusNormal"/>
        <w:jc w:val="right"/>
      </w:pPr>
      <w:r>
        <w:t>Министерства здравоохранения</w:t>
      </w:r>
    </w:p>
    <w:p w:rsidR="00950F0C" w:rsidRDefault="00950F0C">
      <w:pPr>
        <w:pStyle w:val="ConsPlusNormal"/>
        <w:jc w:val="right"/>
      </w:pPr>
      <w:r>
        <w:t>Российской Федерации</w:t>
      </w:r>
    </w:p>
    <w:p w:rsidR="00950F0C" w:rsidRDefault="00950F0C">
      <w:pPr>
        <w:pStyle w:val="ConsPlusNormal"/>
        <w:jc w:val="right"/>
      </w:pPr>
      <w:r>
        <w:t>от 15 ноября 2012 г. N 920н</w:t>
      </w:r>
    </w:p>
    <w:p w:rsidR="00950F0C" w:rsidRDefault="00950F0C">
      <w:pPr>
        <w:pStyle w:val="ConsPlusNormal"/>
        <w:jc w:val="right"/>
      </w:pPr>
    </w:p>
    <w:p w:rsidR="00950F0C" w:rsidRDefault="00950F0C">
      <w:pPr>
        <w:pStyle w:val="ConsPlusNormal"/>
        <w:jc w:val="center"/>
      </w:pPr>
      <w:r>
        <w:t>ПРАВИЛА</w:t>
      </w:r>
    </w:p>
    <w:p w:rsidR="00950F0C" w:rsidRDefault="00950F0C">
      <w:pPr>
        <w:pStyle w:val="ConsPlusNormal"/>
        <w:jc w:val="center"/>
      </w:pPr>
      <w:r>
        <w:t>ОРГАНИЗАЦИИ ДЕЯТЕЛЬНОСТИ ОТДЕЛЕНИЯ ДИЕТОЛОГИИ</w:t>
      </w:r>
    </w:p>
    <w:p w:rsidR="00950F0C" w:rsidRDefault="00950F0C">
      <w:pPr>
        <w:pStyle w:val="ConsPlusNormal"/>
        <w:jc w:val="center"/>
      </w:pPr>
      <w:r>
        <w:t>ДНЕВНОГО СТАЦИОНАРА</w:t>
      </w: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диетологии дневного стационара медицинской организации, оказывающей медицинскую помощь по профилю "диетология".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2. Отделение диетологии дневного стационара является структурным подразделением медицинской организации и создается для осуществления медицинской помощи по профилю "диетология" при заболеваниях и состояниях, не требующих круглосуточного медицинского наблюдения.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 xml:space="preserve">3. На должность заведующего отделением диетологии дневного стационара и врача-диетолога назначается специалист, соответствующий Квалификационным </w:t>
      </w:r>
      <w:hyperlink r:id="rId14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"диетология".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отделения диетологии дневного стационара устанавливаются руководителем медицинской организации, в составе которой он создан,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228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населению по профилю "диетология", утвержденному настоящим приказом.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5. В структуре отделения диетологии дневного стационара рекомендуется предусматривать: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палаты;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процедурную (манипуляционную);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кабинет заведующего отделением диетологии дневного стационара;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кабинеты врачей-диетологов.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6. В отделении диетологии дневного стационара рекомендуется предусматривать: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комнату для временного хранения оборудования;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пост медицинской сестры;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комнату для приема пищи больными;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санузел для медицинских работников;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санузел для больных;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lastRenderedPageBreak/>
        <w:t>санитарную комнату.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 xml:space="preserve">7. Оснащение отделения диетологии дневного стационара осуществляется в соответствии со стандартом оснащения, предусмотренным </w:t>
      </w:r>
      <w:hyperlink w:anchor="P261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населению по профилю "диетология", утвержденному настоящим приказом.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8. Основными функциями отделения диетологии дневного стационара являются: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 xml:space="preserve">оказание медицинской помощи больным с алиментарно-зависимыми заболеваниями, не требующими круглосуточного медицинского наблюдения, в соответствии с утвержденными </w:t>
      </w:r>
      <w:hyperlink r:id="rId15" w:history="1">
        <w:r>
          <w:rPr>
            <w:color w:val="0000FF"/>
          </w:rPr>
          <w:t>стандартами</w:t>
        </w:r>
      </w:hyperlink>
      <w:r>
        <w:t xml:space="preserve"> медицинской помощи;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проведение дифференциальной диагностики алиментарно-зависимых заболеваний с другими заболеваниями;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проведение лечения больных с установленным диагнозом алиментарно-зависимого заболевания;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разработка и проведение мероприятий по улучшению и внедрению новых методов диагностики, лечения, диспансеризации и профилактики алиментарно-зависимых заболеваний;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внедрение и ведение образовательных программ для больных с целью профилактики осложнений алиментарно-зависимых заболеваний;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проведение санитарно-просветительной работы с больными;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отделений дневного стационара по вопросам профилактики, диагностики и лечения алиментарно-зависимых заболеваний;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9. При наличии медицинских показаний для оказания медицинской помощи по профилю "диетология", требующей круглосуточного медицинского наблюдения, а также при отсутствии возможности проведения дополнительных обследований в условиях дневного стационара больной направляется из отделения диетологии дневного стационара для оказания медицинской помощи по профилю "диетология" в стационарных условиях.</w:t>
      </w: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jc w:val="right"/>
        <w:outlineLvl w:val="1"/>
      </w:pPr>
      <w:r>
        <w:t>Приложение N 5</w:t>
      </w:r>
    </w:p>
    <w:p w:rsidR="00950F0C" w:rsidRDefault="00950F0C">
      <w:pPr>
        <w:pStyle w:val="ConsPlusNormal"/>
        <w:jc w:val="right"/>
      </w:pPr>
      <w:r>
        <w:t>к Порядку оказания медицинской</w:t>
      </w:r>
    </w:p>
    <w:p w:rsidR="00950F0C" w:rsidRDefault="00950F0C">
      <w:pPr>
        <w:pStyle w:val="ConsPlusNormal"/>
        <w:jc w:val="right"/>
      </w:pPr>
      <w:r>
        <w:t>помощи населению по профилю</w:t>
      </w:r>
    </w:p>
    <w:p w:rsidR="00950F0C" w:rsidRDefault="00950F0C">
      <w:pPr>
        <w:pStyle w:val="ConsPlusNormal"/>
        <w:jc w:val="right"/>
      </w:pPr>
      <w:r>
        <w:t>"диетология", утвержденному приказом</w:t>
      </w:r>
    </w:p>
    <w:p w:rsidR="00950F0C" w:rsidRDefault="00950F0C">
      <w:pPr>
        <w:pStyle w:val="ConsPlusNormal"/>
        <w:jc w:val="right"/>
      </w:pPr>
      <w:r>
        <w:t>Министерства здравоохранения</w:t>
      </w:r>
    </w:p>
    <w:p w:rsidR="00950F0C" w:rsidRDefault="00950F0C">
      <w:pPr>
        <w:pStyle w:val="ConsPlusNormal"/>
        <w:jc w:val="right"/>
      </w:pPr>
      <w:r>
        <w:t>Российской Федерации</w:t>
      </w:r>
    </w:p>
    <w:p w:rsidR="00950F0C" w:rsidRDefault="00950F0C">
      <w:pPr>
        <w:pStyle w:val="ConsPlusNormal"/>
        <w:jc w:val="right"/>
      </w:pPr>
      <w:r>
        <w:t>от 15 ноября 2012 г. N 920н</w:t>
      </w:r>
    </w:p>
    <w:p w:rsidR="00950F0C" w:rsidRDefault="00950F0C">
      <w:pPr>
        <w:pStyle w:val="ConsPlusNormal"/>
        <w:jc w:val="center"/>
      </w:pPr>
    </w:p>
    <w:p w:rsidR="00950F0C" w:rsidRDefault="00950F0C">
      <w:pPr>
        <w:pStyle w:val="ConsPlusNormal"/>
        <w:jc w:val="center"/>
      </w:pPr>
      <w:bookmarkStart w:id="4" w:name="P228"/>
      <w:bookmarkEnd w:id="4"/>
      <w:r>
        <w:t>РЕКОМЕНДУЕМЫЕ ШТАТНЫЕ НОРМАТИВЫ</w:t>
      </w:r>
    </w:p>
    <w:p w:rsidR="00950F0C" w:rsidRDefault="00950F0C">
      <w:pPr>
        <w:pStyle w:val="ConsPlusNormal"/>
        <w:jc w:val="center"/>
      </w:pPr>
      <w:r>
        <w:t>ОТДЕЛЕНИЯ ДИЕТОЛОГИИ ДНЕВНОГО СТАЦИОНАРА</w:t>
      </w:r>
    </w:p>
    <w:p w:rsidR="00950F0C" w:rsidRDefault="00950F0C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240"/>
        <w:gridCol w:w="2280"/>
      </w:tblGrid>
      <w:tr w:rsidR="00950F0C">
        <w:trPr>
          <w:trHeight w:val="225"/>
        </w:trPr>
        <w:tc>
          <w:tcPr>
            <w:tcW w:w="720" w:type="dxa"/>
          </w:tcPr>
          <w:p w:rsidR="00950F0C" w:rsidRDefault="00950F0C">
            <w:pPr>
              <w:pStyle w:val="ConsPlusNonformat"/>
              <w:jc w:val="both"/>
            </w:pPr>
            <w:r>
              <w:lastRenderedPageBreak/>
              <w:t xml:space="preserve"> N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240" w:type="dxa"/>
          </w:tcPr>
          <w:p w:rsidR="00950F0C" w:rsidRDefault="00950F0C">
            <w:pPr>
              <w:pStyle w:val="ConsPlusNonformat"/>
              <w:jc w:val="both"/>
            </w:pPr>
            <w:r>
              <w:t xml:space="preserve">             Наименование должности               </w:t>
            </w:r>
          </w:p>
        </w:tc>
        <w:tc>
          <w:tcPr>
            <w:tcW w:w="2280" w:type="dxa"/>
          </w:tcPr>
          <w:p w:rsidR="00950F0C" w:rsidRDefault="00950F0C">
            <w:pPr>
              <w:pStyle w:val="ConsPlusNonformat"/>
              <w:jc w:val="both"/>
            </w:pPr>
            <w:r>
              <w:t xml:space="preserve">   Количество 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   должностей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62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Заведующий отделением диетологии дневного      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стационара - врач-диетолог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1 на 30 коек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62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Врач-диетолог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1 на 15 коек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62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Старшая медицинская сестра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1 на 30 коек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62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Медицинская сестра процедурной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1 на 30 коек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62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Медицинская сестра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1 на 15 коек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62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Санитар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1 на 30 коек     </w:t>
            </w:r>
          </w:p>
        </w:tc>
      </w:tr>
    </w:tbl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jc w:val="right"/>
        <w:outlineLvl w:val="1"/>
      </w:pPr>
      <w:r>
        <w:t>Приложение N 6</w:t>
      </w:r>
    </w:p>
    <w:p w:rsidR="00950F0C" w:rsidRDefault="00950F0C">
      <w:pPr>
        <w:pStyle w:val="ConsPlusNormal"/>
        <w:jc w:val="right"/>
      </w:pPr>
      <w:r>
        <w:t>к Порядку оказания медицинской</w:t>
      </w:r>
    </w:p>
    <w:p w:rsidR="00950F0C" w:rsidRDefault="00950F0C">
      <w:pPr>
        <w:pStyle w:val="ConsPlusNormal"/>
        <w:jc w:val="right"/>
      </w:pPr>
      <w:r>
        <w:t>помощи населению по профилю</w:t>
      </w:r>
    </w:p>
    <w:p w:rsidR="00950F0C" w:rsidRDefault="00950F0C">
      <w:pPr>
        <w:pStyle w:val="ConsPlusNormal"/>
        <w:jc w:val="right"/>
      </w:pPr>
      <w:r>
        <w:t>"диетология", утвержденному приказом</w:t>
      </w:r>
    </w:p>
    <w:p w:rsidR="00950F0C" w:rsidRDefault="00950F0C">
      <w:pPr>
        <w:pStyle w:val="ConsPlusNormal"/>
        <w:jc w:val="right"/>
      </w:pPr>
      <w:r>
        <w:t>Министерства здравоохранения</w:t>
      </w:r>
    </w:p>
    <w:p w:rsidR="00950F0C" w:rsidRDefault="00950F0C">
      <w:pPr>
        <w:pStyle w:val="ConsPlusNormal"/>
        <w:jc w:val="right"/>
      </w:pPr>
      <w:r>
        <w:t>Российской Федерации</w:t>
      </w:r>
    </w:p>
    <w:p w:rsidR="00950F0C" w:rsidRDefault="00950F0C">
      <w:pPr>
        <w:pStyle w:val="ConsPlusNormal"/>
        <w:jc w:val="right"/>
      </w:pPr>
      <w:r>
        <w:t>от 15 ноября 2012 г. N 920н</w:t>
      </w:r>
    </w:p>
    <w:p w:rsidR="00950F0C" w:rsidRDefault="00950F0C">
      <w:pPr>
        <w:pStyle w:val="ConsPlusNormal"/>
        <w:jc w:val="right"/>
      </w:pPr>
    </w:p>
    <w:p w:rsidR="00950F0C" w:rsidRDefault="00950F0C">
      <w:pPr>
        <w:pStyle w:val="ConsPlusNormal"/>
        <w:jc w:val="center"/>
      </w:pPr>
      <w:bookmarkStart w:id="5" w:name="P261"/>
      <w:bookmarkEnd w:id="5"/>
      <w:r>
        <w:t>СТАНДАРТ ОСНАЩЕНИЯ ОТДЕЛЕНИЯ ДИЕТОЛОГИИ ДНЕВНОГО СТАЦИОНАРА</w:t>
      </w:r>
    </w:p>
    <w:p w:rsidR="00950F0C" w:rsidRDefault="00950F0C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840"/>
        <w:gridCol w:w="1680"/>
      </w:tblGrid>
      <w:tr w:rsidR="00950F0C">
        <w:trPr>
          <w:trHeight w:val="225"/>
        </w:trPr>
        <w:tc>
          <w:tcPr>
            <w:tcW w:w="720" w:type="dxa"/>
          </w:tcPr>
          <w:p w:rsidR="00950F0C" w:rsidRDefault="00950F0C">
            <w:pPr>
              <w:pStyle w:val="ConsPlusNonformat"/>
              <w:jc w:val="both"/>
            </w:pPr>
            <w:r>
              <w:t xml:space="preserve">  N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 п/п</w:t>
            </w:r>
          </w:p>
        </w:tc>
        <w:tc>
          <w:tcPr>
            <w:tcW w:w="6840" w:type="dxa"/>
          </w:tcPr>
          <w:p w:rsidR="00950F0C" w:rsidRDefault="00950F0C">
            <w:pPr>
              <w:pStyle w:val="ConsPlusNonformat"/>
              <w:jc w:val="both"/>
            </w:pPr>
            <w:r>
              <w:t xml:space="preserve">         Наименование оснащения (оборудования)         </w:t>
            </w:r>
          </w:p>
        </w:tc>
        <w:tc>
          <w:tcPr>
            <w:tcW w:w="1680" w:type="dxa"/>
          </w:tcPr>
          <w:p w:rsidR="00950F0C" w:rsidRDefault="00950F0C">
            <w:pPr>
              <w:pStyle w:val="ConsPlusNonformat"/>
              <w:jc w:val="both"/>
            </w:pPr>
            <w:r>
              <w:t xml:space="preserve"> Требуемое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количество,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    шт.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Весы медицинские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Ростомер      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Калипер (для измерения толщины кожных складок)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Лента сантиметровая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Анализатор биохимический автоматический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Аппарат для исследования компонентного состава тела 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(биоимпедансометрии)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6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Персональный компьютер с программным обеспечением:  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программа оценки фактического питания; программа    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диагностического тестирования для выявления нарушений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пищевого поведения; программа расчета индивидуальных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рационов питания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по  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 требованию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6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Денситометр ультразвуковой </w:t>
            </w:r>
            <w:hyperlink w:anchor="P29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6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Аппарат для определения основного обмена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2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10.</w:t>
            </w:r>
          </w:p>
        </w:tc>
        <w:tc>
          <w:tcPr>
            <w:tcW w:w="6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Аппарат для определения энерготрат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1      </w:t>
            </w:r>
          </w:p>
        </w:tc>
      </w:tr>
    </w:tbl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  <w:r>
        <w:t>--------------------------------</w:t>
      </w:r>
    </w:p>
    <w:p w:rsidR="00950F0C" w:rsidRDefault="00950F0C">
      <w:pPr>
        <w:pStyle w:val="ConsPlusNormal"/>
        <w:spacing w:before="220"/>
        <w:ind w:firstLine="540"/>
        <w:jc w:val="both"/>
      </w:pPr>
      <w:bookmarkStart w:id="6" w:name="P295"/>
      <w:bookmarkEnd w:id="6"/>
      <w:r>
        <w:t>&lt;*&gt; Для медицинских организаций, оказывающих медицинскую помощь детям, с возможностью определения плотности костной ткани у детей.</w:t>
      </w: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jc w:val="right"/>
        <w:outlineLvl w:val="1"/>
      </w:pPr>
      <w:r>
        <w:t>Приложение N 7</w:t>
      </w:r>
    </w:p>
    <w:p w:rsidR="00950F0C" w:rsidRDefault="00950F0C">
      <w:pPr>
        <w:pStyle w:val="ConsPlusNormal"/>
        <w:jc w:val="right"/>
      </w:pPr>
      <w:r>
        <w:t>к Порядку оказания медицинской</w:t>
      </w:r>
    </w:p>
    <w:p w:rsidR="00950F0C" w:rsidRDefault="00950F0C">
      <w:pPr>
        <w:pStyle w:val="ConsPlusNormal"/>
        <w:jc w:val="right"/>
      </w:pPr>
      <w:r>
        <w:t>помощи населению по профилю</w:t>
      </w:r>
    </w:p>
    <w:p w:rsidR="00950F0C" w:rsidRDefault="00950F0C">
      <w:pPr>
        <w:pStyle w:val="ConsPlusNormal"/>
        <w:jc w:val="right"/>
      </w:pPr>
      <w:r>
        <w:t>"диетология", утвержденному приказом</w:t>
      </w:r>
    </w:p>
    <w:p w:rsidR="00950F0C" w:rsidRDefault="00950F0C">
      <w:pPr>
        <w:pStyle w:val="ConsPlusNormal"/>
        <w:jc w:val="right"/>
      </w:pPr>
      <w:r>
        <w:t>Министерства здравоохранения</w:t>
      </w:r>
    </w:p>
    <w:p w:rsidR="00950F0C" w:rsidRDefault="00950F0C">
      <w:pPr>
        <w:pStyle w:val="ConsPlusNormal"/>
        <w:jc w:val="right"/>
      </w:pPr>
      <w:r>
        <w:t>Российской Федерации</w:t>
      </w:r>
    </w:p>
    <w:p w:rsidR="00950F0C" w:rsidRDefault="00950F0C">
      <w:pPr>
        <w:pStyle w:val="ConsPlusNormal"/>
        <w:jc w:val="right"/>
      </w:pPr>
      <w:r>
        <w:t>от 15 ноября 2012 г. N 920н</w:t>
      </w:r>
    </w:p>
    <w:p w:rsidR="00950F0C" w:rsidRDefault="00950F0C">
      <w:pPr>
        <w:pStyle w:val="ConsPlusNormal"/>
        <w:jc w:val="center"/>
      </w:pPr>
    </w:p>
    <w:p w:rsidR="00950F0C" w:rsidRDefault="00950F0C">
      <w:pPr>
        <w:pStyle w:val="ConsPlusNormal"/>
        <w:jc w:val="center"/>
      </w:pPr>
      <w:r>
        <w:t>ПРАВИЛА ОРГАНИЗАЦИИ ДЕЯТЕЛЬНОСТИ ОТДЕЛЕНИЯ ДИЕТОЛОГИИ</w:t>
      </w:r>
    </w:p>
    <w:p w:rsidR="00950F0C" w:rsidRDefault="00950F0C">
      <w:pPr>
        <w:pStyle w:val="ConsPlusNormal"/>
        <w:jc w:val="center"/>
      </w:pPr>
    </w:p>
    <w:p w:rsidR="00950F0C" w:rsidRDefault="00950F0C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диетологии, которое является структурным подразделением медицинской организации.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2. Отделение диетологии (далее - Отделение) создается как структурное подразделение медицинской организации для оказания специализированной медицинской помощи по профилю "диетология". Отделение организуется при наличии в медицинской организации функционирующих клинико-диагностической и биохимической лаборатории.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Отделением и врача-диетолога назначается специалист, соответствующий Квалификационным </w:t>
      </w:r>
      <w:hyperlink r:id="rId16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"диетология".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Отделения утверждаются руководителем медицинской организации, в составе которой создано Отделение, и определяются исходя из объема проводимой лечебно-диагностической работы и коечной мощности, с учетом рекомендуемых штатных нормативов, предусмотренных </w:t>
      </w:r>
      <w:hyperlink w:anchor="P366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населению по профилю "диетология", утвержденному настоящим приказом.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 xml:space="preserve">6. Оснащение Отделения осуществляется в соответствии со стандартом оснащения, предусмотренным </w:t>
      </w:r>
      <w:hyperlink w:anchor="P407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населению по профилю "диетология", утвержденному настоящим приказом.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7. В структуре Отделения рекомендуется предусматривать: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палаты для больных;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процедурную;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перевязочную.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8. В Отделении рекомендуется предусматривать: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lastRenderedPageBreak/>
        <w:t>комнату для медицинских работников;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душевые и туалеты для больных;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комнату для посетителей;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учебный класс клинической базы;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игровую комнату для детей &lt;*&gt;.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&lt;*&gt; Для отделений диетологии, оказывающих медицинскую помощь детям.</w:t>
      </w: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  <w:r>
        <w:t>9. Основными функциями Отделения являются: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 xml:space="preserve">оказание специализированной медицинской помощи по профилю "диетология" в соответствии со </w:t>
      </w:r>
      <w:hyperlink r:id="rId17" w:history="1">
        <w:r>
          <w:rPr>
            <w:color w:val="0000FF"/>
          </w:rPr>
          <w:t>стандартами</w:t>
        </w:r>
      </w:hyperlink>
      <w:r>
        <w:t xml:space="preserve"> медицинской помощи больным с алиментарно-зависимыми заболеваниями;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подразделений медицинской организации по вопросам профилактики, диагностики и лечения больных с алиментарно-зависимыми заболеваниями;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проведение дифференциальной диагностики алиментарно-зависимых заболеваний с другими заболеваниями;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проведение лечения больных с установленным диагнозом алиментарно-зависимого заболевания;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разработка и проведение мероприятий по улучшению и внедрению новых методов диагностики, лечения, диспансеризации и профилактики алиментарно-зависимых заболеваний;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внедрение и ведение образовательных программ для больных и родителей больных детей с целью профилактики осложнений алиментарно-зависимых заболеваний;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проведение санитарно-просветительной работы с больными;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 xml:space="preserve">ведение учетной и отчетной документации, представление отчетов о деятельности в установленном порядке, сбор данных для регистров, ведение которых предусмотрено </w:t>
      </w:r>
      <w:r>
        <w:lastRenderedPageBreak/>
        <w:t>законодательством.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10.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организовано Отделение.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11. Отделение может использоваться в качестве клинической базы медицинских образовательных организаций среднего, высшего и дополнительного профессионального образования, а также научных организаций.</w:t>
      </w: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jc w:val="right"/>
      </w:pPr>
    </w:p>
    <w:p w:rsidR="00950F0C" w:rsidRDefault="00950F0C">
      <w:pPr>
        <w:pStyle w:val="ConsPlusNormal"/>
        <w:jc w:val="right"/>
        <w:outlineLvl w:val="1"/>
      </w:pPr>
      <w:r>
        <w:t>Приложение N 8</w:t>
      </w:r>
    </w:p>
    <w:p w:rsidR="00950F0C" w:rsidRDefault="00950F0C">
      <w:pPr>
        <w:pStyle w:val="ConsPlusNormal"/>
        <w:jc w:val="right"/>
      </w:pPr>
      <w:r>
        <w:t>к Порядку оказания медицинской</w:t>
      </w:r>
    </w:p>
    <w:p w:rsidR="00950F0C" w:rsidRDefault="00950F0C">
      <w:pPr>
        <w:pStyle w:val="ConsPlusNormal"/>
        <w:jc w:val="right"/>
      </w:pPr>
      <w:r>
        <w:t>помощи населению по профилю</w:t>
      </w:r>
    </w:p>
    <w:p w:rsidR="00950F0C" w:rsidRDefault="00950F0C">
      <w:pPr>
        <w:pStyle w:val="ConsPlusNormal"/>
        <w:jc w:val="right"/>
      </w:pPr>
      <w:r>
        <w:t>"диетология", утвержденному приказом</w:t>
      </w:r>
    </w:p>
    <w:p w:rsidR="00950F0C" w:rsidRDefault="00950F0C">
      <w:pPr>
        <w:pStyle w:val="ConsPlusNormal"/>
        <w:jc w:val="right"/>
      </w:pPr>
      <w:r>
        <w:t>Министерства здравоохранения</w:t>
      </w:r>
    </w:p>
    <w:p w:rsidR="00950F0C" w:rsidRDefault="00950F0C">
      <w:pPr>
        <w:pStyle w:val="ConsPlusNormal"/>
        <w:jc w:val="right"/>
      </w:pPr>
      <w:r>
        <w:t>Российской Федерации</w:t>
      </w:r>
    </w:p>
    <w:p w:rsidR="00950F0C" w:rsidRDefault="00950F0C">
      <w:pPr>
        <w:pStyle w:val="ConsPlusNormal"/>
        <w:jc w:val="right"/>
      </w:pPr>
      <w:r>
        <w:t>от 15 ноября 2012 г. N 920н</w:t>
      </w: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jc w:val="center"/>
      </w:pPr>
      <w:bookmarkStart w:id="7" w:name="P366"/>
      <w:bookmarkEnd w:id="7"/>
      <w:r>
        <w:t>РЕКОМЕНДУЕМЫЕ ШТАТНЫЕ НОРМАТИВЫ ОТДЕЛЕНИЯ ДИЕТОЛОГИИ</w:t>
      </w:r>
    </w:p>
    <w:p w:rsidR="00950F0C" w:rsidRDefault="00950F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3960"/>
        <w:gridCol w:w="4560"/>
      </w:tblGrid>
      <w:tr w:rsidR="00950F0C">
        <w:trPr>
          <w:trHeight w:val="225"/>
        </w:trPr>
        <w:tc>
          <w:tcPr>
            <w:tcW w:w="720" w:type="dxa"/>
          </w:tcPr>
          <w:p w:rsidR="00950F0C" w:rsidRDefault="00950F0C">
            <w:pPr>
              <w:pStyle w:val="ConsPlusNonformat"/>
              <w:jc w:val="both"/>
            </w:pPr>
            <w:r>
              <w:t xml:space="preserve"> N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3960" w:type="dxa"/>
          </w:tcPr>
          <w:p w:rsidR="00950F0C" w:rsidRDefault="00950F0C">
            <w:pPr>
              <w:pStyle w:val="ConsPlusNonformat"/>
              <w:jc w:val="both"/>
            </w:pPr>
            <w:r>
              <w:t xml:space="preserve">    Наименование должности     </w:t>
            </w:r>
          </w:p>
        </w:tc>
        <w:tc>
          <w:tcPr>
            <w:tcW w:w="4560" w:type="dxa"/>
          </w:tcPr>
          <w:p w:rsidR="00950F0C" w:rsidRDefault="00950F0C">
            <w:pPr>
              <w:pStyle w:val="ConsPlusNonformat"/>
              <w:jc w:val="both"/>
            </w:pPr>
            <w:r>
              <w:t xml:space="preserve">       Количество должностей  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396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Заведующий отделением       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диетологии - врач-диетолог     </w:t>
            </w:r>
          </w:p>
        </w:tc>
        <w:tc>
          <w:tcPr>
            <w:tcW w:w="456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1 на 30 коек                  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396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Врач-диетолог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1 на 15 коек                  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396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Медицинская сестра палатная 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(постовая)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4,75 на 15 коек (для обеспечения 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круглосуточной работы)        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396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Медицинская сестра процедурной </w:t>
            </w:r>
          </w:p>
        </w:tc>
        <w:tc>
          <w:tcPr>
            <w:tcW w:w="456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1 на 30 коек                  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396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Старшая медицинская сестра     </w:t>
            </w:r>
          </w:p>
        </w:tc>
        <w:tc>
          <w:tcPr>
            <w:tcW w:w="456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1 на отделение диетологии     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396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Младшая медицинская сестра по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уходу за больными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4,75 на 15 коек (для обеспечения 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круглосуточной работы)        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396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Сестра-хозяйка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1 на отделение диетологии     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396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Санитар 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2 (для работы в буфете);         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2 (для уборки помещений);        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1 (для санитарной обработки      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больных)                            </w:t>
            </w:r>
          </w:p>
        </w:tc>
      </w:tr>
    </w:tbl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jc w:val="right"/>
        <w:outlineLvl w:val="1"/>
      </w:pPr>
      <w:r>
        <w:t>Приложение N 9</w:t>
      </w:r>
    </w:p>
    <w:p w:rsidR="00950F0C" w:rsidRDefault="00950F0C">
      <w:pPr>
        <w:pStyle w:val="ConsPlusNormal"/>
        <w:jc w:val="right"/>
      </w:pPr>
      <w:r>
        <w:t>к Порядку оказания медицинской</w:t>
      </w:r>
    </w:p>
    <w:p w:rsidR="00950F0C" w:rsidRDefault="00950F0C">
      <w:pPr>
        <w:pStyle w:val="ConsPlusNormal"/>
        <w:jc w:val="right"/>
      </w:pPr>
      <w:r>
        <w:t>помощи населению по профилю</w:t>
      </w:r>
    </w:p>
    <w:p w:rsidR="00950F0C" w:rsidRDefault="00950F0C">
      <w:pPr>
        <w:pStyle w:val="ConsPlusNormal"/>
        <w:jc w:val="right"/>
      </w:pPr>
      <w:r>
        <w:t>"диетология", утвержденному приказом</w:t>
      </w:r>
    </w:p>
    <w:p w:rsidR="00950F0C" w:rsidRDefault="00950F0C">
      <w:pPr>
        <w:pStyle w:val="ConsPlusNormal"/>
        <w:jc w:val="right"/>
      </w:pPr>
      <w:r>
        <w:t>Министерства здравоохранения</w:t>
      </w:r>
    </w:p>
    <w:p w:rsidR="00950F0C" w:rsidRDefault="00950F0C">
      <w:pPr>
        <w:pStyle w:val="ConsPlusNormal"/>
        <w:jc w:val="right"/>
      </w:pPr>
      <w:r>
        <w:t>Российской Федерации</w:t>
      </w:r>
    </w:p>
    <w:p w:rsidR="00950F0C" w:rsidRDefault="00950F0C">
      <w:pPr>
        <w:pStyle w:val="ConsPlusNormal"/>
        <w:jc w:val="right"/>
      </w:pPr>
      <w:r>
        <w:lastRenderedPageBreak/>
        <w:t>от 15 ноября 2012 г. N 920н</w:t>
      </w:r>
    </w:p>
    <w:p w:rsidR="00950F0C" w:rsidRDefault="00950F0C">
      <w:pPr>
        <w:pStyle w:val="ConsPlusNormal"/>
        <w:jc w:val="right"/>
      </w:pPr>
    </w:p>
    <w:p w:rsidR="00950F0C" w:rsidRDefault="00950F0C">
      <w:pPr>
        <w:pStyle w:val="ConsPlusNormal"/>
        <w:jc w:val="center"/>
      </w:pPr>
      <w:bookmarkStart w:id="8" w:name="P407"/>
      <w:bookmarkEnd w:id="8"/>
      <w:r>
        <w:t>СТАНДАРТ ОСНАЩЕНИЯ ОТДЕЛЕНИЯ ДИЕТОЛОГИИ</w:t>
      </w:r>
    </w:p>
    <w:p w:rsidR="00950F0C" w:rsidRDefault="00950F0C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840"/>
        <w:gridCol w:w="1680"/>
      </w:tblGrid>
      <w:tr w:rsidR="00950F0C">
        <w:trPr>
          <w:trHeight w:val="225"/>
        </w:trPr>
        <w:tc>
          <w:tcPr>
            <w:tcW w:w="720" w:type="dxa"/>
          </w:tcPr>
          <w:p w:rsidR="00950F0C" w:rsidRDefault="00950F0C">
            <w:pPr>
              <w:pStyle w:val="ConsPlusNonformat"/>
              <w:jc w:val="both"/>
            </w:pPr>
            <w:r>
              <w:t xml:space="preserve">  N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 п/п</w:t>
            </w:r>
          </w:p>
        </w:tc>
        <w:tc>
          <w:tcPr>
            <w:tcW w:w="6840" w:type="dxa"/>
          </w:tcPr>
          <w:p w:rsidR="00950F0C" w:rsidRDefault="00950F0C">
            <w:pPr>
              <w:pStyle w:val="ConsPlusNonformat"/>
              <w:jc w:val="both"/>
            </w:pPr>
            <w:r>
              <w:t xml:space="preserve">         Наименование оснащения (оборудования)         </w:t>
            </w:r>
          </w:p>
        </w:tc>
        <w:tc>
          <w:tcPr>
            <w:tcW w:w="1680" w:type="dxa"/>
          </w:tcPr>
          <w:p w:rsidR="00950F0C" w:rsidRDefault="00950F0C">
            <w:pPr>
              <w:pStyle w:val="ConsPlusNonformat"/>
              <w:jc w:val="both"/>
            </w:pPr>
            <w:r>
              <w:t xml:space="preserve"> Требуемое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количество,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    шт.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Весы медицинские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Ростомер      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Калипер (для измерения толщины кожных складок)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Лента сантиметровая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Анализатор биохимический автоматический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Аппарат для исследования компонентного состава тела 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(биоимпедансометрии)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6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Персональный компьютер с программным обеспечением:  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программа оценки фактического питания; программа    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диагностического тестирования для выявления нарушений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пищевого поведения; программа расчета индивидуальных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рационов питания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по  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 требованию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6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Денситометр ультразвуковой </w:t>
            </w:r>
            <w:hyperlink w:anchor="P4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6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Аппарат для определения основного обмена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2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10.</w:t>
            </w:r>
          </w:p>
        </w:tc>
        <w:tc>
          <w:tcPr>
            <w:tcW w:w="684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Аппарат для определения энерготрат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1      </w:t>
            </w:r>
          </w:p>
        </w:tc>
      </w:tr>
    </w:tbl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  <w:r>
        <w:t>--------------------------------</w:t>
      </w:r>
    </w:p>
    <w:p w:rsidR="00950F0C" w:rsidRDefault="00950F0C">
      <w:pPr>
        <w:pStyle w:val="ConsPlusNormal"/>
        <w:spacing w:before="220"/>
        <w:ind w:firstLine="540"/>
        <w:jc w:val="both"/>
      </w:pPr>
      <w:bookmarkStart w:id="9" w:name="P441"/>
      <w:bookmarkEnd w:id="9"/>
      <w:r>
        <w:t>&lt;*&gt; Для медицинских организаций, оказывающих медицинскую помощь детям, с возможностью определения плотности костной ткани у детей.</w:t>
      </w: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jc w:val="right"/>
        <w:outlineLvl w:val="1"/>
      </w:pPr>
      <w:r>
        <w:t>Приложение N 10</w:t>
      </w:r>
    </w:p>
    <w:p w:rsidR="00950F0C" w:rsidRDefault="00950F0C">
      <w:pPr>
        <w:pStyle w:val="ConsPlusNormal"/>
        <w:jc w:val="right"/>
      </w:pPr>
      <w:r>
        <w:t>к Порядку оказания медицинской</w:t>
      </w:r>
    </w:p>
    <w:p w:rsidR="00950F0C" w:rsidRDefault="00950F0C">
      <w:pPr>
        <w:pStyle w:val="ConsPlusNormal"/>
        <w:jc w:val="right"/>
      </w:pPr>
      <w:r>
        <w:t>помощи населению по профилю</w:t>
      </w:r>
    </w:p>
    <w:p w:rsidR="00950F0C" w:rsidRDefault="00950F0C">
      <w:pPr>
        <w:pStyle w:val="ConsPlusNormal"/>
        <w:jc w:val="right"/>
      </w:pPr>
      <w:r>
        <w:t>"диетология", утвержденному приказом</w:t>
      </w:r>
    </w:p>
    <w:p w:rsidR="00950F0C" w:rsidRDefault="00950F0C">
      <w:pPr>
        <w:pStyle w:val="ConsPlusNormal"/>
        <w:jc w:val="right"/>
      </w:pPr>
      <w:r>
        <w:t>Министерства здравоохранения</w:t>
      </w:r>
    </w:p>
    <w:p w:rsidR="00950F0C" w:rsidRDefault="00950F0C">
      <w:pPr>
        <w:pStyle w:val="ConsPlusNormal"/>
        <w:jc w:val="right"/>
      </w:pPr>
      <w:r>
        <w:t>Российской Федерации</w:t>
      </w:r>
    </w:p>
    <w:p w:rsidR="00950F0C" w:rsidRDefault="00950F0C">
      <w:pPr>
        <w:pStyle w:val="ConsPlusNormal"/>
        <w:jc w:val="right"/>
      </w:pPr>
      <w:r>
        <w:t>от 15 ноября 2012 г. N 920н</w:t>
      </w: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jc w:val="center"/>
      </w:pPr>
      <w:r>
        <w:t>ПРАВИЛА</w:t>
      </w:r>
    </w:p>
    <w:p w:rsidR="00950F0C" w:rsidRDefault="00950F0C">
      <w:pPr>
        <w:pStyle w:val="ConsPlusNormal"/>
        <w:jc w:val="center"/>
      </w:pPr>
      <w:r>
        <w:t>ОРГАНИЗАЦИИ ДЕЯТЕЛЬНОСТИ КАБИНЕТА "ШКОЛА ДЛЯ БОЛЬНЫХ</w:t>
      </w:r>
    </w:p>
    <w:p w:rsidR="00950F0C" w:rsidRDefault="00950F0C">
      <w:pPr>
        <w:pStyle w:val="ConsPlusNormal"/>
        <w:jc w:val="center"/>
      </w:pPr>
      <w:r>
        <w:t>С АЛИМЕНТАРНО-ЗАВИСИМЫМИ ЗАБОЛЕВАНИЯМИ"</w:t>
      </w: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"Школа для больных с алиментарно-зависимыми заболеваниями" (далее - Кабинет).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2. Кабинет создается как структурное подразделение медицинской организации, оказывающей первичную медико-санитарную и специализированную медицинскую помощь по профилю "диетология".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lastRenderedPageBreak/>
        <w:t>3. В Кабинете проводится обучение больных, родителей детей с алиментарно-зависимыми заболеваниями врачом-диетологом или медицинской сестрой, прошедшей соответствующее обучение.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4. Структура и штатная численность Кабинета устанавливаются руководителем медицинской организации, в составе которой создан Кабинет, исходя из потребностей, объема проводимой работы и численности обслуживаемого населения.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 xml:space="preserve">5. Оснащение Кабинета осуществляется в соответствии со стандартом оснащения, предусмотренным </w:t>
      </w:r>
      <w:hyperlink w:anchor="P481" w:history="1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населению по профилю "диетология", утвержденному настоящим приказом.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6. Основными функциями Кабинета являются: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организация обучения различных категорий больных, родителей детей с алиментарно-зависимыми заболеваниями по структурированным программам;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проведение первичных и повторных циклов обучения;</w:t>
      </w:r>
    </w:p>
    <w:p w:rsidR="00950F0C" w:rsidRDefault="00950F0C">
      <w:pPr>
        <w:pStyle w:val="ConsPlusNormal"/>
        <w:spacing w:before="220"/>
        <w:ind w:firstLine="540"/>
        <w:jc w:val="both"/>
      </w:pPr>
      <w:r>
        <w:t>индивидуальная консультативная работа.</w:t>
      </w: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jc w:val="right"/>
        <w:outlineLvl w:val="1"/>
      </w:pPr>
      <w:r>
        <w:t>Приложение N 11</w:t>
      </w:r>
    </w:p>
    <w:p w:rsidR="00950F0C" w:rsidRDefault="00950F0C">
      <w:pPr>
        <w:pStyle w:val="ConsPlusNormal"/>
        <w:jc w:val="right"/>
      </w:pPr>
      <w:r>
        <w:t>к Порядку оказания медицинской</w:t>
      </w:r>
    </w:p>
    <w:p w:rsidR="00950F0C" w:rsidRDefault="00950F0C">
      <w:pPr>
        <w:pStyle w:val="ConsPlusNormal"/>
        <w:jc w:val="right"/>
      </w:pPr>
      <w:r>
        <w:t>помощи населению по профилю</w:t>
      </w:r>
    </w:p>
    <w:p w:rsidR="00950F0C" w:rsidRDefault="00950F0C">
      <w:pPr>
        <w:pStyle w:val="ConsPlusNormal"/>
        <w:jc w:val="right"/>
      </w:pPr>
      <w:r>
        <w:t>"диетология", утвержденному приказом</w:t>
      </w:r>
    </w:p>
    <w:p w:rsidR="00950F0C" w:rsidRDefault="00950F0C">
      <w:pPr>
        <w:pStyle w:val="ConsPlusNormal"/>
        <w:jc w:val="right"/>
      </w:pPr>
      <w:r>
        <w:t>Министерства здравоохранения</w:t>
      </w:r>
    </w:p>
    <w:p w:rsidR="00950F0C" w:rsidRDefault="00950F0C">
      <w:pPr>
        <w:pStyle w:val="ConsPlusNormal"/>
        <w:jc w:val="right"/>
      </w:pPr>
      <w:r>
        <w:t>Российской Федерации</w:t>
      </w:r>
    </w:p>
    <w:p w:rsidR="00950F0C" w:rsidRDefault="00950F0C">
      <w:pPr>
        <w:pStyle w:val="ConsPlusNormal"/>
        <w:jc w:val="right"/>
      </w:pPr>
      <w:r>
        <w:t>от 15 ноября 2012 г. N 920н</w:t>
      </w:r>
    </w:p>
    <w:p w:rsidR="00950F0C" w:rsidRDefault="00950F0C">
      <w:pPr>
        <w:pStyle w:val="ConsPlusNormal"/>
        <w:jc w:val="center"/>
      </w:pPr>
    </w:p>
    <w:p w:rsidR="00950F0C" w:rsidRDefault="00950F0C">
      <w:pPr>
        <w:pStyle w:val="ConsPlusNormal"/>
        <w:jc w:val="center"/>
      </w:pPr>
      <w:bookmarkStart w:id="10" w:name="P481"/>
      <w:bookmarkEnd w:id="10"/>
      <w:r>
        <w:t>СТАНДАРТ</w:t>
      </w:r>
    </w:p>
    <w:p w:rsidR="00950F0C" w:rsidRDefault="00950F0C">
      <w:pPr>
        <w:pStyle w:val="ConsPlusNormal"/>
        <w:jc w:val="center"/>
      </w:pPr>
      <w:r>
        <w:t>ОСНАЩЕНИЯ КАБИНЕТА "ШКОЛА ДЛЯ БОЛЬНЫХ</w:t>
      </w:r>
    </w:p>
    <w:p w:rsidR="00950F0C" w:rsidRDefault="00950F0C">
      <w:pPr>
        <w:pStyle w:val="ConsPlusNormal"/>
        <w:jc w:val="center"/>
      </w:pPr>
      <w:r>
        <w:t>С АЛИМЕНТАРНО-ЗАВИСИМЫМИ ЗАБОЛЕВАНИЯМИ"</w:t>
      </w:r>
    </w:p>
    <w:p w:rsidR="00950F0C" w:rsidRDefault="00950F0C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600"/>
        <w:gridCol w:w="1920"/>
      </w:tblGrid>
      <w:tr w:rsidR="00950F0C">
        <w:trPr>
          <w:trHeight w:val="225"/>
        </w:trPr>
        <w:tc>
          <w:tcPr>
            <w:tcW w:w="720" w:type="dxa"/>
          </w:tcPr>
          <w:p w:rsidR="00950F0C" w:rsidRDefault="00950F0C">
            <w:pPr>
              <w:pStyle w:val="ConsPlusNonformat"/>
              <w:jc w:val="both"/>
            </w:pPr>
            <w:r>
              <w:t xml:space="preserve"> N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600" w:type="dxa"/>
          </w:tcPr>
          <w:p w:rsidR="00950F0C" w:rsidRDefault="00950F0C">
            <w:pPr>
              <w:pStyle w:val="ConsPlusNonformat"/>
              <w:jc w:val="both"/>
            </w:pPr>
            <w:r>
              <w:t xml:space="preserve">        Наименование оснащения (оборудования)        </w:t>
            </w:r>
          </w:p>
        </w:tc>
        <w:tc>
          <w:tcPr>
            <w:tcW w:w="1920" w:type="dxa"/>
          </w:tcPr>
          <w:p w:rsidR="00950F0C" w:rsidRDefault="00950F0C">
            <w:pPr>
              <w:pStyle w:val="ConsPlusNonformat"/>
              <w:jc w:val="both"/>
            </w:pPr>
            <w:r>
              <w:t xml:space="preserve">  Требуемое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 количество,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     шт.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60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Мебель и наборы мебели медицинской общего назначения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60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Шкаф для одежды и белья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60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Шкаф-витрина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60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Весы медицинские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60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Весы аптечные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60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Муляжи продуктов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660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Комплекты структурированных программ обучения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660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Копировальный аппарат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660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Демонстрационное оборудование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950F0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660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t xml:space="preserve">Компьютер с принтером и программным обеспечением: 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программа оценки фактического питания; программа     </w:t>
            </w:r>
          </w:p>
          <w:p w:rsidR="00950F0C" w:rsidRDefault="00950F0C">
            <w:pPr>
              <w:pStyle w:val="ConsPlusNonformat"/>
              <w:jc w:val="both"/>
            </w:pPr>
            <w:r>
              <w:lastRenderedPageBreak/>
              <w:t xml:space="preserve">диагностического тестирования для выявления       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нарушений пищевого поведения; программа расчета      </w:t>
            </w:r>
          </w:p>
          <w:p w:rsidR="00950F0C" w:rsidRDefault="00950F0C">
            <w:pPr>
              <w:pStyle w:val="ConsPlusNonformat"/>
              <w:jc w:val="both"/>
            </w:pPr>
            <w:r>
              <w:t xml:space="preserve">индивидуальных рационов питания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0F0C" w:rsidRDefault="00950F0C">
            <w:pPr>
              <w:pStyle w:val="ConsPlusNonformat"/>
              <w:jc w:val="both"/>
            </w:pPr>
            <w:r>
              <w:lastRenderedPageBreak/>
              <w:t xml:space="preserve">      1       </w:t>
            </w:r>
          </w:p>
        </w:tc>
      </w:tr>
    </w:tbl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ind w:firstLine="540"/>
        <w:jc w:val="both"/>
      </w:pPr>
    </w:p>
    <w:p w:rsidR="00950F0C" w:rsidRDefault="00950F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12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950F0C"/>
    <w:rsid w:val="002C7B3D"/>
    <w:rsid w:val="00531BEA"/>
    <w:rsid w:val="0069379A"/>
    <w:rsid w:val="00950F0C"/>
    <w:rsid w:val="009655BB"/>
    <w:rsid w:val="009E26A8"/>
    <w:rsid w:val="00C4342C"/>
    <w:rsid w:val="00D24166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0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0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0F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B73122961A138905B09899F4C2BDEE1AADB04427D9EC0968E59B1FEAFE8EED4B1A59889AACCE87HDnAJ" TargetMode="External"/><Relationship Id="rId13" Type="http://schemas.openxmlformats.org/officeDocument/2006/relationships/hyperlink" Target="consultantplus://offline/ref=DCB73122961A138905B09899F4C2BDEE19ADB04422DFEC0968E59B1FEAHFnEJ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CB73122961A138905B09899F4C2BDEE19ACBD4427D8EC0968E59B1FEAHFnEJ" TargetMode="External"/><Relationship Id="rId12" Type="http://schemas.openxmlformats.org/officeDocument/2006/relationships/hyperlink" Target="consultantplus://offline/ref=DCB73122961A138905B09899F4C2BDEE1AAEBD4B21D8EC0968E59B1FEAFE8EED4B1A59889AACCF85HDnAJ" TargetMode="External"/><Relationship Id="rId17" Type="http://schemas.openxmlformats.org/officeDocument/2006/relationships/hyperlink" Target="consultantplus://offline/ref=DCB73122961A138905B09899F4C2BDEE1AA8B44B25DDEC0968E59B1FEAFE8EED4B1A59889AACCE86HDnF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CB73122961A138905B09899F4C2BDEE1AAEBD4B21D8EC0968E59B1FEAFE8EED4B1A59889AACCF85HDn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B73122961A138905B09899F4C2BDEE1AACB64E23DFEC0968E59B1FEAHFnEJ" TargetMode="External"/><Relationship Id="rId11" Type="http://schemas.openxmlformats.org/officeDocument/2006/relationships/hyperlink" Target="consultantplus://offline/ref=DCB73122961A138905B09899F4C2BDEE1AA4B04521D5EC0968E59B1FEAFE8EED4B1A59889AACCE87HDn8J" TargetMode="External"/><Relationship Id="rId5" Type="http://schemas.openxmlformats.org/officeDocument/2006/relationships/hyperlink" Target="consultantplus://offline/ref=DCB73122961A138905B09899F4C2BDEE19ADB34D20D4EC0968E59B1FEAFE8EED4B1A59889AACCD8FHDn2J" TargetMode="External"/><Relationship Id="rId15" Type="http://schemas.openxmlformats.org/officeDocument/2006/relationships/hyperlink" Target="consultantplus://offline/ref=DCB73122961A138905B09899F4C2BDEE1AA8B44B25DDEC0968E59B1FEAFE8EED4B1A59889AACCE86HDnFJ" TargetMode="External"/><Relationship Id="rId10" Type="http://schemas.openxmlformats.org/officeDocument/2006/relationships/hyperlink" Target="consultantplus://offline/ref=DCB73122961A138905B09899F4C2BDEE1AACB54A24DAEC0968E59B1FEAFE8EED4B1A59889AACCE85HDnFJ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CB73122961A138905B09899F4C2BDEE12A5B34A25D7B10360BC971DEDF1D1FA4C5355899AACCEH8n2J" TargetMode="External"/><Relationship Id="rId14" Type="http://schemas.openxmlformats.org/officeDocument/2006/relationships/hyperlink" Target="consultantplus://offline/ref=DCB73122961A138905B09899F4C2BDEE1AAEBD4B21D8EC0968E59B1FEAFE8EED4B1A59889AACCF85HDn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4942</Words>
  <Characters>28170</Characters>
  <Application>Microsoft Office Word</Application>
  <DocSecurity>0</DocSecurity>
  <Lines>234</Lines>
  <Paragraphs>66</Paragraphs>
  <ScaleCrop>false</ScaleCrop>
  <Company/>
  <LinksUpToDate>false</LinksUpToDate>
  <CharactersWithSpaces>33046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2017-07-28T09:39:00Z</dcterms:created>
  <dcterms:modified xsi:type="dcterms:W3CDTF">2017-07-28T09:39:00Z</dcterms:modified>
</cp:coreProperties>
</file>