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7" w:rsidRDefault="00997E7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7E77" w:rsidRDefault="00997E77">
      <w:pPr>
        <w:pStyle w:val="ConsPlusNormal"/>
        <w:jc w:val="both"/>
        <w:outlineLvl w:val="0"/>
      </w:pPr>
    </w:p>
    <w:p w:rsidR="00997E77" w:rsidRDefault="00997E77">
      <w:pPr>
        <w:pStyle w:val="ConsPlusNormal"/>
        <w:outlineLvl w:val="0"/>
      </w:pPr>
      <w:r>
        <w:t>Зарегистрировано в Минюсте России 29 декабря 2012 г. N 26514</w:t>
      </w:r>
    </w:p>
    <w:p w:rsidR="00997E77" w:rsidRDefault="00997E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7E77" w:rsidRDefault="00997E77">
      <w:pPr>
        <w:pStyle w:val="ConsPlusNormal"/>
      </w:pPr>
    </w:p>
    <w:p w:rsidR="00997E77" w:rsidRDefault="00997E77">
      <w:pPr>
        <w:pStyle w:val="ConsPlusTitle"/>
        <w:jc w:val="center"/>
      </w:pPr>
      <w:r>
        <w:t>МИНИСТЕРСТВО ЗДРАВООХРАНЕНИЯ РОССИЙСКОЙ ФЕДЕРАЦИИ</w:t>
      </w:r>
    </w:p>
    <w:p w:rsidR="00997E77" w:rsidRDefault="00997E77">
      <w:pPr>
        <w:pStyle w:val="ConsPlusTitle"/>
        <w:jc w:val="center"/>
      </w:pPr>
    </w:p>
    <w:p w:rsidR="00997E77" w:rsidRDefault="00997E77">
      <w:pPr>
        <w:pStyle w:val="ConsPlusTitle"/>
        <w:jc w:val="center"/>
      </w:pPr>
      <w:r>
        <w:t>ПРИКАЗ</w:t>
      </w:r>
    </w:p>
    <w:p w:rsidR="00997E77" w:rsidRDefault="00997E77">
      <w:pPr>
        <w:pStyle w:val="ConsPlusTitle"/>
        <w:jc w:val="center"/>
      </w:pPr>
      <w:r>
        <w:t>от 12 ноября 2012 г. N 909н</w:t>
      </w:r>
    </w:p>
    <w:p w:rsidR="00997E77" w:rsidRDefault="00997E77">
      <w:pPr>
        <w:pStyle w:val="ConsPlusTitle"/>
        <w:jc w:val="center"/>
      </w:pPr>
    </w:p>
    <w:p w:rsidR="00997E77" w:rsidRDefault="00997E77">
      <w:pPr>
        <w:pStyle w:val="ConsPlusTitle"/>
        <w:jc w:val="center"/>
      </w:pPr>
      <w:r>
        <w:t>ОБ УТВЕРЖДЕНИИ ПОРЯДКА</w:t>
      </w:r>
    </w:p>
    <w:p w:rsidR="00997E77" w:rsidRDefault="00997E77">
      <w:pPr>
        <w:pStyle w:val="ConsPlusTitle"/>
        <w:jc w:val="center"/>
      </w:pPr>
      <w:r>
        <w:t>ОКАЗАНИЯ МЕДИЦИНСКОЙ ПОМОЩИ ДЕТЯМ ПО ПРОФИЛЮ</w:t>
      </w:r>
    </w:p>
    <w:p w:rsidR="00997E77" w:rsidRDefault="00997E77">
      <w:pPr>
        <w:pStyle w:val="ConsPlusTitle"/>
        <w:jc w:val="center"/>
      </w:pPr>
      <w:r>
        <w:t>"АНЕСТЕЗИОЛОГИЯ И РЕАНИМАТОЛОГИЯ"</w:t>
      </w:r>
    </w:p>
    <w:p w:rsidR="00997E77" w:rsidRDefault="00997E77">
      <w:pPr>
        <w:pStyle w:val="ConsPlusNormal"/>
        <w:jc w:val="center"/>
      </w:pPr>
    </w:p>
    <w:p w:rsidR="00997E77" w:rsidRDefault="00997E77">
      <w:pPr>
        <w:pStyle w:val="ConsPlusNormal"/>
        <w:jc w:val="center"/>
      </w:pPr>
      <w:r>
        <w:t>Список изменяющих документов</w:t>
      </w:r>
    </w:p>
    <w:p w:rsidR="00997E77" w:rsidRDefault="00997E77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09.07.2013 N 434н)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оказания медицинской помощи детям по профилю "анестезиология и реаниматология".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</w:pPr>
      <w:r>
        <w:t>Министр</w:t>
      </w:r>
    </w:p>
    <w:p w:rsidR="00997E77" w:rsidRDefault="00997E77">
      <w:pPr>
        <w:pStyle w:val="ConsPlusNormal"/>
        <w:jc w:val="right"/>
      </w:pPr>
      <w:r>
        <w:t>В.И.СКВОРЦОВА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0"/>
      </w:pPr>
      <w:r>
        <w:t>Утвержден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Title"/>
        <w:jc w:val="center"/>
      </w:pPr>
      <w:bookmarkStart w:id="0" w:name="P31"/>
      <w:bookmarkEnd w:id="0"/>
      <w:r>
        <w:t>ПОРЯДОК</w:t>
      </w:r>
    </w:p>
    <w:p w:rsidR="00997E77" w:rsidRDefault="00997E77">
      <w:pPr>
        <w:pStyle w:val="ConsPlusTitle"/>
        <w:jc w:val="center"/>
      </w:pPr>
      <w:r>
        <w:t>ОКАЗАНИЯ МЕДИЦИНСКОЙ ПОМОЩИ ДЕТЯМ ПО ПРОФИЛЮ</w:t>
      </w:r>
    </w:p>
    <w:p w:rsidR="00997E77" w:rsidRDefault="00997E77">
      <w:pPr>
        <w:pStyle w:val="ConsPlusTitle"/>
        <w:jc w:val="center"/>
      </w:pPr>
      <w:r>
        <w:t>"АНЕСТЕЗИОЛОГИЯ И РЕАНИМАТОЛОГИЯ"</w:t>
      </w:r>
    </w:p>
    <w:p w:rsidR="00997E77" w:rsidRDefault="00997E77">
      <w:pPr>
        <w:pStyle w:val="ConsPlusNormal"/>
        <w:jc w:val="center"/>
      </w:pPr>
    </w:p>
    <w:p w:rsidR="00997E77" w:rsidRDefault="00997E77">
      <w:pPr>
        <w:pStyle w:val="ConsPlusNormal"/>
        <w:jc w:val="center"/>
      </w:pPr>
      <w:r>
        <w:t>Список изменяющих документов</w:t>
      </w:r>
    </w:p>
    <w:p w:rsidR="00997E77" w:rsidRDefault="00997E77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Минздрава России от 09.07.2013 N 434н)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по профилю "анестезиология и реаниматология" в медицинских организациях.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2. Медицинская помощь детям по профилю "анестезиология и реаниматология" включает: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профилактику и лечение боли;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 при состояниях, угрожающих жизни детей;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проведение лечебных и диагностических мероприятий детям во время анестезии, </w:t>
      </w:r>
      <w:r>
        <w:lastRenderedPageBreak/>
        <w:t>реанимации и интенсивной терапии;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 и (или) интенсивной терапии;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наблюдение за состоянием детей в пред- и посленаркозном периодах и определение их продолжительности;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лечение заболевания, вызвавшего развитие критического состояния;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отбор детей, подлежащих лечению в подразделении медицинской организации, оказывающем медицинскую помощь детям, перевод их в отделения по профилю заболевания или в палаты интенсивного наблюдения после стабилизации функций жизненно важных органов.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3. Медицинская помощь детям по профилю "анестезиология и реаниматология" оказывается в плановой или экстренной форме в виде скорой, в том числе скорой специализированной, медицинской помощи, первичной медико-санитарной и специализированной медицинской помощи.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4. В рамках скорой, в том числе скорой специализированной, медицинской помощи медицинская помощь детям оказывается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5. В случае необходимости медицинская эвакуация (санитарно-авиационная и санитарная) детей осуществляется с поддержанием их основных жизненно важных функций.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6. Бригада скорой медицинской помощи доставляет детей в медицинскую организацию, имеющую в своей структуре центр анестезиологии-реанимации, отделение анестезиологии-реанимации или блок (палату) реанимации и интенсивной терапии, организованный по профилям заболеваний, созданные для проведения интенсивного лечения и наблюдения детей и обеспечивающие круглосуточное медицинское наблюдение и лечение детей, а при их отсутствии - в медицинскую организацию, имеющую в своем составе отделение анестезиологии-реанимации или блок (палату) реанимации и интенсивной терапии, обеспечивающие круглосуточное медицинское наблюдение и лечение взрослого населения.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7. В рамках первичной медико-санитарной помощи медицинская помощь детям по профилю "анестезиология и реаниматология" включает проведение обезболивания, первичной сердечно-легочной реанимации и мероприятий, направленных на устранение угрожающих жизни ребенка заболеваний и (или) состояний, и осуществляется медицинскими работниками медицинских организаций (в том числе медицинскими работниками со средним медицинским образованием).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8. Медицинская помощь детям по профилю "анестезиология и реаниматология" оказывается группами анестезиологии-реанимации, отделениями анестезиологии-реанимации, центрами анестезиологии-реанимации в соответствии с </w:t>
      </w:r>
      <w:hyperlink w:anchor="P8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841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9. В медицинских организациях, оказывающих круглосуточную медицинскую помощь детям </w:t>
      </w:r>
      <w:r>
        <w:lastRenderedPageBreak/>
        <w:t>по профилю "анестезиология и реаниматология", в составе приемного отделения организуются противошоковые палаты.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10. В медицинских организациях, в том числе в дневных стационарах, оказывающих медицинскую помощь детям по профилю "анестезиология и реаниматология", организовываются: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преднаркозная палата - помещение для подготовки и введения детей в анестезию;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палата пробуждения - помещение для выведения детей из анестезии и наблюдения за ними.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При невозможности выделения отдельных помещений палаты объединяют.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Места в преднаркозной палате и палате пробуждения оборудуются из расчета 2 койки на один хирургический стол, но не более 12 коек на операционный блок медицинской организации.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11. Дети с целью определения операционно-анестезиологического риска, для выбора метода анестезии и проведения предоперационной подготовки осматриваются врачом-анестезиологом-реаниматологом перед плановым хирургическим вмешательством не позднее чем за сутки до предполагаемой операции, а в случае экстренного вмешательства - сразу после принятия решения о необходимости его выполнения. При необходимости дети направляются на дополнительное обследование.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Перед проведением анестезии дети повторно осматриваются врачом-анестезиологом-реаниматологом.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Результаты осмотров оформляются врачом-анестезиологом-реаниматологом в виде заключения, которое вносится в медицинскую документацию детей.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12. Во время проведения анестезии врачом-анестезиологом-реаниматологом заполняется анестезиологическая карта. После окончания проведения анестезии оформляется протокол анестезии, в котором отражается течение, особенности и осложнения анестезии, состояние детей на момент перевода их в отделение по профилю заболевания медицинской организации. Анестезиологическая карта и протокол анестезии вносятся в медицинскую документацию детей.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13. После хирургического вмешательства дети помещаются в палату пробуждения, где они находятся до 4 часов. В анестезиологической карте отражается течение периода пробуждения. Из палаты пробуждения дети переводятся в отделение по профилю заболевания или при наличии медицинских показаний в отделение анестезиологии-реанимации.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14. Перевод детей в отделение анестезиологии-реанимации для проведения дальнейшего лечения осуществляется по согласованию с руководителем отделения или лицом, его замещающим. Транспортировка детей осуществляется медицинскими работниками профильного отделения в сопровождении врача-анестезиолога-реаниматолога.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Лечение детей в отделении анестезиологии-реанимации осуществляет врач-анестезиолог-реаниматолог. Осмотры детей врачом-анестезиологом-реаниматологом осуществляются не реже 4 раз в сутки. Данные осмотров, заключений, результатов проводимых исследований и лечебных мероприятий вносятся в медицинскую документацию детей.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Врач-специалист по профилю заболевания детей, осуществляющий лечение или оперировавший их до перевода в отделение анестезиологии-реанимации, ежедневно осматривает детей и выполняет лечебно-диагностические мероприятия.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В случаях изменения состояния детей осуществляется запись в медицинской документации врачом-анестезиологом-реаниматологом с подробным описанием ситуации, с указанием </w:t>
      </w:r>
      <w:r>
        <w:lastRenderedPageBreak/>
        <w:t>времени происшествия и проведенных мероприятий.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При проведении наблюдения и лечения детей в отделении анестезиологии-реанимации оформляется карта интенсивной терапии, в которой отражаются основные физиологические показатели и сведения, связанные с проведением лечения.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15. При наличии медицинских показаний лечение детей проводят с привлечением врачей-специалистов. Обоснование необходимых консультаций врачей-специалистов, а также заключение о проведенных консультациях вносятся в медицинскую документацию детей.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16. Решение о переводе детей из отделения анестезиологии-реанимации в отделение по профилю заболевания принимает руководитель этого отделения или лицо, его замещающее, совместно с лечащим врачом и (или) руководителем отделения по профилю заболевания. Транспортировка детей из отделений анестезиологии-реанимации в отделения по профилю заболевания осуществляется медицинскими работниками отделений по профилю заболевания.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17. Число коек для оказания медицинской помощи детям по профилю "анестезиология и реаниматология" устанавливается руководителем медицинской организации исходя из потребности, обусловленной видами и объемом оказываемой медицинской помощи, и составляет не менее 5% от общего коечного фонда медицинской организации.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18. Исключен. -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Минздрава России от 09.07.2013 N 434н.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19. В случае проведения медицинских манипуляций, связанных с оказанием медицинской помощи детям по профилю "анестезиология и реаниматология", которые могут повлечь возникновение болевых ощущений, такие манипуляции проводятся с обезболиванием.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1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1" w:name="P87"/>
      <w:bookmarkEnd w:id="1"/>
      <w:r>
        <w:t>ПРАВИЛА</w:t>
      </w:r>
    </w:p>
    <w:p w:rsidR="00997E77" w:rsidRDefault="00997E77">
      <w:pPr>
        <w:pStyle w:val="ConsPlusNormal"/>
        <w:jc w:val="center"/>
      </w:pPr>
      <w:r>
        <w:t>ОРГАНИЗАЦИИ ДЕЯТЕЛЬНОСТИ ГРУППЫ АНЕСТЕЗИОЛОГИИ-РЕАНИМАЦИИ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группы анестезиологии-реанимации медицинских организаций, оказывающих медицинскую помощь детям, требующую применения анестезии (далее - медицинские организации).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2. Группа анестезиологии-реанимации (далее - Группа) является структурным подразделением медицинской организации и функционирует в плановой и экстренной формах вне круглосуточного графика работы для проведения анестезии детям с I - II степенью операционно-анестезиологического риска и при состояниях, угрожающих жизни ребенка.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3. В медицинских организациях, имеющих Группу, в составе одного из профильных отделений организуется палата для кратковременного (в пределах рабочего дня) интенсивного наблюдения и лечения детей.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lastRenderedPageBreak/>
        <w:t>4. Группу возглавляет заведующий, назначаемый на должность и освобождаемый от должности руководителем медицинской организации.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На должность заведующего Группой назначается специалист, соответствующий требованиям, предъявляемым Квалификационными </w:t>
      </w:r>
      <w:hyperlink r:id="rId10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"анестезиология-реаниматология".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5. На должность врача-анестезиолога-рениматолога Группы назначается специалист, соответствующий требованиям, предъявляемым Квалификационными </w:t>
      </w:r>
      <w:hyperlink r:id="rId11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6. Штатная численность Группы устанавливается руководителем медицинской организации исходя из объема проводимой лечебно-диагностической работы, коечной мощности медицинской организации и с учетом рекомендуемых штатных нормативов, предусмотренных </w:t>
      </w:r>
      <w:hyperlink w:anchor="P117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детям по профилю "анестезиология и 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7. Группа оснащается в соответствии со стандартом оснащения, предусмотренным </w:t>
      </w:r>
      <w:hyperlink w:anchor="P175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по профилю "анестезиология и 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8. Группа выполняет следующие функции: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осуществление мероприятий по подготовке и проведению анестезии детям при операциях, перевязках и (или) диагностических и (или) лечебных манипуляциях;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осуществление наблюдения за состоянием ребенка после окончания анестезии до восстановления и стабилизации жизненно важных систем организма;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проведение мероприятий по восстановлению и поддержанию нарушенных жизненно важных функций организма, возникших у детей в профильных отделениях медицинской организации;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оказание консультативной помощи врачам медицинской организации по вопросам медицинской помощи детям по профилю "анестезиология и 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9. Невозможность оказания медицинской помощи детям по профилю "анестезиология и реаниматология" силами Группы является основанием для перевода детей в структурное подразделение медицинской организации, оказывающее круглосуточную медицинскую помощь детям по профилю "анестезиология и реаниматология", или при отсутствии такового в медицинскую организацию, имеющую в своем составе такое подразделение.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2</w:t>
      </w:r>
    </w:p>
    <w:p w:rsidR="00997E77" w:rsidRDefault="00997E77">
      <w:pPr>
        <w:pStyle w:val="ConsPlusNormal"/>
        <w:jc w:val="right"/>
      </w:pPr>
      <w:r>
        <w:lastRenderedPageBreak/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2" w:name="P117"/>
      <w:bookmarkEnd w:id="2"/>
      <w:r>
        <w:t>РЕКОМЕНДУЕМЫЕ ШТАТНЫЕ НОРМАТИВЫ</w:t>
      </w:r>
    </w:p>
    <w:p w:rsidR="00997E77" w:rsidRDefault="00997E77">
      <w:pPr>
        <w:pStyle w:val="ConsPlusNormal"/>
        <w:jc w:val="center"/>
      </w:pPr>
      <w:r>
        <w:t>ГРУППЫ АНЕСТЕЗИОЛОГИИ-РЕАНИМАЦИИ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400"/>
        <w:gridCol w:w="6240"/>
      </w:tblGrid>
      <w:tr w:rsidR="00997E77">
        <w:trPr>
          <w:trHeight w:val="225"/>
        </w:trPr>
        <w:tc>
          <w:tcPr>
            <w:tcW w:w="6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</w:t>
            </w:r>
          </w:p>
          <w:p w:rsidR="00997E77" w:rsidRDefault="00997E7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24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Наименование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должности     </w:t>
            </w:r>
          </w:p>
        </w:tc>
        <w:tc>
          <w:tcPr>
            <w:tcW w:w="624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         Количество штатных единиц 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Заведующий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группой - врач-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анестезиолог-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      </w:t>
            </w:r>
          </w:p>
        </w:tc>
        <w:tc>
          <w:tcPr>
            <w:tcW w:w="62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При штатной численности врачей-анестезиологов-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реаниматологов:                 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от 3 до 7 - на одного из них возлагаются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обязанности заведующего;        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от 8 до 12 - 0,5;               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свыше 12 - 1                          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Врач-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анестезиолог-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      </w:t>
            </w:r>
          </w:p>
        </w:tc>
        <w:tc>
          <w:tcPr>
            <w:tcW w:w="62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рабочее место врача-анестезиолога-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реаниматолога в хирургическом,  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травматологическом, эндоскопическом,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стоматологическом, рентгено-ангиохирургическом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кабинете или отделении, кабинете или отделении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литотрипсии, кабинете или отделении магнитно-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резонансной томографии, кабинете или отделении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компьютерной томографии;        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1 для оказания консультативной помощи в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амбулаторных условиях в дневном стационаре;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1 на 3 места в преднаркозной палате и палате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пробуждения (места учитываются вместе)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Старшая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медицинская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сестра            </w:t>
            </w:r>
          </w:p>
        </w:tc>
        <w:tc>
          <w:tcPr>
            <w:tcW w:w="62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должность заведующего группой - врача-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анестезиолога-реаниматолога           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Медицинская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сестра -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анестезист        </w:t>
            </w:r>
          </w:p>
        </w:tc>
        <w:tc>
          <w:tcPr>
            <w:tcW w:w="62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1,5 на 1 должность врача-анестезиолога-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реаниматолога                         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Санитар           </w:t>
            </w:r>
          </w:p>
        </w:tc>
        <w:tc>
          <w:tcPr>
            <w:tcW w:w="62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3 места в преднаркозной палате и палате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пробуждения (места учитываются вместе)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Сестра-хозяйка    </w:t>
            </w:r>
          </w:p>
        </w:tc>
        <w:tc>
          <w:tcPr>
            <w:tcW w:w="62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должность заведующего группой - врача-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анестезиолога-реаниматолога                       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Примечания: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1. При работе в две смены количество штатных единиц удваивается.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2. Рекомендуемые штатные нормативы группы анестезиологии-реанимации не распространяются на медицинские организации частной системы здравоохранения.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3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lastRenderedPageBreak/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3" w:name="P175"/>
      <w:bookmarkEnd w:id="3"/>
      <w:r>
        <w:t>СТАНДАРТ ОСНАЩЕНИЯ ГРУППЫ АНЕСТЕЗИОЛОГИИ-РЕАНИМАЦИИ &lt;*&gt;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--------------------------------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&lt;*&gt; При отсутствии в операционном блоке системы централизованного снабжения медицинскими газами и вакуумом операционный блок оснащается концентраторами кислорода с функцией сжатого воздуха и вакуума из расчета 1 установка на 1 рабочее место.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080"/>
        <w:gridCol w:w="2400"/>
        <w:gridCol w:w="2280"/>
      </w:tblGrid>
      <w:tr w:rsidR="00997E77">
        <w:trPr>
          <w:trHeight w:val="225"/>
        </w:trPr>
        <w:tc>
          <w:tcPr>
            <w:tcW w:w="6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</w:t>
            </w:r>
          </w:p>
          <w:p w:rsidR="00997E77" w:rsidRDefault="00997E7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08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Наименование оборудования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   (оснащения)           </w:t>
            </w:r>
          </w:p>
        </w:tc>
        <w:tc>
          <w:tcPr>
            <w:tcW w:w="24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Количество для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преднаркозной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палаты и палаты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пробуждения, шт.,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комплекты     </w:t>
            </w:r>
          </w:p>
        </w:tc>
        <w:tc>
          <w:tcPr>
            <w:tcW w:w="228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Количество для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рабочего места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врача-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реаниматолога,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шт.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наркозный (полуоткрытый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 полузакрытый контуры) с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дыхательным автоматом,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волюметром, монитором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концентрации кислорода и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герметичности дыхательного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контура (не менее одного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испарителя для ингаляционных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анестетиков)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3 рабочих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места врача-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искусственной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вентиляции легких транспортный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педиатрический с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мониторированием дыхательного и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минутного объема дыхания,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давления в контуре аппарата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2 на 3 рабочих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места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операционный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блок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Дыхательный мешок для ручной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искусственной вентиляции легких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педиатрический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Электроотсос (вакуумный отсос)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пациента на 5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регистрируемых параметров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(пульсоксиметрия, неинвазивное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артериальное давление,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электрокардиография с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регистрацией частоты сердечных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сокращений, частоты дыхания и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температуры тела)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2 на 3 рабочих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места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Пульсоксиметр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3 рабочих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места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-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Ларингоскоп волоконно-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оптический с набором клинков    </w:t>
            </w:r>
          </w:p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Миллера (прямых) N 1 - 4 и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Макинтоша (изогнутых) N 1 - 3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       1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8.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Ларингеальные маски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педиатрические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Дефибриллятор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3 рабочих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места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Автоматический анализатор газов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крови, кислотно-щелочного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состояния, электролитов,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глюкозы                         </w:t>
            </w:r>
          </w:p>
        </w:tc>
        <w:tc>
          <w:tcPr>
            <w:tcW w:w="468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1 на палату пробуждения или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операционный блок медицинской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     организации 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эпидуральной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анестезии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по потребности,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но не менее 2 на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1 операционный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блок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-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Комплект эндотрахеальных трубок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N 3,0 - 7,0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по потребности на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1 операционный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блок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-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катетеризации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центральной вены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по потребности,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но не менее 2 на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1 операционный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блок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-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Расходные материалы для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проведения кислородотерапии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(носовые канюли, маски, шланги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подачи дыхательной смеси для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аппаратов искусственной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вентиляции легких)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Электроды, манжеты для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измерения давления,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пульсоксиметрические датчики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Одноразовые желудочные зонды,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катетеры для аспирации из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верхних дыхательных путей,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мочевые катетеры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Дозаторы для жидкого мыла,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средств дезинфекции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Транспортная тележка для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пациента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на 1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операционный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блок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для измерения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артериального давления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неинвазивным способом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(сфигмоманометр) с набором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педиатрических манжет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  <w:tc>
          <w:tcPr>
            <w:tcW w:w="22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4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r>
        <w:t>ПРАВИЛА</w:t>
      </w:r>
    </w:p>
    <w:p w:rsidR="00997E77" w:rsidRDefault="00997E77">
      <w:pPr>
        <w:pStyle w:val="ConsPlusNormal"/>
        <w:jc w:val="center"/>
      </w:pPr>
      <w:r>
        <w:t>ОРГАНИЗАЦИИ ДЕЯТЕЛЬНОСТИ ОТДЕЛЕНИЯ</w:t>
      </w:r>
    </w:p>
    <w:p w:rsidR="00997E77" w:rsidRDefault="00997E77">
      <w:pPr>
        <w:pStyle w:val="ConsPlusNormal"/>
        <w:jc w:val="center"/>
      </w:pPr>
      <w:r>
        <w:t>АНЕСТЕЗИОЛОГИИ-РЕАНИМАЦИИ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анестезиологии-реанимации медицинских организаций, оказывающих круглосуточную медицинскую помощь детям по профилю "анестезиология и реаниматология" (далее - медицинские организации).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2. Отделение анестезиологии-реанимации (далее - Отделение) является самостоятельным структурным подразделением медицинской организации.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3. В одной медицинской организации может быть несколько Отделений, которые создаются с преднаркозной палатой и палатой пробуждения; с преднаркозной палатой, палатой пробуждения и палатами для реанимации и интенсивной терапии мощностью до 12 коек; либо с палатами реанимации и интенсивной терапии на 6 и более коек.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врача-анестезиолога-реаниматолога Отделения назначаются специалисты, соответствующие требованиям, предъявляемым Квалификационными </w:t>
      </w:r>
      <w:hyperlink r:id="rId12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которой оно создано, исходя из объема проводимой лечебно-диагностической работы и коечной мощности медицинской организации с учетом рекомендуемых штатных нормативов, предусмотренных </w:t>
      </w:r>
      <w:hyperlink w:anchor="P357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детям по профилю "анестезиология и реаниматология", утвержденному настоящим приказом.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палаты реанимации и интенсивной терапии;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манипуляционный или процедурный кабинет (палату);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преднаркозные палаты и палаты пробуждения;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экспресс-лабораторию.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lastRenderedPageBreak/>
        <w:t>помещение для врачей;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медицинских работников со средним медицинским образованием;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кабинет для хранения и приготовления молочных смесей (при наличии в отделении палат реанимации и интенсивной терапии);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санитарной обработки использованного оборудования;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хранения чистой аппаратуры и оборудования;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временного хранения грязного белья;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туалеты и душевые для медицинских работников;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санитарную комнату для хранения санитарного оборудования, моечных средств и инвентаря.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433" w:history="1">
        <w:r>
          <w:rPr>
            <w:color w:val="0000FF"/>
          </w:rPr>
          <w:t>приложением N 6</w:t>
        </w:r>
      </w:hyperlink>
      <w:r>
        <w:t xml:space="preserve"> к Порядку оказания анестезиолого-реанимационной медицинской помощи детям, утвержденному настоящим приказом.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9. Отделение выполняет следующие функции: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осуществление комплекса мероприятий по подготовке и проведению анестезии, а также лечению детей с болевым синдромом;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определение показаний для лечения детей в Отделении;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проведение интенсивного наблюдения и интенсивного лечения при угрожающих жизни состояниях у детей, поступающих из структурных подразделений медицинской организации или доставленных в медицинскую организацию;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осуществление рекомендаций по лечению и обследованию детей, переводимых из Отделения в отделения по профилю заболевания медицинской организации на ближайшие сутки;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консультирование врачей-специалистов в отделениях по профилю заболевания медицинской организации по вопросам обследования детей в предоперационном периоде и подготовки их к операции и анестезии, а также по вопросам лечения пациентов при угрозе развития у них критического состояния;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оказание и проведение реанимации детям в профильных подразделениях медицинской организации.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5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4" w:name="P357"/>
      <w:bookmarkEnd w:id="4"/>
      <w:r>
        <w:t>РЕКОМЕНДУЕМЫЕ ШТАТНЫЕ НОРМАТИВЫ</w:t>
      </w:r>
    </w:p>
    <w:p w:rsidR="00997E77" w:rsidRDefault="00997E77">
      <w:pPr>
        <w:pStyle w:val="ConsPlusNormal"/>
        <w:jc w:val="center"/>
      </w:pPr>
      <w:r>
        <w:t>ОТДЕЛЕНИЯ АНЕСТЕЗИОЛОГИИ-РЕАНИМАЦИИ &lt;*&gt;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--------------------------------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&lt;*&gt; При наличии в медицинской организации хирургических, травматологических, эндоскопических, стоматологических, рентгено-ангиохирургических кабинетов или отделений, кабинетов или отделений магнитно-резонансной томографии, кабинетов или отделений компьютерной томографии, кабинетов или отделений литотрипсии число штатных единиц врачей-анестезиологов-реаниматологов и медицинских сестер-анестезистов, осуществляющих анестезию, увеличивается в связи с потребностью.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160"/>
        <w:gridCol w:w="3360"/>
      </w:tblGrid>
      <w:tr w:rsidR="00997E77">
        <w:trPr>
          <w:trHeight w:val="225"/>
        </w:trPr>
        <w:tc>
          <w:tcPr>
            <w:tcW w:w="72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16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      Наименование должности          </w:t>
            </w:r>
          </w:p>
        </w:tc>
        <w:tc>
          <w:tcPr>
            <w:tcW w:w="336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Количество штатных единиц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Заведующий отделением - врач-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анестезиолог-реаниматолог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Старшая медицинская сестра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Сестра-хозяйка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</w:tr>
      <w:tr w:rsidR="00997E7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  <w:outlineLvl w:val="2"/>
            </w:pPr>
            <w:r>
              <w:t xml:space="preserve">         Для работы в преднаркозной палате и палате пробуждения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Врач-анестезиолог-реаниматолог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5,14 на 3 койки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Медицинская сестра - анестезист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5,14 на 3 койки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Санитар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4,75 на 3 койки           </w:t>
            </w:r>
          </w:p>
        </w:tc>
      </w:tr>
      <w:tr w:rsidR="00997E7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  <w:outlineLvl w:val="2"/>
            </w:pPr>
            <w:r>
              <w:t xml:space="preserve">      Для обеспечения работы при проведении экстренных оперативных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                вмешательств и манипуляций        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Врач-анестезиолог-реаниматолог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5,14 на 1 операционный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      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Медицинская сестра - анестезист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10,28 на 1 операционный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      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Санитар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4,75 на 2 операционных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                    </w:t>
            </w:r>
          </w:p>
        </w:tc>
      </w:tr>
      <w:tr w:rsidR="00997E7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  <w:outlineLvl w:val="2"/>
            </w:pPr>
            <w:r>
              <w:t xml:space="preserve">          Для обеспечения работы при проведении плановых манипуляций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                и оперативных вмешательств        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Врач-анестезиолог-реаниматолог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операционный стол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медицинской организации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Медицинская сестра - анестезист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 на 1 операционный стол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медицинской организации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Санитар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операционный стол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медицинской организации   </w:t>
            </w:r>
          </w:p>
        </w:tc>
      </w:tr>
      <w:tr w:rsidR="00997E7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  <w:outlineLvl w:val="2"/>
            </w:pPr>
            <w:r>
              <w:t xml:space="preserve">      Для обеспечения работы палат реанимации и интенсивной терапии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13.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Врач-анестезиолог-реаниматолог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5,14 на 3 койки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Медицинская сестра - анестезист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5,14 на 3 койки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Медицинская сестра палатная (постовая)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5,14 на 2 койки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Медицинский технолог, фельдшер-лаборант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(медицинский лабораторный техник),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лаборант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4,75 на 6 коек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1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Санитар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4,75 на 6 коек            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6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5" w:name="P433"/>
      <w:bookmarkEnd w:id="5"/>
      <w:r>
        <w:t>СТАНДАРТ ОСНАЩЕНИЯ ОТДЕЛЕНИЯ АНЕСТЕЗИОЛОГИИ-РЕАНИМАЦИИ</w:t>
      </w:r>
    </w:p>
    <w:p w:rsidR="00997E77" w:rsidRDefault="00997E77">
      <w:pPr>
        <w:pStyle w:val="ConsPlusNormal"/>
        <w:jc w:val="center"/>
      </w:pPr>
    </w:p>
    <w:p w:rsidR="00997E77" w:rsidRDefault="00997E77">
      <w:pPr>
        <w:pStyle w:val="ConsPlusNormal"/>
        <w:jc w:val="center"/>
        <w:outlineLvl w:val="2"/>
      </w:pPr>
      <w:r>
        <w:t>1. Стандарт оснащения отделения анестезиологии-реанимации</w:t>
      </w:r>
    </w:p>
    <w:p w:rsidR="00997E77" w:rsidRDefault="00997E77">
      <w:pPr>
        <w:pStyle w:val="ConsPlusNormal"/>
        <w:jc w:val="center"/>
      </w:pPr>
      <w:r>
        <w:t>с преднаркозной палатой и палатой пробуждения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320"/>
        <w:gridCol w:w="2040"/>
        <w:gridCol w:w="2400"/>
      </w:tblGrid>
      <w:tr w:rsidR="00997E77">
        <w:trPr>
          <w:trHeight w:val="225"/>
        </w:trPr>
        <w:tc>
          <w:tcPr>
            <w:tcW w:w="6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</w:t>
            </w:r>
          </w:p>
          <w:p w:rsidR="00997E77" w:rsidRDefault="00997E7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32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 Наименование оборудования     </w:t>
            </w:r>
          </w:p>
        </w:tc>
        <w:tc>
          <w:tcPr>
            <w:tcW w:w="204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Количество для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преднаркозной </w:t>
            </w:r>
          </w:p>
          <w:p w:rsidR="00997E77" w:rsidRDefault="00997E77">
            <w:pPr>
              <w:pStyle w:val="ConsPlusNonformat"/>
              <w:jc w:val="both"/>
            </w:pPr>
            <w:r>
              <w:t>палаты и палаты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пробуждения,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штук      </w:t>
            </w:r>
          </w:p>
        </w:tc>
        <w:tc>
          <w:tcPr>
            <w:tcW w:w="24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Количество для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рабочего места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врача-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анестезиолога 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реаниматолога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шт.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наркозный (полуоткрытый и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полузакрытый контуры) с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дыхательным автоматом,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волюметром, монитором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концентрации кислорода и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герметичности дыхательного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контура (не менее одного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испарителя для ингаляционных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анестетиков) с педиатрическим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контуром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3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2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наркозный (полуоткрытый,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полузакрытый и закрытый контуры)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 дыхательным автоматом, с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функцией минимального газотока,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газовым и волюметрическим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монитором и монитором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концентрации ингаляциионных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анестетиков (не менее двух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испарителей для ингаляционных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анестетиков) с педиатрическим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контуром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-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2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искусственной вентиляции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легких транспортный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педиатрический (CMV, SIMV, СРАР)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2 на 1 палату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пробуждения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6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     столов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медицинской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4.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Роликовый насос для проведения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внутривенных инфузий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2 на 3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1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операционный стол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медицинской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оценки глубины анестезии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-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3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Пульсоксиметр с набором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педиатрических датчиков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2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-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оценки глубины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нейромышечной проводимости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-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2 на 1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операционный блок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медицинской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Инфузионный шприцевой насос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3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2 на 1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операционный стол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медицинской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Дыхательный мешок для ручной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искусственной вентиляции легких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объемом 250 мл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2 на 1 палату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пробуждения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1 на рабочее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Дыхательный мешок для ручной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искусственной вентиляции легких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объемом 750 мл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2 на 1 палату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пробуждения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1 на рабочее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пациента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(пульсоксиметрия, неинвазивное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артериальное давление,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электрокардиография, частота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дыхания, температура тела)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1 койку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больного с расширенными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возможностями оценки гемодинамики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 дыхания: респирограмма,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пульсоксиметрия, капнометрия,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неинвазивное и инвазивное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артериальное давление,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температура, электрокардиограмма,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анализ ST-сегмента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электрокардиограммы, опционно-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сердечный выброс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-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3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Транспортный монитор пациента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(пульсоксиметрия, неинвазивное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артериальное давление,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температура тела,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электрокардиография, частота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дыхания)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-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Комплект педиатрических           </w:t>
            </w:r>
          </w:p>
          <w:p w:rsidR="00997E77" w:rsidRDefault="00997E77">
            <w:pPr>
              <w:pStyle w:val="ConsPlusNonformat"/>
              <w:jc w:val="both"/>
            </w:pPr>
            <w:r>
              <w:t>эндотрахеальных трубок 2,5 - 7,5 с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манжетами и без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1 палату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пробуждения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1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операционный стол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медицинской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Ларингоскоп волоконно-оптический  </w:t>
            </w:r>
          </w:p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с набором клинков Миллера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(прямых) N 1 - 4 и Макинтоша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(изогнутых) N 1 - 3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1 на 1 палату </w:t>
            </w:r>
          </w:p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 пробуждения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>16.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Электроотсос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1 койку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Транспортная тележка для пациента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2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для измерения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артериального давления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неинвазивным способом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(сфигмоманометр) с набором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педиатрических манжет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2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1 на 1 рабочее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место врача-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анестезиолога-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реаниматолога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медицинский универсальный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для быстрого размораживания и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подогрева плазмы, крови и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инфузионных растворов     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        1        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медицинский для подогрева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крови, кровезаменителей и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растворов при инфузионной и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трансфузионной терапии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3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2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Эндовидеоларингоскоп для трудной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интубации                 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1 палату пробуждения или 1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Дефибриллятор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1 палату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пробуждения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Электрокардиостимулятор   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2 на 1 палату пробуждения или 1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Матрац термостабилизирующий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2 койки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на 2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операционных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организации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Автоматический анализатор газов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крови, кислотно-щелочного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состояния, электролитов, глюкозы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палату пробуждения или 1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(при отсутствии палат для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реанимации и интенсивной терапии)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эпидуральной анестезии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по потребности, но не менее 1 на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1 рабочее место врача-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анестезиолога-реаниматолога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Комплект ларингеальных масок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(педиатрический)          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по потребности, но не менее 1 на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1 рабочее место врача-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анестезиолога-реаниматолога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катетеризации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центральной вены          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по потребности, но не менее 2 на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рабочее место врача-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анестезиолога-реаниматолога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конвекционного обогрева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пациентов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койку     </w:t>
            </w:r>
          </w:p>
        </w:tc>
        <w:tc>
          <w:tcPr>
            <w:tcW w:w="24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2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операционных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стола медицинской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организации 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43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УЗИ с набором датчиков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для проведения контроля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катетеризации крупных сосудов и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периневральных пространств        </w:t>
            </w:r>
          </w:p>
        </w:tc>
        <w:tc>
          <w:tcPr>
            <w:tcW w:w="4440" w:type="dxa"/>
            <w:gridSpan w:val="2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палату пробуждения или 1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(при отсутствии палат для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реанимации и интенсивной терапии) 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--------------------------------</w:t>
      </w:r>
    </w:p>
    <w:p w:rsidR="00997E77" w:rsidRDefault="00997E77">
      <w:pPr>
        <w:pStyle w:val="ConsPlusNormal"/>
        <w:spacing w:before="220"/>
        <w:ind w:firstLine="540"/>
        <w:jc w:val="both"/>
      </w:pPr>
      <w:bookmarkStart w:id="6" w:name="P609"/>
      <w:bookmarkEnd w:id="6"/>
      <w:r>
        <w:t>&lt;*&gt; Рабочее место врача-анестезиолога-реаниматолога должно быть обеспечено кислородом, сжатым воздухом и вакуумом в централизованном или индивидуальном варианте.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  <w:outlineLvl w:val="2"/>
      </w:pPr>
      <w:r>
        <w:t>2. Стандарт оснащения отделения анестезиологии-реанимации</w:t>
      </w:r>
    </w:p>
    <w:p w:rsidR="00997E77" w:rsidRDefault="00997E77">
      <w:pPr>
        <w:pStyle w:val="ConsPlusNormal"/>
        <w:jc w:val="center"/>
      </w:pPr>
      <w:r>
        <w:t>с палатами реанимации и интенсивной терапии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960"/>
        <w:gridCol w:w="1680"/>
      </w:tblGrid>
      <w:tr w:rsidR="00997E77">
        <w:trPr>
          <w:trHeight w:val="225"/>
        </w:trPr>
        <w:tc>
          <w:tcPr>
            <w:tcW w:w="6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</w:t>
            </w:r>
          </w:p>
          <w:p w:rsidR="00997E77" w:rsidRDefault="00997E7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96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              Наименование оборудования              </w:t>
            </w:r>
          </w:p>
        </w:tc>
        <w:tc>
          <w:tcPr>
            <w:tcW w:w="168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Количество,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шт.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Аппарат искусственной вентиляции легких педиатрический с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увлажнителем и монитором параметров дыхания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1 койку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транспортный,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педиатрический (CMV, SIMV, СРАР)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для неинвазивной вентиляции легких,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педиатрический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легких педиатрический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Дыхательный мешок для ручной искусственной вентиляции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легких неонатальный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3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больного: частота дыхания, неинвазивное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артериальное давление, пульсоксиметрия, капнометрия,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электрокардиограмма, анализ ST-сегмента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электрокардиограммы, температура с набором неонатальных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 педиатрических датчиков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больного с расширенными возможностями оценки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гемодинамики и дыхания: респирограмма, пульсоксиметрия,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капнометрия, неинвазивное и инвазивное артериальное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давление, температура, электрокардиограмма, анализ ST-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сегмента электрокардиограммы, опционно-сердечный выброс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 набором педиатрических датчиков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8.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Монитор пациента (оксиметрия, неинвазивное артериальное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давление, электрокардиография, частота дыхания,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температура тела) с набором неонатальных и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педиатрических датчиков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Транспортный монитор пациента (пульсоксиметрия,         </w:t>
            </w:r>
          </w:p>
          <w:p w:rsidR="00997E77" w:rsidRDefault="00997E77">
            <w:pPr>
              <w:pStyle w:val="ConsPlusNonformat"/>
              <w:jc w:val="both"/>
            </w:pPr>
            <w:r>
              <w:t>неинвазивное артериальное давление, электрокардиография,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частота дыхания, температура тела) с набором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педиатрических датчиков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Монитор на пациента (неинвазивное артериальное давление,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инвазивное артериальное давление - 2 канала,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электрокардиография, частота дыхания, температура тела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- 2 канала, оксиметрия, капнометрия, сердечный выброс)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высокочастотной вентиляции легких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Шприцевой насос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 на 1 койку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Инфузионный насос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1 койку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Ларингоскоп с набором педиатрических клинков для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интубации трахеи (N 1 - 3)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выполнения трудной интубации 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(эндовидеоларингоскоп/фиброларингобронхоскоп)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12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>16.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Дефибриллятор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 на 1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палату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Электрокардиограф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Транспортируемый рентгеновский аппарат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Матрац термостабилизирующий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Матрац противопролежневый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21.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Аппарат для неинвазивной оценки центральной гемодинамики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методом допплерографии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22.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Автоматический анализатор газов крови, кислотно-        </w:t>
            </w:r>
          </w:p>
          <w:p w:rsidR="00997E77" w:rsidRDefault="00997E77">
            <w:pPr>
              <w:pStyle w:val="ConsPlusNonformat"/>
              <w:jc w:val="both"/>
            </w:pPr>
            <w:r>
              <w:t>щелочного состояния, электролитов, глюкозы, осмолярности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23.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медицинский для подогрева крови,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кровезаменителей и растворов при инфузионной и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трансфузионной терапии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3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24.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медицинский универсальный для быстрого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размораживания и подогрева плазмы, крови и инфузионных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растворов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25.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Кровать многофункциональная 3-х секционная с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прикроватной тумбочкой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26.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Кювезы или реанимационные столы для новорожденных и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недоношенных детей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27.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Стойки для инфузионных систем напольные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1 койку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28.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Стойки для инфузионных систем с креплением к кровати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2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29.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для измерения артериального давления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неинвазивным способом (сфигмоманометр) с набором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педиатрических манжет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30.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Транспортный кювез (для учреждений, оказывающих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медицинскую помощь новорожденным детям)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31.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Транспортная тележка для пациентов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32.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эпидуральной анестезии 18-20G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33.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Комплект педиатрических эндотрахеальных трубок 2,5 - 7,5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 манжетами и без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1 на 6 коек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34.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Наборы для катетеризации центральной вены с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однопросветным катетером 20-22G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потребности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35.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УЗИ с набором датчиков для проведения контроля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катетеризации крупных сосудов и периневральных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пространств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36.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наркозный (полуоткрытый и полузакрытый контуры)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 дыхательным автоматом, волюметром, монитором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концентрации кислорода и герметичности дыхательного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контура (не менее одного испарителя для ингаляционных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анестетиков)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1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37.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Лампы для проведения фототерапии (для учреждений,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оказывающих медицинскую помощь новорожденным детям)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 на 3 койки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38.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Наборы для активной аспирации из полостей, дренажи,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моче- и калоприемники (неонатальные и педиатрические)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по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потребности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39.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зондов и катетеров для санации дыхательных путей,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желудочных зондов (неонатальные и педиатрические)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по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потребности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>40.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Расходные материалы для проведения кислородотерапии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(нососые канюли, лицевые маски, шапочки для проведения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CРАР, шланги для подвода дыхательной смеси)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по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потребности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7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r>
        <w:t>ПРАВИЛА</w:t>
      </w:r>
    </w:p>
    <w:p w:rsidR="00997E77" w:rsidRDefault="00997E77">
      <w:pPr>
        <w:pStyle w:val="ConsPlusNormal"/>
        <w:jc w:val="center"/>
      </w:pPr>
      <w:r>
        <w:t>ОРГАНИЗАЦИИ ДЕЯТЕЛЬНОСТИ ЦЕНТРА АНЕСТЕЗИОЛОГИИ-РЕАНИМАЦИИ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анестезиологии-реанимации медицинских организаций, оказывающих медицинскую помощь детям и имеющих в своем составе более одного отделения анестезиологии-реанимации.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2. Центр анестезиологии-реанимации (далее - ЦАР) является структурным подразделением медицинской организации и создается для осуществления консультативной, диагностической и лечебной помощи детям, нуждающимся в оказании медицинской помощи детям по профилю "анестезиология и реаниматология". ЦАР включает все отделения анестезиологии-реанимации медицинской организации и при необходимости осуществления консультативной и эвакуационной помощи одну или несколько выездных бригад.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3. ЦАР возглавляет руководитель, назначаемый на должность и освобождаемый от должности руководителем медицинской организации, в составе которой он создан.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На должность руководителя ЦАР назначается специалист, соответствующий требованиям, предъявляемым Квалификационными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"анестезиология-реаниматология".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4. Структура ЦАР и штатная численность медицинских работников устанавливаются руководителем медицинской организации, в составе которой создан ЦАР, исходя из объема лечебно-диагностической работы и с учетом рекомендуемых штатных нормативов, предусмотренных </w:t>
      </w:r>
      <w:hyperlink w:anchor="P798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детям по профилю "анестезиология и реаниматология", утвержденному настоящим приказом.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5. В ЦАР рекомендуется предусматривать: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кабинет руководителя ЦАР;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диспетчерской;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отдыха медицинских работников выездной бригады анестезиологии-реанимации;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помещение для хранения медицинского оборудования;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lastRenderedPageBreak/>
        <w:t>помещение для хранения чистого белья;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санитарный узел и душевую для медицинских работников.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 xml:space="preserve">6. ЦАР оснащается оборудованием в соответствии со стандартом оснащения, предусмотренным </w:t>
      </w:r>
      <w:hyperlink w:anchor="P841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детям по профилю "анестезиология и реаниматология", утвержденному настоящим приказом.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7. ЦАР осуществляет следующие функции: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оказание экстренной и плановой консультативной и лечебной помощи детям, нуждающимся в оказании анестезиолого-реанимационной помощи;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транспортировка детей, находящихся в критическом состоянии, в медицинские организации для оказания специализированной медицинской помощи;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координация деятельности входящих в состав ЦАР структурных подразделений с обеспечением преемственности лечения детей;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оптимизация использования в медицинской организации материально-технического оборудования и лекарственных средств, предназначенных для анестезиолого-реанимационной помощи;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освоение и внедрение в медицинскую практику современных методов диагностики и лечения детей, нуждающихся в оказании анестезиолого-реанимационной помощи;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 ЦАР.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8. ЦАР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8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7" w:name="P798"/>
      <w:bookmarkEnd w:id="7"/>
      <w:r>
        <w:t>РЕКОМЕНДУЕМЫЕ ШТАТНЫЕ НОРМАТИВЫ</w:t>
      </w:r>
    </w:p>
    <w:p w:rsidR="00997E77" w:rsidRDefault="00997E77">
      <w:pPr>
        <w:pStyle w:val="ConsPlusNormal"/>
        <w:jc w:val="center"/>
      </w:pPr>
      <w:r>
        <w:t>ЦЕНТРА АНЕСТЕЗИОЛОГИИ-РЕАНИМАЦИИ &lt;*&gt;</w:t>
      </w:r>
    </w:p>
    <w:p w:rsidR="00997E77" w:rsidRDefault="00997E77">
      <w:pPr>
        <w:pStyle w:val="ConsPlusNormal"/>
        <w:jc w:val="center"/>
      </w:pPr>
    </w:p>
    <w:p w:rsidR="00997E77" w:rsidRDefault="00997E77">
      <w:pPr>
        <w:pStyle w:val="ConsPlusNormal"/>
        <w:ind w:firstLine="540"/>
        <w:jc w:val="both"/>
      </w:pPr>
      <w:r>
        <w:t>--------------------------------</w:t>
      </w:r>
    </w:p>
    <w:p w:rsidR="00997E77" w:rsidRDefault="00997E77">
      <w:pPr>
        <w:pStyle w:val="ConsPlusNormal"/>
        <w:spacing w:before="220"/>
        <w:ind w:firstLine="540"/>
        <w:jc w:val="both"/>
      </w:pPr>
      <w:r>
        <w:t>&lt;*&gt; При увеличении количества выездных бригад анестезиологии-реанимации число штатных единиц (кроме штатной единицы руководителя центра анестезиологии-реанимации) увеличивается кратно числу бригад.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440"/>
        <w:gridCol w:w="4080"/>
      </w:tblGrid>
      <w:tr w:rsidR="00997E77">
        <w:trPr>
          <w:trHeight w:val="225"/>
        </w:trPr>
        <w:tc>
          <w:tcPr>
            <w:tcW w:w="72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44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   Наименование должности       </w:t>
            </w:r>
          </w:p>
        </w:tc>
        <w:tc>
          <w:tcPr>
            <w:tcW w:w="408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Количество штатных единиц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 1. </w:t>
            </w:r>
          </w:p>
        </w:tc>
        <w:tc>
          <w:tcPr>
            <w:tcW w:w="44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Руководитель центра анестезиологии-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реанимации - врач-анестезиолог-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реаниматолог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          1        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4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Врач-анестезиолог-реаниматолог    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5,14 (для обеспечения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круглосуточного дежурства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выездной бригады)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4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Фельдшер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5,14 (для обеспечения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круглосуточного дежурства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выездной бригады)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4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Водитель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4,75 (для обеспечения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круглосуточного дежурства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выездной бригады)        </w:t>
            </w:r>
          </w:p>
        </w:tc>
      </w:tr>
      <w:tr w:rsidR="00997E7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44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Санитар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4,75 (для обеспечения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круглосуточного дежурства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   выездной бригады)        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right"/>
        <w:outlineLvl w:val="1"/>
      </w:pPr>
      <w:r>
        <w:t>Приложение N 9</w:t>
      </w:r>
    </w:p>
    <w:p w:rsidR="00997E77" w:rsidRDefault="00997E77">
      <w:pPr>
        <w:pStyle w:val="ConsPlusNormal"/>
        <w:jc w:val="right"/>
      </w:pPr>
      <w:r>
        <w:t>к Порядку оказания медицинской помощи</w:t>
      </w:r>
    </w:p>
    <w:p w:rsidR="00997E77" w:rsidRDefault="00997E77">
      <w:pPr>
        <w:pStyle w:val="ConsPlusNormal"/>
        <w:jc w:val="right"/>
      </w:pPr>
      <w:r>
        <w:t>детям по профилю "анестезиология</w:t>
      </w:r>
    </w:p>
    <w:p w:rsidR="00997E77" w:rsidRDefault="00997E77">
      <w:pPr>
        <w:pStyle w:val="ConsPlusNormal"/>
        <w:jc w:val="right"/>
      </w:pPr>
      <w:r>
        <w:t>и реаниматология", утвержденному</w:t>
      </w:r>
    </w:p>
    <w:p w:rsidR="00997E77" w:rsidRDefault="00997E77">
      <w:pPr>
        <w:pStyle w:val="ConsPlusNormal"/>
        <w:jc w:val="right"/>
      </w:pPr>
      <w:r>
        <w:t>приказом Министерства здравоохранения</w:t>
      </w:r>
    </w:p>
    <w:p w:rsidR="00997E77" w:rsidRDefault="00997E77">
      <w:pPr>
        <w:pStyle w:val="ConsPlusNormal"/>
        <w:jc w:val="right"/>
      </w:pPr>
      <w:r>
        <w:t>Российской Федерации</w:t>
      </w:r>
    </w:p>
    <w:p w:rsidR="00997E77" w:rsidRDefault="00997E77">
      <w:pPr>
        <w:pStyle w:val="ConsPlusNormal"/>
        <w:jc w:val="right"/>
      </w:pPr>
      <w:r>
        <w:t>от 12 ноября 2012 г. N 909н</w:t>
      </w: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jc w:val="center"/>
      </w:pPr>
      <w:bookmarkStart w:id="8" w:name="P841"/>
      <w:bookmarkEnd w:id="8"/>
      <w:r>
        <w:t>СТАНДАРТ ОСНАЩЕНИЯ ЦЕНТРА АНЕСТЕЗИОЛОГИИ-РЕАНИМАЦИИ</w:t>
      </w:r>
    </w:p>
    <w:p w:rsidR="00997E77" w:rsidRDefault="00997E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960"/>
        <w:gridCol w:w="1680"/>
      </w:tblGrid>
      <w:tr w:rsidR="00997E77">
        <w:trPr>
          <w:trHeight w:val="225"/>
        </w:trPr>
        <w:tc>
          <w:tcPr>
            <w:tcW w:w="60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N </w:t>
            </w:r>
          </w:p>
          <w:p w:rsidR="00997E77" w:rsidRDefault="00997E7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96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         Наименование оборудования (оснащения)          </w:t>
            </w:r>
          </w:p>
        </w:tc>
        <w:tc>
          <w:tcPr>
            <w:tcW w:w="1680" w:type="dxa"/>
          </w:tcPr>
          <w:p w:rsidR="00997E77" w:rsidRDefault="00997E77">
            <w:pPr>
              <w:pStyle w:val="ConsPlusNonformat"/>
              <w:jc w:val="both"/>
            </w:pPr>
            <w:r>
              <w:t xml:space="preserve">Количество,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  шт.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Транспортный монитор (электрокардиограмма, частота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сердечных сокращений, частота дыхания, сатурация,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неинвазивное измерение артериального давления,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температура тела) с набором педиатрических датчиков,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электродов и манжет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Аппарат искусственной вентиляции легких транспортный (с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встроенным компрессором и увлажнителем, с режимами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искусственной и вспомогательной вентиляции легких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(далее - ИВЛ) для детей и новорожденных)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Увлажнитель дыхательных смесей с подогревом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Обогреватель детский неонатальный (с регулировкой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температуры 35 - 39°(C), с системой тревожной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сигнализации)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5.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Редуктор понижающий кислородный (обеспечение проведения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кислородной (кислородно-воздушной) терапии, а также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подключения аппарата ИВЛ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6.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ручной ИВЛ для детей и новорожденных (включая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кислородный баллон 2 л и редуктор)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7.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Электроотсасыватель (с универсальным питанием) или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ручной отсос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lastRenderedPageBreak/>
              <w:t xml:space="preserve">8.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ларингоскопов с клинками изогнутыми N 1 - 3 и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прямыми N 1 - 4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9. 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Шприцевой насос (с аккумуляторной батареей)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3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Транспортный инкубатор для новорожденных с кислородным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баллоном 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врача скорой медицинской помощи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Комплект эндотрахеальных трубок N 2,0 - 7,5 (с манжетами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 без) для проведения интубации трахеи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13.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реанимационный малый для скорой медицинской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помощи   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14.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Контейнер теплоизоляционный с автоматическим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поддержанием температуры инфузионных растворов (на 6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флаконов 400 мл)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15.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изделий скорой медицинской помощи фельдшерский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16.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Конвертор напряжения 12-220V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17.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Кислородный баллон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не менее 2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  по 10 л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18.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Лекарственная укладка (педиатрическая)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19.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Набор для катетеризации периферических и центральных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вен (педиатрический)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3      </w:t>
            </w:r>
          </w:p>
        </w:tc>
      </w:tr>
      <w:tr w:rsidR="00997E7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>20.</w:t>
            </w:r>
          </w:p>
        </w:tc>
        <w:tc>
          <w:tcPr>
            <w:tcW w:w="696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Тележка пациента транспортная с набором                 </w:t>
            </w:r>
          </w:p>
          <w:p w:rsidR="00997E77" w:rsidRDefault="00997E77">
            <w:pPr>
              <w:pStyle w:val="ConsPlusNonformat"/>
              <w:jc w:val="both"/>
            </w:pPr>
            <w:r>
              <w:t xml:space="preserve">иммобилизационных шин (педиатрических)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97E77" w:rsidRDefault="00997E77">
            <w:pPr>
              <w:pStyle w:val="ConsPlusNonformat"/>
              <w:jc w:val="both"/>
            </w:pPr>
            <w:r>
              <w:t xml:space="preserve">     1      </w:t>
            </w:r>
          </w:p>
        </w:tc>
      </w:tr>
    </w:tbl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ind w:firstLine="540"/>
        <w:jc w:val="both"/>
      </w:pPr>
    </w:p>
    <w:p w:rsidR="00997E77" w:rsidRDefault="00997E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A0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97E77"/>
    <w:rsid w:val="002C7B3D"/>
    <w:rsid w:val="00531BEA"/>
    <w:rsid w:val="0069379A"/>
    <w:rsid w:val="007B3A38"/>
    <w:rsid w:val="009655BB"/>
    <w:rsid w:val="00997E77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7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7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7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7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7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7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97E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07A585E67E8F63DBB0C0AD4C92957F0A15E3F3E3E85D950DD7372B953c1J" TargetMode="External"/><Relationship Id="rId13" Type="http://schemas.openxmlformats.org/officeDocument/2006/relationships/hyperlink" Target="consultantplus://offline/ref=37107A585E67E8F63DBB0C0AD4C92957F0A1513B3F3A85D950DD7372B93150F560BA0EA0AFCE21245Ac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107A585E67E8F63DBB0C0AD4C92957F0A659383E3685D950DD7372B93150F560BA0EA0AFCE21245AcBJ" TargetMode="External"/><Relationship Id="rId12" Type="http://schemas.openxmlformats.org/officeDocument/2006/relationships/hyperlink" Target="consultantplus://offline/ref=37107A585E67E8F63DBB0C0AD4C92957F0A1513B3F3A85D950DD7372B93150F560BA0EA0AFCE21245Ac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07A585E67E8F63DBB0C0AD4C92957F3A25F3D3E3685D950DD7372B93150F560BA0EA0AFCE222D5Ac5J" TargetMode="External"/><Relationship Id="rId11" Type="http://schemas.openxmlformats.org/officeDocument/2006/relationships/hyperlink" Target="consultantplus://offline/ref=37107A585E67E8F63DBB0C0AD4C92957F0A1513B3F3A85D950DD7372B93150F560BA0EA0AFCE21245Ac4J" TargetMode="External"/><Relationship Id="rId5" Type="http://schemas.openxmlformats.org/officeDocument/2006/relationships/hyperlink" Target="consultantplus://offline/ref=37107A585E67E8F63DBB0C0AD4C92957F0A659383E3685D950DD7372B93150F560BA0EA0AFCE21245AcB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107A585E67E8F63DBB0C0AD4C92957F0A1513B3F3A85D950DD7372B93150F560BA0EA0AFCE21245Ac4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107A585E67E8F63DBB0C0AD4C92957F0A659383E3685D950DD7372B93150F560BA0EA0AFCE21245Ac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7451</Words>
  <Characters>42477</Characters>
  <Application>Microsoft Office Word</Application>
  <DocSecurity>0</DocSecurity>
  <Lines>353</Lines>
  <Paragraphs>99</Paragraphs>
  <ScaleCrop>false</ScaleCrop>
  <Company/>
  <LinksUpToDate>false</LinksUpToDate>
  <CharactersWithSpaces>49829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2017-07-28T09:28:00Z</dcterms:created>
  <dcterms:modified xsi:type="dcterms:W3CDTF">2017-07-28T09:29:00Z</dcterms:modified>
</cp:coreProperties>
</file>