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E1A" w:rsidRDefault="00300E1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00E1A" w:rsidRDefault="00300E1A">
      <w:pPr>
        <w:pStyle w:val="ConsPlusNormal"/>
        <w:jc w:val="both"/>
        <w:outlineLvl w:val="0"/>
      </w:pPr>
    </w:p>
    <w:p w:rsidR="00300E1A" w:rsidRDefault="00300E1A">
      <w:pPr>
        <w:pStyle w:val="ConsPlusNormal"/>
        <w:outlineLvl w:val="0"/>
      </w:pPr>
      <w:r>
        <w:t>Зарегистрировано в Минюсте России 10 июля 2012 г. N 24867</w:t>
      </w:r>
    </w:p>
    <w:p w:rsidR="00300E1A" w:rsidRDefault="00300E1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0E1A" w:rsidRDefault="00300E1A">
      <w:pPr>
        <w:pStyle w:val="ConsPlusNormal"/>
        <w:ind w:firstLine="540"/>
        <w:jc w:val="both"/>
      </w:pPr>
    </w:p>
    <w:p w:rsidR="00300E1A" w:rsidRDefault="00300E1A">
      <w:pPr>
        <w:pStyle w:val="ConsPlusTitle"/>
        <w:jc w:val="center"/>
      </w:pPr>
      <w:r>
        <w:t>МИНИСТЕРСТВО ЗДРАВООХРАНЕНИЯ И СОЦИАЛЬНОГО РАЗВИТИЯ</w:t>
      </w:r>
    </w:p>
    <w:p w:rsidR="00300E1A" w:rsidRDefault="00300E1A">
      <w:pPr>
        <w:pStyle w:val="ConsPlusTitle"/>
        <w:jc w:val="center"/>
      </w:pPr>
      <w:r>
        <w:t>РОССИЙСКОЙ ФЕДЕРАЦИИ</w:t>
      </w:r>
    </w:p>
    <w:p w:rsidR="00300E1A" w:rsidRDefault="00300E1A">
      <w:pPr>
        <w:pStyle w:val="ConsPlusTitle"/>
        <w:jc w:val="center"/>
      </w:pPr>
    </w:p>
    <w:p w:rsidR="00300E1A" w:rsidRDefault="00300E1A">
      <w:pPr>
        <w:pStyle w:val="ConsPlusTitle"/>
        <w:jc w:val="center"/>
      </w:pPr>
      <w:r>
        <w:t>ПРИКАЗ</w:t>
      </w:r>
    </w:p>
    <w:p w:rsidR="00300E1A" w:rsidRDefault="00300E1A">
      <w:pPr>
        <w:pStyle w:val="ConsPlusTitle"/>
        <w:jc w:val="center"/>
      </w:pPr>
      <w:r>
        <w:t>от 5 мая 2012 г. N 521н</w:t>
      </w:r>
    </w:p>
    <w:p w:rsidR="00300E1A" w:rsidRDefault="00300E1A">
      <w:pPr>
        <w:pStyle w:val="ConsPlusTitle"/>
        <w:jc w:val="center"/>
      </w:pPr>
    </w:p>
    <w:p w:rsidR="00300E1A" w:rsidRDefault="00300E1A">
      <w:pPr>
        <w:pStyle w:val="ConsPlusTitle"/>
        <w:jc w:val="center"/>
      </w:pPr>
      <w:r>
        <w:t>ОБ УТВЕРЖДЕНИИ ПОРЯДКА</w:t>
      </w:r>
    </w:p>
    <w:p w:rsidR="00300E1A" w:rsidRDefault="00300E1A">
      <w:pPr>
        <w:pStyle w:val="ConsPlusTitle"/>
        <w:jc w:val="center"/>
      </w:pPr>
      <w:r>
        <w:t>ОКАЗАНИЯ МЕДИЦИНСКОЙ ПОМОЩИ ДЕТЯМ</w:t>
      </w:r>
    </w:p>
    <w:p w:rsidR="00300E1A" w:rsidRDefault="00300E1A">
      <w:pPr>
        <w:pStyle w:val="ConsPlusTitle"/>
        <w:jc w:val="center"/>
      </w:pPr>
      <w:r>
        <w:t>С ИНФЕКЦИОННЫМИ ЗАБОЛЕВАНИЯМИ</w:t>
      </w:r>
    </w:p>
    <w:p w:rsidR="00300E1A" w:rsidRDefault="00300E1A">
      <w:pPr>
        <w:pStyle w:val="ConsPlusNormal"/>
        <w:ind w:firstLine="540"/>
        <w:jc w:val="both"/>
      </w:pPr>
    </w:p>
    <w:p w:rsidR="00300E1A" w:rsidRDefault="00300E1A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 приказываю: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 xml:space="preserve">Утвердить </w:t>
      </w:r>
      <w:hyperlink w:anchor="P30" w:history="1">
        <w:r>
          <w:rPr>
            <w:color w:val="0000FF"/>
          </w:rPr>
          <w:t>Порядок</w:t>
        </w:r>
      </w:hyperlink>
      <w:r>
        <w:t xml:space="preserve"> оказания медицинской помощи детям с инфекционными заболеваниями согласно приложению.</w:t>
      </w:r>
    </w:p>
    <w:p w:rsidR="00300E1A" w:rsidRDefault="00300E1A">
      <w:pPr>
        <w:pStyle w:val="ConsPlusNormal"/>
        <w:ind w:firstLine="540"/>
        <w:jc w:val="both"/>
      </w:pPr>
    </w:p>
    <w:p w:rsidR="00300E1A" w:rsidRDefault="00300E1A">
      <w:pPr>
        <w:pStyle w:val="ConsPlusNormal"/>
        <w:jc w:val="right"/>
      </w:pPr>
      <w:r>
        <w:t>Министр</w:t>
      </w:r>
    </w:p>
    <w:p w:rsidR="00300E1A" w:rsidRDefault="00300E1A">
      <w:pPr>
        <w:pStyle w:val="ConsPlusNormal"/>
        <w:jc w:val="right"/>
      </w:pPr>
      <w:r>
        <w:t>Т.А.ГОЛИКОВА</w:t>
      </w:r>
    </w:p>
    <w:p w:rsidR="00300E1A" w:rsidRDefault="00300E1A">
      <w:pPr>
        <w:pStyle w:val="ConsPlusNormal"/>
        <w:ind w:firstLine="540"/>
        <w:jc w:val="both"/>
      </w:pPr>
    </w:p>
    <w:p w:rsidR="00300E1A" w:rsidRDefault="00300E1A">
      <w:pPr>
        <w:pStyle w:val="ConsPlusNormal"/>
        <w:ind w:firstLine="540"/>
        <w:jc w:val="both"/>
      </w:pPr>
    </w:p>
    <w:p w:rsidR="00300E1A" w:rsidRDefault="00300E1A">
      <w:pPr>
        <w:pStyle w:val="ConsPlusNormal"/>
        <w:ind w:firstLine="540"/>
        <w:jc w:val="both"/>
      </w:pPr>
    </w:p>
    <w:p w:rsidR="00300E1A" w:rsidRDefault="00300E1A">
      <w:pPr>
        <w:pStyle w:val="ConsPlusNormal"/>
        <w:ind w:firstLine="540"/>
        <w:jc w:val="both"/>
      </w:pPr>
    </w:p>
    <w:p w:rsidR="00300E1A" w:rsidRDefault="00300E1A">
      <w:pPr>
        <w:pStyle w:val="ConsPlusNormal"/>
        <w:ind w:firstLine="540"/>
        <w:jc w:val="both"/>
      </w:pPr>
    </w:p>
    <w:p w:rsidR="00300E1A" w:rsidRDefault="00300E1A">
      <w:pPr>
        <w:pStyle w:val="ConsPlusNormal"/>
        <w:jc w:val="right"/>
        <w:outlineLvl w:val="0"/>
      </w:pPr>
      <w:r>
        <w:t>Приложение</w:t>
      </w:r>
    </w:p>
    <w:p w:rsidR="00300E1A" w:rsidRDefault="00300E1A">
      <w:pPr>
        <w:pStyle w:val="ConsPlusNormal"/>
        <w:jc w:val="right"/>
      </w:pPr>
      <w:r>
        <w:t>к приказу Министерства</w:t>
      </w:r>
    </w:p>
    <w:p w:rsidR="00300E1A" w:rsidRDefault="00300E1A">
      <w:pPr>
        <w:pStyle w:val="ConsPlusNormal"/>
        <w:jc w:val="right"/>
      </w:pPr>
      <w:r>
        <w:t>здравоохранения и социального</w:t>
      </w:r>
    </w:p>
    <w:p w:rsidR="00300E1A" w:rsidRDefault="00300E1A">
      <w:pPr>
        <w:pStyle w:val="ConsPlusNormal"/>
        <w:jc w:val="right"/>
      </w:pPr>
      <w:r>
        <w:t>развития Российской Федерации</w:t>
      </w:r>
    </w:p>
    <w:p w:rsidR="00300E1A" w:rsidRDefault="00300E1A">
      <w:pPr>
        <w:pStyle w:val="ConsPlusNormal"/>
        <w:jc w:val="right"/>
      </w:pPr>
      <w:r>
        <w:t>от 5 мая 2012 г. N 521н</w:t>
      </w:r>
    </w:p>
    <w:p w:rsidR="00300E1A" w:rsidRDefault="00300E1A">
      <w:pPr>
        <w:pStyle w:val="ConsPlusNormal"/>
        <w:ind w:firstLine="540"/>
        <w:jc w:val="both"/>
      </w:pPr>
    </w:p>
    <w:p w:rsidR="00300E1A" w:rsidRDefault="00300E1A">
      <w:pPr>
        <w:pStyle w:val="ConsPlusTitle"/>
        <w:jc w:val="center"/>
      </w:pPr>
      <w:bookmarkStart w:id="0" w:name="P30"/>
      <w:bookmarkEnd w:id="0"/>
      <w:r>
        <w:t>ПОРЯДОК</w:t>
      </w:r>
    </w:p>
    <w:p w:rsidR="00300E1A" w:rsidRDefault="00300E1A">
      <w:pPr>
        <w:pStyle w:val="ConsPlusTitle"/>
        <w:jc w:val="center"/>
      </w:pPr>
      <w:r>
        <w:t>ОКАЗАНИЯ МЕДИЦИНСКОЙ ПОМОЩИ ДЕТЯМ</w:t>
      </w:r>
    </w:p>
    <w:p w:rsidR="00300E1A" w:rsidRDefault="00300E1A">
      <w:pPr>
        <w:pStyle w:val="ConsPlusTitle"/>
        <w:jc w:val="center"/>
      </w:pPr>
      <w:r>
        <w:t>С ИНФЕКЦИОННЫМИ ЗАБОЛЕВАНИЯМИ</w:t>
      </w:r>
    </w:p>
    <w:p w:rsidR="00300E1A" w:rsidRDefault="00300E1A">
      <w:pPr>
        <w:pStyle w:val="ConsPlusNormal"/>
        <w:ind w:firstLine="540"/>
        <w:jc w:val="both"/>
      </w:pPr>
    </w:p>
    <w:p w:rsidR="00300E1A" w:rsidRDefault="00300E1A">
      <w:pPr>
        <w:pStyle w:val="ConsPlusNormal"/>
        <w:ind w:firstLine="540"/>
        <w:jc w:val="both"/>
      </w:pPr>
      <w:r>
        <w:t>1. Настоящий Порядок устанавливает правила оказания медицинской помощи детям с инфекционными заболеваниями (далее - дети) медицинскими организациями независимо от их организационно-правовой формы.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2. Медицинская помощь детям оказывается в виде: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первичной медико-санитарной помощи;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скорой, в том числе скорой специализированной, медицинской помощи;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специализированной, в том числе высокотехнологичной, медицинской помощи.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3. Медицинская помощь детям может оказываться в следующих условиях: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 xml:space="preserve">амбулаторно (в условиях, не предусматривающих круглосуточное медицинское наблюдение </w:t>
      </w:r>
      <w:r>
        <w:lastRenderedPageBreak/>
        <w:t>и лечение);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в дневном стационаре (в условиях, предусматривающих медицинское наблюдение и лечение в дневное время, но требующих круглосуточного медицинского наблюдения и лечения);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4. Первичная медико-санитарная помощь детям предусматривает мероприятия по профилактике инфекционных заболеваний у детей, диагностике, лечению заболеваний и состояний, медицинской реабилитации, формированию здорового образа жизни, санитарно-гигиеническому просвещению детского населения.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5. Первичная медико-санитарная помощь детям предусматривает: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первичную доврачебную медико-санитарную помощь;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первичную врачебную медико-санитарную помощь;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первичную специализированную медико-санитарную помощь.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Первичная медико-санитарная помощь детям оказывается в амбулаторных условиях и в условиях дневного стационара.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Первичная доврачебная медико-санитарная помощь детям в амбулаторных условиях осуществляется в фельдшерско-акушерских пунктах, родильных домах, перинатальных центрах, медицинских кабинетах дошкольных и общеобразовательных (начального общего, основного общего, среднего (полного) общего образования) учреждениях, учреждениях начального и среднего профессионального образования (далее - образовательные учреждения) средним медицинским персоналом.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 xml:space="preserve">Первичная врачебная медико-санитарная помощь детям осуществляется </w:t>
      </w:r>
      <w:hyperlink r:id="rId6" w:history="1">
        <w:r>
          <w:rPr>
            <w:color w:val="0000FF"/>
          </w:rPr>
          <w:t>врачом-педиатром участковым</w:t>
        </w:r>
      </w:hyperlink>
      <w:r>
        <w:t xml:space="preserve">, </w:t>
      </w:r>
      <w:hyperlink r:id="rId7" w:history="1">
        <w:r>
          <w:rPr>
            <w:color w:val="0000FF"/>
          </w:rPr>
          <w:t>врачом общей практики</w:t>
        </w:r>
      </w:hyperlink>
      <w:r>
        <w:t xml:space="preserve"> (семейным врачом) в амбулаторных условиях.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При подозрении или выявлении у ребенка инфекционного заболевания, не требующего стационарного лечения по состоянию здоровья ребенка, врач-педиатр участковый (врачи общей практики (семейные врачи), средние медицинские работники медицинских организаций или образовательного учреждения) при наличии медицинских показаний направляет ребенка на консультацию в детский кабинет инфекционных заболеваний медицинской организации для оказания ему первичной специализированной медико-санитарной помощи.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Первичная специализированная медико-санитарная помощь детям осуществляется врачом-инфекционистом.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 xml:space="preserve">6. Скорая, в том числе специализированная, медицинская помощь детям, требующим срочного медицинского вмешательства, оказывается фельдшерскими выездными бригадами скорой медицинской помощи, врачебными выездными бригадами скорой медицинской помощи в соответствии с </w:t>
      </w:r>
      <w:hyperlink r:id="rId8" w:history="1">
        <w:r>
          <w:rPr>
            <w:color w:val="0000FF"/>
          </w:rPr>
          <w:t>приказом</w:t>
        </w:r>
      </w:hyperlink>
      <w:r>
        <w:t xml:space="preserve"> Минздравсоцразвития России от 1 ноября 2004 г. N 179 "Об утверждении Порядка оказания скорой медицинской помощи" (зарегистрирован Минюстом России 23 ноября 2004 г., регистрационный N 6136), с изменениями, внесенными приказами Минздравсоцразвития России от 2 августа 2010 г. N 586н (зарегистрирован Минюстом России 30 августа 2010 г., регистрационный N 18289), от 15 марта 2011 г. N 202н (зарегистрирован Минюстом России 4 апреля 2011 г., регистрационный N 20390) и от 30 января 2012 г. N 65н (зарегистрирован Минюстом России 14 марта 2012 г., регистрационный N 23472).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 xml:space="preserve">7. При оказании скорой медицинской помощи детям в случае необходимости </w:t>
      </w:r>
      <w:r>
        <w:lastRenderedPageBreak/>
        <w:t>осуществляется их медицинская эвакуация, которая включает в себя санитарно-авиационную и санитарную эвакуацию.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8. Скорая, в том числе специализированная, медицинская помощь детям оказывается в экстренной и неотложной форме вне медицинской организации, а также в амбулаторных и стационарных условиях.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9. Бригада скорой медицинской помощи доставляет детей с инфекционными заболеваниями, осложнившимися угрожающими жизни состояниями, в медицинские организации, имеющие в своей структуре отделение анестезиологии-реанимации или блок (палату) реанимации и интенсивной терапии и обеспечивающие круглосуточное медицинское наблюдение и лечение детей.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10. При наличии медицинских показаний после устранения угрожающих жизни состояний дети переводятся, в том числе с использованием санитарной или санитарно-авиационной эвакуации, в детское инфекционное отделение (койки), а при его отсутствии - инфекционное отделение медицинской организации для оказания медицинской помощи.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11. Специализированная, в том числе высокотехнологичная, медицинская помощь детям оказывается врачами-инфекционистами и включает в себя профилактику, диагностику, лечение заболеваний и состояний, требующих использования специальных методов и сложных медицинских технологий, а также медицинскую реабилитацию.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 xml:space="preserve">12. При наличии медицинских показаний лечение детей проводят с привлечением врачей-специалистов по специальностям, предусмотренным </w:t>
      </w:r>
      <w:hyperlink r:id="rId9" w:history="1">
        <w:r>
          <w:rPr>
            <w:color w:val="0000FF"/>
          </w:rPr>
          <w:t>номенклатурой</w:t>
        </w:r>
      </w:hyperlink>
      <w:r>
        <w:t xml:space="preserve">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Минздравсоцразвития России от 23 апреля 2009 г. N 210н (зарегистрирован Минюстом России 5 июня 2009 г., регистрационный N 14032), с изменениями, внесенными приказом Минздравсоцразвития России от 9 февраля 2011 г. N 94н (зарегистрирован Минюстом России 16 марта 2011 г., регистрационный N 20144).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13. Плановая медицинская помощь детям оказывается при проведении профилактических мероприятий, при заболеваниях и состояниях, не сопровождающихся угрозой жизни детей, не требующих экстренной и неотложной помощи, отсрочка оказания которой на определенное время не повлечет за собой ухудшение состояния детей, угрозу их жизни и здоровью.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14. Оказание медицинской помощи в стационарных условиях детям осуществляется по медицинским показаниям (тяжелое и среднетяжелое течение инфекционного заболевания; необходимость дополнительных клинических, лабораторных и инструментальных исследований для проведения дифференциальной диагностики; отсутствие клинического эффекта от проводимой терапии в амбулаторных условиях и при наличии эпидемических показаний).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Лечение детей осуществляется в условиях стационара по направлению врача-педиатра участкового, врача общей практики (семейного врача), врача-инфекциониста, медицинских работников, выявивших инфекционное заболевание.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15. В медицинской организации, в структуре которой организовано детское инфекционное отделение, для оказания специализированной помощи детям рекомендуется предусматривать отделение анестезиологии и реанимации или палату (блок) реанимации и интенсивной терапии, клинико-диагностическую, бактериологическую, вирусологическую, иммунологическую лаборатории и лаборатории молекулярно-генетической диагностики возбудителей инфекционных болезней.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16. Информация о выявленном случае инфекционного заболевания направляется медицинской организацией в территориальный орган, уполномоченный осуществлять санитарно-</w:t>
      </w:r>
      <w:r>
        <w:lastRenderedPageBreak/>
        <w:t>эпидемиологический надзор по месту регистрации заболевания, в течение 2 часов с момента установления диагноза (по телефону), а затем в течение 12 часов (письменно) по форме экстренного извещения.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 xml:space="preserve">17. Выписка детей из медицинской организации осуществляется в соответствии с санитарно-эпидемиологическими </w:t>
      </w:r>
      <w:hyperlink r:id="rId10" w:history="1">
        <w:r>
          <w:rPr>
            <w:color w:val="0000FF"/>
          </w:rPr>
          <w:t>правилами</w:t>
        </w:r>
      </w:hyperlink>
      <w:r>
        <w:t xml:space="preserve"> после окончания курса лечения и контрольных лабораторных исследований, подтверждающих исключение распространение инфекционного заболевания. Реконвалесценты инфекционных заболеваний подлежат диспансерному наблюдению.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 xml:space="preserve">18. Дети, перенесшие инфекционные заболевания, по медицинским показаниям направляются на восстановительное лечение в соответствии с </w:t>
      </w:r>
      <w:hyperlink r:id="rId11" w:history="1">
        <w:r>
          <w:rPr>
            <w:color w:val="0000FF"/>
          </w:rPr>
          <w:t>Порядком</w:t>
        </w:r>
      </w:hyperlink>
      <w:r>
        <w:t xml:space="preserve"> организации медицинской помощи по восстановительной медицине, утвержденным приказом Минздравсоцразвития России от 9 марта 2007 г. N 156 (зарегистрирован Минюстом России 30 марта 2007 г., регистрационный N 9195).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 xml:space="preserve">19. Медицинские организации, оказывающие медицинскую помощь детям с инфекционными заболеваниями, осуществляют свою деятельность в соответствии с </w:t>
      </w:r>
      <w:hyperlink w:anchor="P83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540" w:history="1">
        <w:r>
          <w:rPr>
            <w:color w:val="0000FF"/>
          </w:rPr>
          <w:t>6</w:t>
        </w:r>
      </w:hyperlink>
      <w:r>
        <w:t xml:space="preserve"> к настоящему Порядку.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20. В случае если проведение медицинских манипуляций, связанных с оказанием медицинской помощи, может повлечь возникновение болевых ощущений у детей, такие манипуляции проводятся с обезболиванием.</w:t>
      </w:r>
    </w:p>
    <w:p w:rsidR="00300E1A" w:rsidRDefault="00300E1A">
      <w:pPr>
        <w:pStyle w:val="ConsPlusNormal"/>
        <w:ind w:firstLine="540"/>
        <w:jc w:val="both"/>
      </w:pPr>
    </w:p>
    <w:p w:rsidR="00300E1A" w:rsidRDefault="00300E1A">
      <w:pPr>
        <w:pStyle w:val="ConsPlusNormal"/>
        <w:ind w:firstLine="540"/>
        <w:jc w:val="both"/>
      </w:pPr>
    </w:p>
    <w:p w:rsidR="00300E1A" w:rsidRDefault="00300E1A">
      <w:pPr>
        <w:pStyle w:val="ConsPlusNormal"/>
        <w:ind w:firstLine="540"/>
        <w:jc w:val="both"/>
      </w:pPr>
    </w:p>
    <w:p w:rsidR="00300E1A" w:rsidRDefault="00300E1A">
      <w:pPr>
        <w:pStyle w:val="ConsPlusNormal"/>
        <w:ind w:firstLine="540"/>
        <w:jc w:val="both"/>
      </w:pPr>
    </w:p>
    <w:p w:rsidR="00300E1A" w:rsidRDefault="00300E1A">
      <w:pPr>
        <w:pStyle w:val="ConsPlusNormal"/>
        <w:ind w:firstLine="540"/>
        <w:jc w:val="both"/>
      </w:pPr>
    </w:p>
    <w:p w:rsidR="00300E1A" w:rsidRDefault="00300E1A">
      <w:pPr>
        <w:pStyle w:val="ConsPlusNormal"/>
        <w:jc w:val="right"/>
        <w:outlineLvl w:val="1"/>
      </w:pPr>
      <w:r>
        <w:t>Приложение N 1</w:t>
      </w:r>
    </w:p>
    <w:p w:rsidR="00300E1A" w:rsidRDefault="00300E1A">
      <w:pPr>
        <w:pStyle w:val="ConsPlusNormal"/>
        <w:jc w:val="right"/>
      </w:pPr>
      <w:r>
        <w:t>к Порядку оказания медицинской</w:t>
      </w:r>
    </w:p>
    <w:p w:rsidR="00300E1A" w:rsidRDefault="00300E1A">
      <w:pPr>
        <w:pStyle w:val="ConsPlusNormal"/>
        <w:jc w:val="right"/>
      </w:pPr>
      <w:r>
        <w:t>помощи детям с инфекционными</w:t>
      </w:r>
    </w:p>
    <w:p w:rsidR="00300E1A" w:rsidRDefault="00300E1A">
      <w:pPr>
        <w:pStyle w:val="ConsPlusNormal"/>
        <w:jc w:val="right"/>
      </w:pPr>
      <w:r>
        <w:t>заболеваниями, утвержденному</w:t>
      </w:r>
    </w:p>
    <w:p w:rsidR="00300E1A" w:rsidRDefault="00300E1A">
      <w:pPr>
        <w:pStyle w:val="ConsPlusNormal"/>
        <w:jc w:val="right"/>
      </w:pPr>
      <w:r>
        <w:t>приказом Министерства</w:t>
      </w:r>
    </w:p>
    <w:p w:rsidR="00300E1A" w:rsidRDefault="00300E1A">
      <w:pPr>
        <w:pStyle w:val="ConsPlusNormal"/>
        <w:jc w:val="right"/>
      </w:pPr>
      <w:r>
        <w:t>здравоохранения и социального</w:t>
      </w:r>
    </w:p>
    <w:p w:rsidR="00300E1A" w:rsidRDefault="00300E1A">
      <w:pPr>
        <w:pStyle w:val="ConsPlusNormal"/>
        <w:jc w:val="right"/>
      </w:pPr>
      <w:r>
        <w:t>развития Российской Федерации</w:t>
      </w:r>
    </w:p>
    <w:p w:rsidR="00300E1A" w:rsidRDefault="00300E1A">
      <w:pPr>
        <w:pStyle w:val="ConsPlusNormal"/>
        <w:jc w:val="right"/>
      </w:pPr>
      <w:r>
        <w:t>от 5 мая 2012 г. N 521н</w:t>
      </w:r>
    </w:p>
    <w:p w:rsidR="00300E1A" w:rsidRDefault="00300E1A">
      <w:pPr>
        <w:pStyle w:val="ConsPlusNormal"/>
        <w:jc w:val="right"/>
      </w:pPr>
    </w:p>
    <w:p w:rsidR="00300E1A" w:rsidRDefault="00300E1A">
      <w:pPr>
        <w:pStyle w:val="ConsPlusNormal"/>
        <w:jc w:val="center"/>
      </w:pPr>
      <w:bookmarkStart w:id="1" w:name="P83"/>
      <w:bookmarkEnd w:id="1"/>
      <w:r>
        <w:t>ПРАВИЛА</w:t>
      </w:r>
    </w:p>
    <w:p w:rsidR="00300E1A" w:rsidRDefault="00300E1A">
      <w:pPr>
        <w:pStyle w:val="ConsPlusNormal"/>
        <w:jc w:val="center"/>
      </w:pPr>
      <w:r>
        <w:t>ОРГАНИЗАЦИИ ДЕЯТЕЛЬНОСТИ ДЕТСКОГО КАБИНЕТА</w:t>
      </w:r>
    </w:p>
    <w:p w:rsidR="00300E1A" w:rsidRDefault="00300E1A">
      <w:pPr>
        <w:pStyle w:val="ConsPlusNormal"/>
        <w:jc w:val="center"/>
      </w:pPr>
      <w:r>
        <w:t>ИНФЕКЦИОННЫХ ЗАБОЛЕВАНИЙ</w:t>
      </w:r>
    </w:p>
    <w:p w:rsidR="00300E1A" w:rsidRDefault="00300E1A">
      <w:pPr>
        <w:pStyle w:val="ConsPlusNormal"/>
        <w:ind w:firstLine="540"/>
        <w:jc w:val="both"/>
      </w:pPr>
    </w:p>
    <w:p w:rsidR="00300E1A" w:rsidRDefault="00300E1A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детского кабинета инфекционных заболеваний, который является структурным подразделением организаций, оказывающих медицинскую помощь (далее - медицинские организации).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2. Детский кабинет инфекционных заболеваний медицинской организации (далее - Кабинет) создается для осуществления консультативной, диагностической и лечебной помощи детям с инфекционными заболеваниями.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 xml:space="preserve">3. На должность врача Кабинета назначается специалист, соответствующий требованиям, предъявляемым Квалификационными </w:t>
      </w:r>
      <w:hyperlink r:id="rId12" w:history="1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Минздравсоцразвития России от 7 июля 2009 г. N 415н (зарегистрирован Минюстом России 9 июля 2009 г., регистрационный N 14292), с изменениями, внесенными приказом Минздравсоцразвития России от 26 декабря 2011 г. N 1644н (зарегистрирован Минюстом России 18 апреля 2012 г., регистрационный N 23879), по специальности "инфекционные болезни", к </w:t>
      </w:r>
      <w:r>
        <w:lastRenderedPageBreak/>
        <w:t xml:space="preserve">которому не предъявляются требования к стажу работы в соответствии с </w:t>
      </w:r>
      <w:hyperlink r:id="rId13" w:history="1">
        <w:r>
          <w:rPr>
            <w:color w:val="0000FF"/>
          </w:rPr>
          <w:t>приказом</w:t>
        </w:r>
      </w:hyperlink>
      <w:r>
        <w:t xml:space="preserve"> Минздравсоцразвития России от 23 июля 2010 г. N 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(зарегистрирован Минюстом России 25 августа 2010 г., регистрационный N 18247).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 xml:space="preserve">4. Структура Кабинета и штатная численность медицинских работников устанавливаются руководителем медицинской организации исходя из объема проводимой лечебно-диагностической работы и численности обслуживаемого населения с учетом рекомендуемых штатных нормативов согласно </w:t>
      </w:r>
      <w:hyperlink w:anchor="P127" w:history="1">
        <w:r>
          <w:rPr>
            <w:color w:val="0000FF"/>
          </w:rPr>
          <w:t>приложению N 2</w:t>
        </w:r>
      </w:hyperlink>
      <w:r>
        <w:t xml:space="preserve"> к Порядку оказания медицинской помощи детям с инфекционными заболеваниями.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5. В структуре Кабинета рекомендуется предусматривать: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помещение для приема детей с острыми инфекционными заболеваниями;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помещение для приема детей, состоящих на диспансерном учете;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процедурную;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помещение для ректороманоскопии и забора анализов кала на лабораторные исследования (с раковиной и унитазом).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При организации Кабинета следует предусматривать наличие отдельного входа и выхода с целью исключения контактов с больными неинфекционными заболеваниями.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 xml:space="preserve">6. Оснащение Кабинета осуществляется в соответствии со стандартом оснащения согласно </w:t>
      </w:r>
      <w:hyperlink w:anchor="P163" w:history="1">
        <w:r>
          <w:rPr>
            <w:color w:val="0000FF"/>
          </w:rPr>
          <w:t>приложению N 3</w:t>
        </w:r>
      </w:hyperlink>
      <w:r>
        <w:t xml:space="preserve"> к Порядку оказания медицинской помощи детям с инфекционными заболеваниями, утвержденному настоящим приказом.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7. Кабинет осуществляет следующие функции: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оказание консультативной и лечебно-диагностической помощи детям с инфекционными заболеваниями, не требующим по эпидемическим показаниям изоляции в условиях инфекционного стационара или на дому;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оказание методической и консультативной помощи врачам-педиатрам участковым, врачам общей практики (семейным врачам) с целью выявления детей группы риска по развитию инфекционных заболеваний, а также детей с начальными проявлениями инфекционных заболеваний;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при наличии медицинских показаний направление детей с инфекционными заболеваниями на стационарное лечение;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организация взятия анализов для проведения лабораторного исследования у детей с инфекционными заболеваниями, детей, имевших контакт с больными инфекционными заболеваниями, и реконвалесцентов в медицинских организациях, оказывающих медицинскую помощь в амбулаторных условиях, образовательных организациях, на дому с доставкой материала в бактериологические и клинико-диагностические лаборатории;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 xml:space="preserve">при наличии медицинских показаний направление детей с инфекционными заболеваниями на консультацию к врачам-специалистам по специальностям, предусмотренным </w:t>
      </w:r>
      <w:hyperlink r:id="rId14" w:history="1">
        <w:r>
          <w:rPr>
            <w:color w:val="0000FF"/>
          </w:rPr>
          <w:t>номенклатурой</w:t>
        </w:r>
      </w:hyperlink>
      <w:r>
        <w:t xml:space="preserve">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Минздравсоцразвития России от 23 апреля 2009 г. N 210н (зарегистрирован Минюстом России 5 июня 2009 г., регистрационный N 14032), с изменениями, внесенными приказом Министерства </w:t>
      </w:r>
      <w:r>
        <w:lastRenderedPageBreak/>
        <w:t>здравоохранения и социального развития Российской Федерации от 9 февраля 2011 г. N 94н (зарегистрирован Минюстом России 16 марта 2011 г., регистрационный N 20144);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оказание методической помощи медицинским работникам образовательных организаций по вопросам планирования и проведения профилактических прививок, осуществления профилактических и диагностических мероприятий;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осуществление диспансерного наблюдения за детьми, перенесшими острые инфекционные заболевания (холера, брюшной тиф, паратифы, дизентерия, сальмонеллез, вирусные гепатиты, бруцеллез, малярия, геморрагическая лихорадка, клещевой боррелиоз, клещевой энцефалит); имеющими хронические инфекционные болезни, а также бактерионосителями (вирусоносителями) по таким заболеваниям, как брюшной тиф, возбудитель паратифов, других сальмонеллезов, дизентерии, эшерихиозов, иерсиниоза, кампилобактериоза, холеры, дифтерии (только носители токсигенных штаммов коринебактерий), менингококк, вирусный гепатит B, вирусный гепатит C и другие вирусные гепатиты, псевдотуберкулез, коклюш, паракоклюш, цитомегаловирусная инфекция, ротавирусная инфекция, листериоз, малярия, амебиаз с лямблиозом и другими гельминтозами, с укусами, ослюнениями и оцарапываниями животными;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участие в проведении анализа основных медико-статистических показателей заболеваемости, инвалидности и смертности при инфекционных заболеваниях у детей обслуживаемой территории;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 xml:space="preserve">организация и проведение санитарно-просветительной работы среди детей и их родителей </w:t>
      </w:r>
      <w:hyperlink r:id="rId15" w:history="1">
        <w:r>
          <w:rPr>
            <w:color w:val="0000FF"/>
          </w:rPr>
          <w:t>(законных представителей)</w:t>
        </w:r>
      </w:hyperlink>
      <w:r>
        <w:t xml:space="preserve"> по профилактике инфекционных заболеваний, соблюдению принципов здорового образа жизни;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разработка и организация выполнения индивидуальных программ реабилитации детей, перенесших инфекционные заболевания;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участие в оформлении медицинских документов детей с инфекционными заболеваниями для направления их на медико-социальную экспертизу;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участие в выполнении федеральных и региональных целевых программ, направленных на снижение заболеваемости, инвалидизации и смертности от инфекционных заболеваний среди прикрепленного детского населения;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ведение учетной и отчетной документации и представление отчетов о деятельности Кабинета.</w:t>
      </w:r>
    </w:p>
    <w:p w:rsidR="00300E1A" w:rsidRDefault="00300E1A">
      <w:pPr>
        <w:pStyle w:val="ConsPlusNormal"/>
        <w:ind w:firstLine="540"/>
        <w:jc w:val="both"/>
      </w:pPr>
    </w:p>
    <w:p w:rsidR="00300E1A" w:rsidRDefault="00300E1A">
      <w:pPr>
        <w:pStyle w:val="ConsPlusNormal"/>
        <w:ind w:firstLine="540"/>
        <w:jc w:val="both"/>
      </w:pPr>
    </w:p>
    <w:p w:rsidR="00300E1A" w:rsidRDefault="00300E1A">
      <w:pPr>
        <w:pStyle w:val="ConsPlusNormal"/>
        <w:ind w:firstLine="540"/>
        <w:jc w:val="both"/>
      </w:pPr>
    </w:p>
    <w:p w:rsidR="00300E1A" w:rsidRDefault="00300E1A">
      <w:pPr>
        <w:pStyle w:val="ConsPlusNormal"/>
        <w:ind w:firstLine="540"/>
        <w:jc w:val="both"/>
      </w:pPr>
    </w:p>
    <w:p w:rsidR="00300E1A" w:rsidRDefault="00300E1A">
      <w:pPr>
        <w:pStyle w:val="ConsPlusNormal"/>
        <w:ind w:firstLine="540"/>
        <w:jc w:val="both"/>
      </w:pPr>
    </w:p>
    <w:p w:rsidR="00300E1A" w:rsidRDefault="00300E1A">
      <w:pPr>
        <w:pStyle w:val="ConsPlusNormal"/>
        <w:jc w:val="right"/>
        <w:outlineLvl w:val="1"/>
      </w:pPr>
      <w:r>
        <w:t>Приложение N 2</w:t>
      </w:r>
    </w:p>
    <w:p w:rsidR="00300E1A" w:rsidRDefault="00300E1A">
      <w:pPr>
        <w:pStyle w:val="ConsPlusNormal"/>
        <w:jc w:val="right"/>
      </w:pPr>
      <w:r>
        <w:t>к Порядку оказания</w:t>
      </w:r>
    </w:p>
    <w:p w:rsidR="00300E1A" w:rsidRDefault="00300E1A">
      <w:pPr>
        <w:pStyle w:val="ConsPlusNormal"/>
        <w:jc w:val="right"/>
      </w:pPr>
      <w:r>
        <w:t>медицинской помощи детям с</w:t>
      </w:r>
    </w:p>
    <w:p w:rsidR="00300E1A" w:rsidRDefault="00300E1A">
      <w:pPr>
        <w:pStyle w:val="ConsPlusNormal"/>
        <w:jc w:val="right"/>
      </w:pPr>
      <w:r>
        <w:t>инфекционными заболеваниями,</w:t>
      </w:r>
    </w:p>
    <w:p w:rsidR="00300E1A" w:rsidRDefault="00300E1A">
      <w:pPr>
        <w:pStyle w:val="ConsPlusNormal"/>
        <w:jc w:val="right"/>
      </w:pPr>
      <w:r>
        <w:t>утвержденному приказом</w:t>
      </w:r>
    </w:p>
    <w:p w:rsidR="00300E1A" w:rsidRDefault="00300E1A">
      <w:pPr>
        <w:pStyle w:val="ConsPlusNormal"/>
        <w:jc w:val="right"/>
      </w:pPr>
      <w:r>
        <w:t>Министерства здравоохранения</w:t>
      </w:r>
    </w:p>
    <w:p w:rsidR="00300E1A" w:rsidRDefault="00300E1A">
      <w:pPr>
        <w:pStyle w:val="ConsPlusNormal"/>
        <w:jc w:val="right"/>
      </w:pPr>
      <w:r>
        <w:t>и социального развития</w:t>
      </w:r>
    </w:p>
    <w:p w:rsidR="00300E1A" w:rsidRDefault="00300E1A">
      <w:pPr>
        <w:pStyle w:val="ConsPlusNormal"/>
        <w:jc w:val="right"/>
      </w:pPr>
      <w:r>
        <w:t>Российской Федерации</w:t>
      </w:r>
    </w:p>
    <w:p w:rsidR="00300E1A" w:rsidRDefault="00300E1A">
      <w:pPr>
        <w:pStyle w:val="ConsPlusNormal"/>
        <w:jc w:val="right"/>
      </w:pPr>
      <w:r>
        <w:t>от 5 мая 2012 г. N 521н</w:t>
      </w:r>
    </w:p>
    <w:p w:rsidR="00300E1A" w:rsidRDefault="00300E1A">
      <w:pPr>
        <w:pStyle w:val="ConsPlusNormal"/>
        <w:ind w:firstLine="540"/>
        <w:jc w:val="both"/>
      </w:pPr>
    </w:p>
    <w:p w:rsidR="00300E1A" w:rsidRDefault="00300E1A">
      <w:pPr>
        <w:pStyle w:val="ConsPlusNormal"/>
        <w:jc w:val="center"/>
      </w:pPr>
      <w:bookmarkStart w:id="2" w:name="P127"/>
      <w:bookmarkEnd w:id="2"/>
      <w:r>
        <w:t>РЕКОМЕНДУЕМЫЕ ШТАТНЫЕ НОРМАТИВЫ</w:t>
      </w:r>
    </w:p>
    <w:p w:rsidR="00300E1A" w:rsidRDefault="00300E1A">
      <w:pPr>
        <w:pStyle w:val="ConsPlusNormal"/>
        <w:jc w:val="center"/>
      </w:pPr>
      <w:r>
        <w:t>ДЕТСКОГО КАБИНЕТА ИНФЕКЦИОННЫХ ЗАБОЛЕВАНИЙ</w:t>
      </w:r>
    </w:p>
    <w:p w:rsidR="00300E1A" w:rsidRDefault="00300E1A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00"/>
        <w:gridCol w:w="4920"/>
      </w:tblGrid>
      <w:tr w:rsidR="00300E1A">
        <w:trPr>
          <w:trHeight w:val="225"/>
        </w:trPr>
        <w:tc>
          <w:tcPr>
            <w:tcW w:w="4200" w:type="dxa"/>
          </w:tcPr>
          <w:p w:rsidR="00300E1A" w:rsidRDefault="00300E1A">
            <w:pPr>
              <w:pStyle w:val="ConsPlusNonformat"/>
              <w:jc w:val="both"/>
            </w:pPr>
            <w:r>
              <w:t xml:space="preserve">     Наименование должности      </w:t>
            </w:r>
          </w:p>
        </w:tc>
        <w:tc>
          <w:tcPr>
            <w:tcW w:w="4920" w:type="dxa"/>
          </w:tcPr>
          <w:p w:rsidR="00300E1A" w:rsidRDefault="00300E1A">
            <w:pPr>
              <w:pStyle w:val="ConsPlusNonformat"/>
              <w:jc w:val="both"/>
            </w:pPr>
            <w:r>
              <w:t xml:space="preserve">              Количество               </w:t>
            </w:r>
          </w:p>
        </w:tc>
      </w:tr>
      <w:tr w:rsidR="00300E1A">
        <w:trPr>
          <w:trHeight w:val="225"/>
        </w:trPr>
        <w:tc>
          <w:tcPr>
            <w:tcW w:w="420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Врач-инфекционист   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на 20 000 прикрепленного детского    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населения                              </w:t>
            </w:r>
          </w:p>
        </w:tc>
      </w:tr>
      <w:tr w:rsidR="00300E1A">
        <w:trPr>
          <w:trHeight w:val="225"/>
        </w:trPr>
        <w:tc>
          <w:tcPr>
            <w:tcW w:w="420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Медицинская сестра  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на 1 должность врача-инфекциониста   </w:t>
            </w:r>
          </w:p>
        </w:tc>
      </w:tr>
      <w:tr w:rsidR="00300E1A">
        <w:trPr>
          <w:trHeight w:val="225"/>
        </w:trPr>
        <w:tc>
          <w:tcPr>
            <w:tcW w:w="420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Медицинская сестра процедурной   </w:t>
            </w:r>
          </w:p>
        </w:tc>
        <w:tc>
          <w:tcPr>
            <w:tcW w:w="49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0,5 на 1 должность врача-инфекциониста </w:t>
            </w:r>
          </w:p>
        </w:tc>
      </w:tr>
      <w:tr w:rsidR="00300E1A">
        <w:trPr>
          <w:trHeight w:val="225"/>
        </w:trPr>
        <w:tc>
          <w:tcPr>
            <w:tcW w:w="420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Санитар             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</w:tbl>
    <w:p w:rsidR="00300E1A" w:rsidRDefault="00300E1A">
      <w:pPr>
        <w:pStyle w:val="ConsPlusNormal"/>
        <w:ind w:firstLine="540"/>
        <w:jc w:val="both"/>
      </w:pPr>
    </w:p>
    <w:p w:rsidR="00300E1A" w:rsidRDefault="00300E1A">
      <w:pPr>
        <w:pStyle w:val="ConsPlusNormal"/>
        <w:ind w:firstLine="540"/>
        <w:jc w:val="both"/>
      </w:pPr>
      <w:r>
        <w:t>Примечания: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1. Рекомендуемые штатные нормативы детского кабинета инфекционных заболеваний не распространяются на медицинские организации частной системы здравоохранения.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2. Для районов с низкой плотностью населения и ограниченной транспортной доступностью медицинских организаций количество должностей детского кабинета инфекционных заболеваний устанавливается исходя из меньшей численности детского населения.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агентством, согласно </w:t>
      </w:r>
      <w:hyperlink r:id="rId16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"Об утверждении перечней организаций и территорий, подлежащих обслуживанию ФМБА России" (Собрание законодательства Российской Федерации, 2006, N 35, ст. 3774; N 49, ст. 5267; N 52, ст. 5614; 2008, N 11, ст. 1060; 2009, N 14, ст. 1727; 2010, N 3, ст. 336; N 18, ст. 2271) количество должностей врача-инфекциониста устанавливается вне зависимости от численности прикрепленного детского населения.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4. Рекомендуемая норма нагрузки консультативно-амбулаторного приема врача-инфекциониста: первичный прием - 30 минут, повторный прием - 20 минут, прием на выезде - 60 минут, профилактический осмотр - 20 минут.</w:t>
      </w:r>
    </w:p>
    <w:p w:rsidR="00300E1A" w:rsidRDefault="00300E1A">
      <w:pPr>
        <w:pStyle w:val="ConsPlusNormal"/>
        <w:ind w:firstLine="540"/>
        <w:jc w:val="both"/>
      </w:pPr>
    </w:p>
    <w:p w:rsidR="00300E1A" w:rsidRDefault="00300E1A">
      <w:pPr>
        <w:pStyle w:val="ConsPlusNormal"/>
        <w:ind w:firstLine="540"/>
        <w:jc w:val="both"/>
      </w:pPr>
    </w:p>
    <w:p w:rsidR="00300E1A" w:rsidRDefault="00300E1A">
      <w:pPr>
        <w:pStyle w:val="ConsPlusNormal"/>
        <w:ind w:firstLine="540"/>
        <w:jc w:val="both"/>
      </w:pPr>
    </w:p>
    <w:p w:rsidR="00300E1A" w:rsidRDefault="00300E1A">
      <w:pPr>
        <w:pStyle w:val="ConsPlusNormal"/>
        <w:ind w:firstLine="540"/>
        <w:jc w:val="both"/>
      </w:pPr>
    </w:p>
    <w:p w:rsidR="00300E1A" w:rsidRDefault="00300E1A">
      <w:pPr>
        <w:pStyle w:val="ConsPlusNormal"/>
        <w:ind w:firstLine="540"/>
        <w:jc w:val="both"/>
      </w:pPr>
    </w:p>
    <w:p w:rsidR="00300E1A" w:rsidRDefault="00300E1A">
      <w:pPr>
        <w:pStyle w:val="ConsPlusNormal"/>
        <w:jc w:val="right"/>
        <w:outlineLvl w:val="1"/>
      </w:pPr>
      <w:r>
        <w:t>Приложение N 3</w:t>
      </w:r>
    </w:p>
    <w:p w:rsidR="00300E1A" w:rsidRDefault="00300E1A">
      <w:pPr>
        <w:pStyle w:val="ConsPlusNormal"/>
        <w:jc w:val="right"/>
      </w:pPr>
      <w:r>
        <w:t>к Порядку оказания</w:t>
      </w:r>
    </w:p>
    <w:p w:rsidR="00300E1A" w:rsidRDefault="00300E1A">
      <w:pPr>
        <w:pStyle w:val="ConsPlusNormal"/>
        <w:jc w:val="right"/>
      </w:pPr>
      <w:r>
        <w:t>медицинской помощи детям с</w:t>
      </w:r>
    </w:p>
    <w:p w:rsidR="00300E1A" w:rsidRDefault="00300E1A">
      <w:pPr>
        <w:pStyle w:val="ConsPlusNormal"/>
        <w:jc w:val="right"/>
      </w:pPr>
      <w:r>
        <w:t>инфекционными заболеваниями,</w:t>
      </w:r>
    </w:p>
    <w:p w:rsidR="00300E1A" w:rsidRDefault="00300E1A">
      <w:pPr>
        <w:pStyle w:val="ConsPlusNormal"/>
        <w:jc w:val="right"/>
      </w:pPr>
      <w:r>
        <w:t>утвержденному приказом</w:t>
      </w:r>
    </w:p>
    <w:p w:rsidR="00300E1A" w:rsidRDefault="00300E1A">
      <w:pPr>
        <w:pStyle w:val="ConsPlusNormal"/>
        <w:jc w:val="right"/>
      </w:pPr>
      <w:r>
        <w:t>Министерства здравоохранения</w:t>
      </w:r>
    </w:p>
    <w:p w:rsidR="00300E1A" w:rsidRDefault="00300E1A">
      <w:pPr>
        <w:pStyle w:val="ConsPlusNormal"/>
        <w:jc w:val="right"/>
      </w:pPr>
      <w:r>
        <w:t>и социального развития</w:t>
      </w:r>
    </w:p>
    <w:p w:rsidR="00300E1A" w:rsidRDefault="00300E1A">
      <w:pPr>
        <w:pStyle w:val="ConsPlusNormal"/>
        <w:jc w:val="right"/>
      </w:pPr>
      <w:r>
        <w:t>Российской Федерации</w:t>
      </w:r>
    </w:p>
    <w:p w:rsidR="00300E1A" w:rsidRDefault="00300E1A">
      <w:pPr>
        <w:pStyle w:val="ConsPlusNormal"/>
        <w:jc w:val="right"/>
      </w:pPr>
      <w:r>
        <w:t>от 5 мая 2012 г. N 521н</w:t>
      </w:r>
    </w:p>
    <w:p w:rsidR="00300E1A" w:rsidRDefault="00300E1A">
      <w:pPr>
        <w:pStyle w:val="ConsPlusNormal"/>
        <w:ind w:firstLine="540"/>
        <w:jc w:val="both"/>
      </w:pPr>
    </w:p>
    <w:p w:rsidR="00300E1A" w:rsidRDefault="00300E1A">
      <w:pPr>
        <w:pStyle w:val="ConsPlusNormal"/>
        <w:jc w:val="center"/>
      </w:pPr>
      <w:bookmarkStart w:id="3" w:name="P163"/>
      <w:bookmarkEnd w:id="3"/>
      <w:r>
        <w:t>СТАНДАРТ</w:t>
      </w:r>
    </w:p>
    <w:p w:rsidR="00300E1A" w:rsidRDefault="00300E1A">
      <w:pPr>
        <w:pStyle w:val="ConsPlusNormal"/>
        <w:jc w:val="center"/>
      </w:pPr>
      <w:r>
        <w:t>ОСНАЩЕНИЯ ДЕТСКОГО КАБИНЕТА ИНФЕКЦИОННЫХ ЗАБОЛЕВАНИЙ</w:t>
      </w:r>
    </w:p>
    <w:p w:rsidR="00300E1A" w:rsidRDefault="00300E1A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60"/>
        <w:gridCol w:w="6240"/>
        <w:gridCol w:w="2040"/>
      </w:tblGrid>
      <w:tr w:rsidR="00300E1A">
        <w:trPr>
          <w:trHeight w:val="225"/>
        </w:trPr>
        <w:tc>
          <w:tcPr>
            <w:tcW w:w="960" w:type="dxa"/>
          </w:tcPr>
          <w:p w:rsidR="00300E1A" w:rsidRDefault="00300E1A">
            <w:pPr>
              <w:pStyle w:val="ConsPlusNonformat"/>
              <w:jc w:val="both"/>
            </w:pPr>
            <w:r>
              <w:t xml:space="preserve">  N   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 п/п  </w:t>
            </w:r>
          </w:p>
        </w:tc>
        <w:tc>
          <w:tcPr>
            <w:tcW w:w="6240" w:type="dxa"/>
          </w:tcPr>
          <w:p w:rsidR="00300E1A" w:rsidRDefault="00300E1A">
            <w:pPr>
              <w:pStyle w:val="ConsPlusNonformat"/>
              <w:jc w:val="both"/>
            </w:pPr>
            <w:r>
              <w:t xml:space="preserve">      Наименование оборудования (оснащения)       </w:t>
            </w:r>
          </w:p>
        </w:tc>
        <w:tc>
          <w:tcPr>
            <w:tcW w:w="2040" w:type="dxa"/>
          </w:tcPr>
          <w:p w:rsidR="00300E1A" w:rsidRDefault="00300E1A">
            <w:pPr>
              <w:pStyle w:val="ConsPlusNonformat"/>
              <w:jc w:val="both"/>
            </w:pPr>
            <w:r>
              <w:t xml:space="preserve">  Количество,  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      шт.      </w:t>
            </w:r>
          </w:p>
        </w:tc>
      </w:tr>
      <w:tr w:rsidR="00300E1A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  <w:outlineLvl w:val="2"/>
            </w:pPr>
            <w:r>
              <w:t xml:space="preserve">                       Помещения для приема детей                        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               детского кабинета инфекционных заболеваний         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1.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>Автоматизированное   рабочее   место   (компьютер,</w:t>
            </w:r>
          </w:p>
          <w:p w:rsidR="00300E1A" w:rsidRDefault="00300E1A">
            <w:pPr>
              <w:pStyle w:val="ConsPlusNonformat"/>
              <w:jc w:val="both"/>
            </w:pPr>
            <w:r>
              <w:t>принтер,  блок  бесперебойного  питания,  телефон,</w:t>
            </w:r>
          </w:p>
          <w:p w:rsidR="00300E1A" w:rsidRDefault="00300E1A">
            <w:pPr>
              <w:pStyle w:val="ConsPlusNonformat"/>
              <w:jc w:val="both"/>
            </w:pPr>
            <w:r>
              <w:lastRenderedPageBreak/>
              <w:t xml:space="preserve">модем)   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lastRenderedPageBreak/>
              <w:t xml:space="preserve">       1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lastRenderedPageBreak/>
              <w:t xml:space="preserve">  2.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Стол рабочий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2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3.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Кресло рабочее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2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4.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Стул     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2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5.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Кушетка  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6.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Шкаф для хранения медицинских документов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7.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Ростомер 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8.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Шкаф для хранения лекарственных средств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9.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Настольная лампа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2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10.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>Тонометр для измерения  артериального  давления  с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манжетой для детей до года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11.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Термометр медицинский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по требованию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12.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Фонарь (лампа) для осмотра полости рта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13.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Сантиметровая лента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14.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>Бактерицидный облучатель воздуха  рециркуляторного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типа     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15.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Ширма    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16.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Пеленальный стол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17.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Весы     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18.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Электронные весы для детей до года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19.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Стетофонендоскоп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20.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Шпатель одноразовый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по требованию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21.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Негатоскоп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22.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Термометр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23.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Емкость для сбора бытовых и медицинских отходов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2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24.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>Емкость для дезинфекции инструментария и расходных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материалов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2       </w:t>
            </w:r>
          </w:p>
        </w:tc>
      </w:tr>
      <w:tr w:rsidR="00300E1A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  <w:outlineLvl w:val="2"/>
            </w:pPr>
            <w:r>
              <w:t xml:space="preserve">          Процедурная детского кабинета инфекционных заболеваний  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25.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Кушетка  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26.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Стол рабочий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27.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Стул     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2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28.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Пеленальный стол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29.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Стол для медикаментов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30.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Холодильник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31.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Шкаф для хранения медицинских инструментов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32.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Шкаф для хранения лекарственных средств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33.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Стерилизатор медицинский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2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34.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Мешок Амбу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35.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>Емкость для дезинфекции инструментария и расходных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материалов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по требованию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lastRenderedPageBreak/>
              <w:t xml:space="preserve"> 36.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>Бактерицидный облучатель воздуха  рециркуляторного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типа     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37.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Термометр медицинский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2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38.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Стетофонендоскоп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39.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>Тонометр для измерения  артериального  давления  с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манжетой для детей до года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40.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Очки защитные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2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41.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Языкодержатель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2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42.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Система для внутривенных вливаний (одноразовая)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10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43.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Укладка для оказания помощи при  анафилактическом 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шоке     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44.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Укладка для профилактики заражения ВИЧ-инфекцией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45.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Укладка для профилактики и диагностики малярии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46.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>Укладка  универсальная  для  забора  материала  от</w:t>
            </w:r>
          </w:p>
          <w:p w:rsidR="00300E1A" w:rsidRDefault="00300E1A">
            <w:pPr>
              <w:pStyle w:val="ConsPlusNonformat"/>
              <w:jc w:val="both"/>
            </w:pPr>
            <w:r>
              <w:t>людей  и  из   объектов   окружающей   среды   для</w:t>
            </w:r>
          </w:p>
          <w:p w:rsidR="00300E1A" w:rsidRDefault="00300E1A">
            <w:pPr>
              <w:pStyle w:val="ConsPlusNonformat"/>
              <w:jc w:val="both"/>
            </w:pPr>
            <w:r>
              <w:t>исследования на особо опасные инфекционные болезни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47.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Емкость для сбора бытовых и медицинских отходов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2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48.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>Аптечка   с   противошоковыми   препаратами    для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неотложной помощи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300E1A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  <w:outlineLvl w:val="2"/>
            </w:pPr>
            <w:r>
              <w:t xml:space="preserve">         Помещение для ректороманоскопии и забора анализов кала          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     на лабораторные исследования (с раковиной и унитазом) детского      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                    кабинета инфекционных заболеваний             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49.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Кушетка  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50.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Стол рабочий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51.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Стул     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2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52.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Пеленальный стол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53.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Шкаф для хранения медицинских инструментов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54.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Шкаф для хранения лекарственных средств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55.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Стерилизатор медицинский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2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56.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Холодильник для хранения питательных сред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57.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>Автоклав      для       хранения       питательных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микробиологических сред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58.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>Емкость для дезинфекции инструментария и расходных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материалов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по требованию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59.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Емкость для сбора бытовых и медицинских отходов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2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60.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Клизма   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2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61.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Наконечник к клизме (одноразовый)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по требованию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62.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Баллончик для лечебной клизмы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по требованию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63.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Ректоскоп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2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64.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Трансформатор к ректоскопу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2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65.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Запасная лампочка к ректоскопу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по требованию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66.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>Тубус ректоскопа (диаметр 10, 15, 20  мм,  рабочая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длина от 150 до 250 мм)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по требованию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lastRenderedPageBreak/>
              <w:t xml:space="preserve"> 67.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Емкость для обеззараживания ректоскопа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2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68.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>Бактерицидный облучатель воздуха  рециркуляторного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типа     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300E1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69.  </w:t>
            </w:r>
          </w:p>
        </w:tc>
        <w:tc>
          <w:tcPr>
            <w:tcW w:w="62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Очки защитные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       2       </w:t>
            </w:r>
          </w:p>
        </w:tc>
      </w:tr>
    </w:tbl>
    <w:p w:rsidR="00300E1A" w:rsidRDefault="00300E1A">
      <w:pPr>
        <w:pStyle w:val="ConsPlusNormal"/>
        <w:jc w:val="right"/>
      </w:pPr>
    </w:p>
    <w:p w:rsidR="00300E1A" w:rsidRDefault="00300E1A">
      <w:pPr>
        <w:pStyle w:val="ConsPlusNormal"/>
        <w:jc w:val="right"/>
      </w:pPr>
    </w:p>
    <w:p w:rsidR="00300E1A" w:rsidRDefault="00300E1A">
      <w:pPr>
        <w:pStyle w:val="ConsPlusNormal"/>
        <w:jc w:val="right"/>
      </w:pPr>
    </w:p>
    <w:p w:rsidR="00300E1A" w:rsidRDefault="00300E1A">
      <w:pPr>
        <w:pStyle w:val="ConsPlusNormal"/>
        <w:jc w:val="right"/>
      </w:pPr>
    </w:p>
    <w:p w:rsidR="00300E1A" w:rsidRDefault="00300E1A">
      <w:pPr>
        <w:pStyle w:val="ConsPlusNormal"/>
        <w:jc w:val="right"/>
      </w:pPr>
    </w:p>
    <w:p w:rsidR="00300E1A" w:rsidRDefault="00300E1A">
      <w:pPr>
        <w:pStyle w:val="ConsPlusNormal"/>
        <w:jc w:val="right"/>
        <w:outlineLvl w:val="1"/>
      </w:pPr>
      <w:r>
        <w:t>Приложение N 4</w:t>
      </w:r>
    </w:p>
    <w:p w:rsidR="00300E1A" w:rsidRDefault="00300E1A">
      <w:pPr>
        <w:pStyle w:val="ConsPlusNormal"/>
        <w:jc w:val="right"/>
      </w:pPr>
      <w:r>
        <w:t>к Порядку оказания</w:t>
      </w:r>
    </w:p>
    <w:p w:rsidR="00300E1A" w:rsidRDefault="00300E1A">
      <w:pPr>
        <w:pStyle w:val="ConsPlusNormal"/>
        <w:jc w:val="right"/>
      </w:pPr>
      <w:r>
        <w:t>медицинской помощи детям с</w:t>
      </w:r>
    </w:p>
    <w:p w:rsidR="00300E1A" w:rsidRDefault="00300E1A">
      <w:pPr>
        <w:pStyle w:val="ConsPlusNormal"/>
        <w:jc w:val="right"/>
      </w:pPr>
      <w:r>
        <w:t>инфекционными заболеваниями,</w:t>
      </w:r>
    </w:p>
    <w:p w:rsidR="00300E1A" w:rsidRDefault="00300E1A">
      <w:pPr>
        <w:pStyle w:val="ConsPlusNormal"/>
        <w:jc w:val="right"/>
      </w:pPr>
      <w:r>
        <w:t>утвержденному приказом</w:t>
      </w:r>
    </w:p>
    <w:p w:rsidR="00300E1A" w:rsidRDefault="00300E1A">
      <w:pPr>
        <w:pStyle w:val="ConsPlusNormal"/>
        <w:jc w:val="right"/>
      </w:pPr>
      <w:r>
        <w:t>Министерства здравоохранения</w:t>
      </w:r>
    </w:p>
    <w:p w:rsidR="00300E1A" w:rsidRDefault="00300E1A">
      <w:pPr>
        <w:pStyle w:val="ConsPlusNormal"/>
        <w:jc w:val="right"/>
      </w:pPr>
      <w:r>
        <w:t>и социального развития</w:t>
      </w:r>
    </w:p>
    <w:p w:rsidR="00300E1A" w:rsidRDefault="00300E1A">
      <w:pPr>
        <w:pStyle w:val="ConsPlusNormal"/>
        <w:jc w:val="right"/>
      </w:pPr>
      <w:r>
        <w:t>Российской Федерации</w:t>
      </w:r>
    </w:p>
    <w:p w:rsidR="00300E1A" w:rsidRDefault="00300E1A">
      <w:pPr>
        <w:pStyle w:val="ConsPlusNormal"/>
        <w:jc w:val="right"/>
      </w:pPr>
      <w:r>
        <w:t>от 5 мая 2012 г. N 521н</w:t>
      </w:r>
    </w:p>
    <w:p w:rsidR="00300E1A" w:rsidRDefault="00300E1A">
      <w:pPr>
        <w:pStyle w:val="ConsPlusNormal"/>
        <w:jc w:val="center"/>
      </w:pPr>
    </w:p>
    <w:p w:rsidR="00300E1A" w:rsidRDefault="00300E1A">
      <w:pPr>
        <w:pStyle w:val="ConsPlusNormal"/>
        <w:jc w:val="center"/>
      </w:pPr>
      <w:r>
        <w:t>ПРАВИЛА</w:t>
      </w:r>
    </w:p>
    <w:p w:rsidR="00300E1A" w:rsidRDefault="00300E1A">
      <w:pPr>
        <w:pStyle w:val="ConsPlusNormal"/>
        <w:jc w:val="center"/>
      </w:pPr>
      <w:r>
        <w:t>ОРГАНИЗАЦИИ ДЕЯТЕЛЬНОСТИ ДЕТСКОГО ИНФЕКЦИОННОГО ОТДЕЛЕНИЯ</w:t>
      </w:r>
    </w:p>
    <w:p w:rsidR="00300E1A" w:rsidRDefault="00300E1A">
      <w:pPr>
        <w:pStyle w:val="ConsPlusNormal"/>
        <w:jc w:val="center"/>
      </w:pPr>
    </w:p>
    <w:p w:rsidR="00300E1A" w:rsidRDefault="00300E1A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детского инфекционного отделения организаций, оказывающих медицинскую помощь детям с инфекционными заболеваниями (далее - медицинские организации).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2. Детское инфекционное отделение медицинской организации (далее - Отделение) создается как структурное подразделение медицинской организации.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3. Отделение возглавляет заведующий, назначаемый на должность и освобождаемый от должности руководителем медицинской организации, в составе которой создано Отделение.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 xml:space="preserve">На должность заведующего Отделением назначается специалист, соответствующий требованиям, предъявляемым Квалификационными </w:t>
      </w:r>
      <w:hyperlink r:id="rId17" w:history="1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Минздравсоцразвития России от 7 июля 2009 г. N 415н (зарегистрирован Минюстом России 9 июля 2009 г., регистрационный N 14292), по специальности "инфекционные болезни", который должен иметь стаж работы по данной специальности не менее 5 лет в соответствии с </w:t>
      </w:r>
      <w:hyperlink r:id="rId18" w:history="1">
        <w:r>
          <w:rPr>
            <w:color w:val="0000FF"/>
          </w:rPr>
          <w:t>приказом</w:t>
        </w:r>
      </w:hyperlink>
      <w:r>
        <w:t xml:space="preserve"> Минздравсоцразвития России от 23 июля 2010 г. N 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(зарегистрирован Минюстом России 25 августа 2010 г., регистрационный N 18247).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 xml:space="preserve">4. Штатная численность медицинских работников Отделения утверждается руководителем медицинской организации, в составе которой оно создано, и определяется исходя из объема проводимой лечебно-диагностической работы и коечной мощности с учетом рекомендуемых штатных нормативов, предусмотренных </w:t>
      </w:r>
      <w:hyperlink w:anchor="P409" w:history="1">
        <w:r>
          <w:rPr>
            <w:color w:val="0000FF"/>
          </w:rPr>
          <w:t>приложением N 5</w:t>
        </w:r>
      </w:hyperlink>
      <w:r>
        <w:t xml:space="preserve"> к Порядку оказания медицинской помощи детям с инфекционными заболеваниями, утвержденному настоящим приказом.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 xml:space="preserve">5. Оснащение Отделения осуществляется в соответствии со стандартом оснащения, предусмотренным </w:t>
      </w:r>
      <w:hyperlink w:anchor="P540" w:history="1">
        <w:r>
          <w:rPr>
            <w:color w:val="0000FF"/>
          </w:rPr>
          <w:t>приложением N 6</w:t>
        </w:r>
      </w:hyperlink>
      <w:r>
        <w:t xml:space="preserve"> к Порядку оказания медицинской помощи детям с инфекционными заболеваниями, утвержденному настоящим приказом.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lastRenderedPageBreak/>
        <w:t>6. В структуре Отделения рекомендуется предусматривать: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палаты (боксы) для детей;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палату (блок) реанимации и интенсивной терапии, включающую процедурную (для оказания медицинской помощи детям с подозрением или выявлением у них нейроинфекции, с тяжелым течением инфекционного заболевания, а также наличием осложнений);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кабинет заведующего;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помещение для врачей;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комнату для среднего медицинского персонала;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процедурную;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процедурную для спинномозговых пункций;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помещение для ректороманоскопии (колоноскопии), постановки клизм и забора анализов кала на лабораторные исследования (с раковиной и унитазом);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комнату для хранения медицинского оборудования;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помещение сестры-хозяйки;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буфетную и раздаточную;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помещение для хранения чистого белья;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помещение для сбора грязного белья;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душевую и туалет для медицинского персонала;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душевые и туалеты для детей;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санитарную комнату;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комнату для отдыха родителей;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учебный класс клинической базы;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дневной стационар, включающий помещение для приема детей, помещения (палаты) для размещения детей, помещение для медицинского персонала, помещение для диагностических и лечебных процедур, входящих в функции дневного стационара, помещение для сбора грязного белья, помещение для хранения чистого белья, санитарную комнату, туалет для медицинского персонала, туалет для детей и их родителей.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7. Отделение следует размещать в типовом или приспособленном, отдельно стоящем от корпусов медицинской организации здании, в котором предусматривается наличие не менее 50% боксов от общего числа коек для оказания медицинской помощи детям в стационарных условиях.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Отделение может быть смешанным (для детей с различными инфекциями) или специализированным (для детей с определенной инфекцией) исходя из эпидемиологической обстановки.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 xml:space="preserve">Для приема детей с целью уточнения диагноза необходимо предусматривать временное </w:t>
      </w:r>
      <w:r>
        <w:lastRenderedPageBreak/>
        <w:t>содержание таких детей в приемно-смотровых боксах, количество которых определяется в зависимости от числа коек в отделении: 30 коек - 2 бокса; 60 коек - 3 бокса; свыше 60 коек - 4 бокса.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8. Отделение осуществляет следующие функции: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оказание специализированной медицинской помощи детям, требующим круглосуточного медицинского наблюдения и интенсивного ухода в условиях противоэпидемического режима, обеспечивающего защиту от случаев внутрибольничного инфицирования, и недопущение распространения инфекционных заболеваний за пределы Отделения;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осуществление реабилитации детей в стационарных условиях;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осуществление мероприятий, направленных на предупреждение инвалидизации, обострений, рецидивов и затяжного течения инфекционной болезни у детей;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освоение и внедрение в практику новых эффективных методов профилактики, диагностики, лечения и реабилитации детей;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разработка и проведение мероприятий по повышению качества лечебно-диагностической работы в Отделении и снижению больничной летальности у детей;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повышение профессиональной квалификации медицинских работников по вопросам диагностики и оказания медицинской помощи детям;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участие в организации и проведении научно-практических мероприятий по проблемам инфекционных заболеваний у детей;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 xml:space="preserve">проведение санитарно-просветительной работы с детьми и родителями </w:t>
      </w:r>
      <w:hyperlink r:id="rId19" w:history="1">
        <w:r>
          <w:rPr>
            <w:color w:val="0000FF"/>
          </w:rPr>
          <w:t>(законными представителями)</w:t>
        </w:r>
      </w:hyperlink>
      <w:r>
        <w:t xml:space="preserve"> по вопросам профилактики инфекционных заболеваний у детей и ведению здорового образа жизни;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оказание консультативной помощи врачам отделений стационара по вопросам профилактики, диагностики и лечения инфекционных заболеваний у детей;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ведение учетной и отчетной документации и представление в установленном порядке отчетов о деятельности Отделения.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9. Отделение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оно организовано.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10. Отделение может использоваться в качестве клинической базы медицинских образовательных организаций среднего, высшего и дополнительного профессионального образования, а также научных организаций.</w:t>
      </w:r>
    </w:p>
    <w:p w:rsidR="00300E1A" w:rsidRDefault="00300E1A">
      <w:pPr>
        <w:pStyle w:val="ConsPlusNormal"/>
        <w:ind w:firstLine="540"/>
        <w:jc w:val="both"/>
      </w:pPr>
    </w:p>
    <w:p w:rsidR="00300E1A" w:rsidRDefault="00300E1A">
      <w:pPr>
        <w:pStyle w:val="ConsPlusNormal"/>
        <w:ind w:firstLine="540"/>
        <w:jc w:val="both"/>
      </w:pPr>
    </w:p>
    <w:p w:rsidR="00300E1A" w:rsidRDefault="00300E1A">
      <w:pPr>
        <w:pStyle w:val="ConsPlusNormal"/>
        <w:ind w:firstLine="540"/>
        <w:jc w:val="both"/>
      </w:pPr>
    </w:p>
    <w:p w:rsidR="00300E1A" w:rsidRDefault="00300E1A">
      <w:pPr>
        <w:pStyle w:val="ConsPlusNormal"/>
        <w:ind w:firstLine="540"/>
        <w:jc w:val="both"/>
      </w:pPr>
    </w:p>
    <w:p w:rsidR="00300E1A" w:rsidRDefault="00300E1A">
      <w:pPr>
        <w:pStyle w:val="ConsPlusNormal"/>
        <w:ind w:firstLine="540"/>
        <w:jc w:val="both"/>
      </w:pPr>
    </w:p>
    <w:p w:rsidR="00300E1A" w:rsidRDefault="00300E1A">
      <w:pPr>
        <w:pStyle w:val="ConsPlusNormal"/>
        <w:jc w:val="right"/>
        <w:outlineLvl w:val="1"/>
      </w:pPr>
      <w:r>
        <w:t>Приложение N 5</w:t>
      </w:r>
    </w:p>
    <w:p w:rsidR="00300E1A" w:rsidRDefault="00300E1A">
      <w:pPr>
        <w:pStyle w:val="ConsPlusNormal"/>
        <w:jc w:val="right"/>
      </w:pPr>
      <w:r>
        <w:t>к Порядку оказания</w:t>
      </w:r>
    </w:p>
    <w:p w:rsidR="00300E1A" w:rsidRDefault="00300E1A">
      <w:pPr>
        <w:pStyle w:val="ConsPlusNormal"/>
        <w:jc w:val="right"/>
      </w:pPr>
      <w:r>
        <w:t>медицинской помощи детям с</w:t>
      </w:r>
    </w:p>
    <w:p w:rsidR="00300E1A" w:rsidRDefault="00300E1A">
      <w:pPr>
        <w:pStyle w:val="ConsPlusNormal"/>
        <w:jc w:val="right"/>
      </w:pPr>
      <w:r>
        <w:t>инфекционными заболеваниями,</w:t>
      </w:r>
    </w:p>
    <w:p w:rsidR="00300E1A" w:rsidRDefault="00300E1A">
      <w:pPr>
        <w:pStyle w:val="ConsPlusNormal"/>
        <w:jc w:val="right"/>
      </w:pPr>
      <w:r>
        <w:t>утвержденному приказом</w:t>
      </w:r>
    </w:p>
    <w:p w:rsidR="00300E1A" w:rsidRDefault="00300E1A">
      <w:pPr>
        <w:pStyle w:val="ConsPlusNormal"/>
        <w:jc w:val="right"/>
      </w:pPr>
      <w:r>
        <w:t>Министерства здравоохранения</w:t>
      </w:r>
    </w:p>
    <w:p w:rsidR="00300E1A" w:rsidRDefault="00300E1A">
      <w:pPr>
        <w:pStyle w:val="ConsPlusNormal"/>
        <w:jc w:val="right"/>
      </w:pPr>
      <w:r>
        <w:lastRenderedPageBreak/>
        <w:t>и социального развития</w:t>
      </w:r>
    </w:p>
    <w:p w:rsidR="00300E1A" w:rsidRDefault="00300E1A">
      <w:pPr>
        <w:pStyle w:val="ConsPlusNormal"/>
        <w:jc w:val="right"/>
      </w:pPr>
      <w:r>
        <w:t>Российской Федерации</w:t>
      </w:r>
    </w:p>
    <w:p w:rsidR="00300E1A" w:rsidRDefault="00300E1A">
      <w:pPr>
        <w:pStyle w:val="ConsPlusNormal"/>
        <w:jc w:val="right"/>
      </w:pPr>
      <w:r>
        <w:t>от 5 мая 2012 г. N 521н</w:t>
      </w:r>
    </w:p>
    <w:p w:rsidR="00300E1A" w:rsidRDefault="00300E1A">
      <w:pPr>
        <w:pStyle w:val="ConsPlusNormal"/>
        <w:jc w:val="right"/>
      </w:pPr>
    </w:p>
    <w:p w:rsidR="00300E1A" w:rsidRDefault="00300E1A">
      <w:pPr>
        <w:pStyle w:val="ConsPlusNormal"/>
        <w:jc w:val="center"/>
      </w:pPr>
      <w:bookmarkStart w:id="4" w:name="P409"/>
      <w:bookmarkEnd w:id="4"/>
      <w:r>
        <w:t>РЕКОМЕНДУЕМЫЕ ШТАТНЫЕ НОРМАТИВЫ</w:t>
      </w:r>
    </w:p>
    <w:p w:rsidR="00300E1A" w:rsidRDefault="00300E1A">
      <w:pPr>
        <w:pStyle w:val="ConsPlusNormal"/>
        <w:jc w:val="center"/>
      </w:pPr>
      <w:r>
        <w:t>ДЕТСКОГО ИНФЕКЦИОННОГО ОТДЕЛЕНИЯ &lt;*&gt;</w:t>
      </w:r>
    </w:p>
    <w:p w:rsidR="00300E1A" w:rsidRDefault="00300E1A">
      <w:pPr>
        <w:pStyle w:val="ConsPlusNormal"/>
        <w:jc w:val="center"/>
      </w:pPr>
    </w:p>
    <w:p w:rsidR="00300E1A" w:rsidRDefault="00300E1A">
      <w:pPr>
        <w:pStyle w:val="ConsPlusNormal"/>
        <w:ind w:firstLine="540"/>
        <w:jc w:val="both"/>
      </w:pPr>
      <w:r>
        <w:t>--------------------------------</w:t>
      </w:r>
    </w:p>
    <w:p w:rsidR="00300E1A" w:rsidRDefault="00300E1A">
      <w:pPr>
        <w:pStyle w:val="ConsPlusNormal"/>
        <w:spacing w:before="220"/>
        <w:ind w:firstLine="540"/>
        <w:jc w:val="both"/>
      </w:pPr>
      <w:r>
        <w:t>&lt;*&gt; Настоящие рекомендации не распространяются на медицинские организации частной системы здравоохранения.</w:t>
      </w:r>
    </w:p>
    <w:p w:rsidR="00300E1A" w:rsidRDefault="00300E1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040"/>
        <w:gridCol w:w="4080"/>
      </w:tblGrid>
      <w:tr w:rsidR="00300E1A">
        <w:trPr>
          <w:trHeight w:val="225"/>
        </w:trPr>
        <w:tc>
          <w:tcPr>
            <w:tcW w:w="5040" w:type="dxa"/>
          </w:tcPr>
          <w:p w:rsidR="00300E1A" w:rsidRDefault="00300E1A">
            <w:pPr>
              <w:pStyle w:val="ConsPlusNonformat"/>
              <w:jc w:val="both"/>
            </w:pPr>
            <w:r>
              <w:t xml:space="preserve">         Наименование должности         </w:t>
            </w:r>
          </w:p>
        </w:tc>
        <w:tc>
          <w:tcPr>
            <w:tcW w:w="4080" w:type="dxa"/>
          </w:tcPr>
          <w:p w:rsidR="00300E1A" w:rsidRDefault="00300E1A">
            <w:pPr>
              <w:pStyle w:val="ConsPlusNonformat"/>
              <w:jc w:val="both"/>
            </w:pPr>
            <w:r>
              <w:t xml:space="preserve">           Количество           </w:t>
            </w:r>
          </w:p>
        </w:tc>
      </w:tr>
      <w:tr w:rsidR="00300E1A">
        <w:trPr>
          <w:trHeight w:val="225"/>
        </w:trPr>
        <w:tc>
          <w:tcPr>
            <w:tcW w:w="9120" w:type="dxa"/>
            <w:gridSpan w:val="2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  <w:outlineLvl w:val="2"/>
            </w:pPr>
            <w:r>
              <w:t xml:space="preserve">               Детское инфекционное отделение (на 30 коек)               </w:t>
            </w:r>
          </w:p>
        </w:tc>
      </w:tr>
      <w:tr w:rsidR="00300E1A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Заведующий отделением - врач-           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инфекционист       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на 30 коек                    </w:t>
            </w:r>
          </w:p>
        </w:tc>
      </w:tr>
      <w:tr w:rsidR="00300E1A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Врач-инфекционист  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на 15 коек                    </w:t>
            </w:r>
          </w:p>
        </w:tc>
      </w:tr>
      <w:tr w:rsidR="00300E1A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Врач-педиатр       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на 30 коек                    </w:t>
            </w:r>
          </w:p>
        </w:tc>
      </w:tr>
      <w:tr w:rsidR="00300E1A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Врач-оториноларинголог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0,25 на 30 коек                 </w:t>
            </w:r>
          </w:p>
        </w:tc>
      </w:tr>
      <w:tr w:rsidR="00300E1A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Врач-невролог      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0,25 на 30 коек                 </w:t>
            </w:r>
          </w:p>
        </w:tc>
      </w:tr>
      <w:tr w:rsidR="00300E1A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Врач по лечебной физкультуре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0,25                            </w:t>
            </w:r>
          </w:p>
        </w:tc>
      </w:tr>
      <w:tr w:rsidR="00300E1A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Медицинская сестра палатная (постовая)  </w:t>
            </w:r>
          </w:p>
        </w:tc>
        <w:tc>
          <w:tcPr>
            <w:tcW w:w="40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9,5 на 15 коек (для обеспечения 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круглосуточной работы)          </w:t>
            </w:r>
          </w:p>
        </w:tc>
      </w:tr>
      <w:tr w:rsidR="00300E1A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Медицинская сестра процедурной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2 на 30 коек                    </w:t>
            </w:r>
          </w:p>
        </w:tc>
      </w:tr>
      <w:tr w:rsidR="00300E1A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Медицинский дезинфектор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на 30 коек                    </w:t>
            </w:r>
          </w:p>
        </w:tc>
      </w:tr>
      <w:tr w:rsidR="00300E1A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Инструктор по лечебной физкультуре      </w:t>
            </w:r>
          </w:p>
        </w:tc>
        <w:tc>
          <w:tcPr>
            <w:tcW w:w="40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0,5                             </w:t>
            </w:r>
          </w:p>
        </w:tc>
      </w:tr>
      <w:tr w:rsidR="00300E1A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Старшая медицинская сестра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                              </w:t>
            </w:r>
          </w:p>
        </w:tc>
      </w:tr>
      <w:tr w:rsidR="00300E1A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Младшая медицинская сестра по уходу за  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больными           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9,5 на 30 коек (для обеспечения 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круглосуточной работы)          </w:t>
            </w:r>
          </w:p>
        </w:tc>
      </w:tr>
      <w:tr w:rsidR="00300E1A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Санитар (буфетчик) 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2 на 30 коек                    </w:t>
            </w:r>
          </w:p>
        </w:tc>
      </w:tr>
      <w:tr w:rsidR="00300E1A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Сестра-хозяйка     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на 30 коек                    </w:t>
            </w:r>
          </w:p>
        </w:tc>
      </w:tr>
      <w:tr w:rsidR="00300E1A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Санитар            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4 на 30 коек                    </w:t>
            </w:r>
          </w:p>
        </w:tc>
      </w:tr>
      <w:tr w:rsidR="00300E1A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Врач-инфекционист дневного стационара   </w:t>
            </w:r>
          </w:p>
        </w:tc>
        <w:tc>
          <w:tcPr>
            <w:tcW w:w="40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на 10 коек                    </w:t>
            </w:r>
          </w:p>
        </w:tc>
      </w:tr>
      <w:tr w:rsidR="00300E1A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Медицинская сестра палатная (постовая)  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дневного стационара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на 10 коек                    </w:t>
            </w:r>
          </w:p>
        </w:tc>
      </w:tr>
      <w:tr w:rsidR="00300E1A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Младшая медицинская сестра              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по уходу за больными дневного           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стационара         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на 10 коек                    </w:t>
            </w:r>
          </w:p>
        </w:tc>
      </w:tr>
      <w:tr w:rsidR="00300E1A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Санитар дневного стационара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на 10 коек                    </w:t>
            </w:r>
          </w:p>
        </w:tc>
      </w:tr>
      <w:tr w:rsidR="00300E1A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Врач анестезиолог-реаниматолог палаты   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(блока) реанимации и интенсивной        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терапии            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4,75 на 6 коек (для обеспечения 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круглосуточной работы)          </w:t>
            </w:r>
          </w:p>
        </w:tc>
      </w:tr>
      <w:tr w:rsidR="00300E1A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Медицинская сестра-анестезист палаты    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(блока) реанимации и интенсивной        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терапии            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на 6 коек                     </w:t>
            </w:r>
          </w:p>
        </w:tc>
      </w:tr>
      <w:tr w:rsidR="00300E1A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Медицинская сестра палатная (постовая)  </w:t>
            </w:r>
          </w:p>
          <w:p w:rsidR="00300E1A" w:rsidRDefault="00300E1A">
            <w:pPr>
              <w:pStyle w:val="ConsPlusNonformat"/>
              <w:jc w:val="both"/>
            </w:pPr>
            <w:r>
              <w:lastRenderedPageBreak/>
              <w:t xml:space="preserve">палаты (блока) реанимации и интенсивной 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терапии            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lastRenderedPageBreak/>
              <w:t xml:space="preserve">9,5 на 6 коек (для обеспечения  </w:t>
            </w:r>
          </w:p>
          <w:p w:rsidR="00300E1A" w:rsidRDefault="00300E1A">
            <w:pPr>
              <w:pStyle w:val="ConsPlusNonformat"/>
              <w:jc w:val="both"/>
            </w:pPr>
            <w:r>
              <w:lastRenderedPageBreak/>
              <w:t xml:space="preserve">круглосуточной работы)          </w:t>
            </w:r>
          </w:p>
        </w:tc>
      </w:tr>
      <w:tr w:rsidR="00300E1A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lastRenderedPageBreak/>
              <w:t xml:space="preserve">Медицинская сестра процедурной палаты   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(блока) реанимации и интенсивной        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терапии            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на 6 коек                     </w:t>
            </w:r>
          </w:p>
        </w:tc>
      </w:tr>
      <w:tr w:rsidR="00300E1A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Младшая медицинская сестра по уходу за  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больными палаты (блока) реанимации и    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интенсивной терапии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9,5 на 6 коек (для обеспечения  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круглосуточной работы)          </w:t>
            </w:r>
          </w:p>
        </w:tc>
      </w:tr>
      <w:tr w:rsidR="00300E1A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Санитар палаты (блока) реанимации и     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интенсивной терапии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на 6 коек                     </w:t>
            </w:r>
          </w:p>
        </w:tc>
      </w:tr>
      <w:tr w:rsidR="00300E1A">
        <w:trPr>
          <w:trHeight w:val="225"/>
        </w:trPr>
        <w:tc>
          <w:tcPr>
            <w:tcW w:w="9120" w:type="dxa"/>
            <w:gridSpan w:val="2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  <w:outlineLvl w:val="2"/>
            </w:pPr>
            <w:r>
              <w:t xml:space="preserve">       Детское инфекционное отделение (боксированное) (на 30 коек)       </w:t>
            </w:r>
          </w:p>
        </w:tc>
      </w:tr>
      <w:tr w:rsidR="00300E1A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Заведующий отделением - врач-           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инфекционист       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                              </w:t>
            </w:r>
          </w:p>
        </w:tc>
      </w:tr>
      <w:tr w:rsidR="00300E1A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Врач-инфекционист  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на 10 коек;                   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1 на 8 коек в детском           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инфекционном боксированном      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отделении для лечения больных   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детей с нейроинфекциями         </w:t>
            </w:r>
          </w:p>
        </w:tc>
      </w:tr>
      <w:tr w:rsidR="00300E1A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Врач-педиатр       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на 30 коек                    </w:t>
            </w:r>
          </w:p>
        </w:tc>
      </w:tr>
      <w:tr w:rsidR="00300E1A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Врач-оториноларинголог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0,25 на 30 коек                 </w:t>
            </w:r>
          </w:p>
        </w:tc>
      </w:tr>
      <w:tr w:rsidR="00300E1A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Врач-невролог      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0,25 на 30 коек                 </w:t>
            </w:r>
          </w:p>
        </w:tc>
      </w:tr>
      <w:tr w:rsidR="00300E1A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Врач по лечебной физкультуре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0,25 на 30 коек                 </w:t>
            </w:r>
          </w:p>
        </w:tc>
      </w:tr>
      <w:tr w:rsidR="00300E1A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Медицинская сестра палатная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9,5 на 30 коек (для обеспечения 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круглосуточной работы)          </w:t>
            </w:r>
          </w:p>
        </w:tc>
      </w:tr>
      <w:tr w:rsidR="00300E1A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Медицинская сестра процедурной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2 на 30 коек                    </w:t>
            </w:r>
          </w:p>
        </w:tc>
      </w:tr>
      <w:tr w:rsidR="00300E1A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Медицинский дезинфектор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                              </w:t>
            </w:r>
          </w:p>
        </w:tc>
      </w:tr>
      <w:tr w:rsidR="00300E1A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Инструктор по лечебной физкультуре      </w:t>
            </w:r>
          </w:p>
        </w:tc>
        <w:tc>
          <w:tcPr>
            <w:tcW w:w="40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0,5 на 30 коек                  </w:t>
            </w:r>
          </w:p>
        </w:tc>
      </w:tr>
      <w:tr w:rsidR="00300E1A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Старшая медицинская сестра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                              </w:t>
            </w:r>
          </w:p>
        </w:tc>
      </w:tr>
      <w:tr w:rsidR="00300E1A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Младшая медицинская сестра по уходу за  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больными           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>12,5 на 30 коек (для обеспечения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круглосуточной работы)          </w:t>
            </w:r>
          </w:p>
        </w:tc>
      </w:tr>
      <w:tr w:rsidR="00300E1A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Санитар (буфетчик) 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2                               </w:t>
            </w:r>
          </w:p>
        </w:tc>
      </w:tr>
      <w:tr w:rsidR="00300E1A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Сестра-хозяйка     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                              </w:t>
            </w:r>
          </w:p>
        </w:tc>
      </w:tr>
      <w:tr w:rsidR="00300E1A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Санитар            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6                               </w:t>
            </w:r>
          </w:p>
        </w:tc>
      </w:tr>
    </w:tbl>
    <w:p w:rsidR="00300E1A" w:rsidRDefault="00300E1A">
      <w:pPr>
        <w:pStyle w:val="ConsPlusNormal"/>
        <w:ind w:firstLine="540"/>
        <w:jc w:val="both"/>
      </w:pPr>
    </w:p>
    <w:p w:rsidR="00300E1A" w:rsidRDefault="00300E1A">
      <w:pPr>
        <w:pStyle w:val="ConsPlusNormal"/>
        <w:ind w:firstLine="540"/>
        <w:jc w:val="both"/>
      </w:pPr>
    </w:p>
    <w:p w:rsidR="00300E1A" w:rsidRDefault="00300E1A">
      <w:pPr>
        <w:pStyle w:val="ConsPlusNormal"/>
        <w:ind w:firstLine="540"/>
        <w:jc w:val="both"/>
      </w:pPr>
    </w:p>
    <w:p w:rsidR="00300E1A" w:rsidRDefault="00300E1A">
      <w:pPr>
        <w:pStyle w:val="ConsPlusNormal"/>
        <w:ind w:firstLine="540"/>
        <w:jc w:val="both"/>
      </w:pPr>
    </w:p>
    <w:p w:rsidR="00300E1A" w:rsidRDefault="00300E1A">
      <w:pPr>
        <w:pStyle w:val="ConsPlusNormal"/>
        <w:ind w:firstLine="540"/>
        <w:jc w:val="both"/>
      </w:pPr>
    </w:p>
    <w:p w:rsidR="00300E1A" w:rsidRDefault="00300E1A">
      <w:pPr>
        <w:pStyle w:val="ConsPlusNormal"/>
        <w:jc w:val="right"/>
        <w:outlineLvl w:val="1"/>
      </w:pPr>
      <w:r>
        <w:t>Приложение N 6</w:t>
      </w:r>
    </w:p>
    <w:p w:rsidR="00300E1A" w:rsidRDefault="00300E1A">
      <w:pPr>
        <w:pStyle w:val="ConsPlusNormal"/>
        <w:jc w:val="right"/>
      </w:pPr>
      <w:r>
        <w:t>к Порядку оказания медицинской</w:t>
      </w:r>
    </w:p>
    <w:p w:rsidR="00300E1A" w:rsidRDefault="00300E1A">
      <w:pPr>
        <w:pStyle w:val="ConsPlusNormal"/>
        <w:jc w:val="right"/>
      </w:pPr>
      <w:r>
        <w:t>помощи детям с инфекционными</w:t>
      </w:r>
    </w:p>
    <w:p w:rsidR="00300E1A" w:rsidRDefault="00300E1A">
      <w:pPr>
        <w:pStyle w:val="ConsPlusNormal"/>
        <w:jc w:val="right"/>
      </w:pPr>
      <w:r>
        <w:t>заболеваниями, утвержденному</w:t>
      </w:r>
    </w:p>
    <w:p w:rsidR="00300E1A" w:rsidRDefault="00300E1A">
      <w:pPr>
        <w:pStyle w:val="ConsPlusNormal"/>
        <w:jc w:val="right"/>
      </w:pPr>
      <w:r>
        <w:t>приказом Министерства</w:t>
      </w:r>
    </w:p>
    <w:p w:rsidR="00300E1A" w:rsidRDefault="00300E1A">
      <w:pPr>
        <w:pStyle w:val="ConsPlusNormal"/>
        <w:jc w:val="right"/>
      </w:pPr>
      <w:r>
        <w:t>здравоохранения и социального</w:t>
      </w:r>
    </w:p>
    <w:p w:rsidR="00300E1A" w:rsidRDefault="00300E1A">
      <w:pPr>
        <w:pStyle w:val="ConsPlusNormal"/>
        <w:jc w:val="right"/>
      </w:pPr>
      <w:r>
        <w:t>развития Российской Федерации</w:t>
      </w:r>
    </w:p>
    <w:p w:rsidR="00300E1A" w:rsidRDefault="00300E1A">
      <w:pPr>
        <w:pStyle w:val="ConsPlusNormal"/>
        <w:jc w:val="right"/>
      </w:pPr>
      <w:r>
        <w:t>от 5 мая 2012 г. N 521н</w:t>
      </w:r>
    </w:p>
    <w:p w:rsidR="00300E1A" w:rsidRDefault="00300E1A">
      <w:pPr>
        <w:pStyle w:val="ConsPlusNormal"/>
        <w:jc w:val="right"/>
      </w:pPr>
    </w:p>
    <w:p w:rsidR="00300E1A" w:rsidRDefault="00300E1A">
      <w:pPr>
        <w:pStyle w:val="ConsPlusNormal"/>
        <w:jc w:val="center"/>
      </w:pPr>
      <w:bookmarkStart w:id="5" w:name="P540"/>
      <w:bookmarkEnd w:id="5"/>
      <w:r>
        <w:t>СТАНДАРТ ОСНАЩЕНИЯ ДЕТСКОГО ИНФЕКЦИОННОГО ОТДЕЛЕНИЯ</w:t>
      </w:r>
    </w:p>
    <w:p w:rsidR="00300E1A" w:rsidRDefault="00300E1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6120"/>
        <w:gridCol w:w="2280"/>
      </w:tblGrid>
      <w:tr w:rsidR="00300E1A">
        <w:trPr>
          <w:trHeight w:val="225"/>
        </w:trPr>
        <w:tc>
          <w:tcPr>
            <w:tcW w:w="840" w:type="dxa"/>
          </w:tcPr>
          <w:p w:rsidR="00300E1A" w:rsidRDefault="00300E1A">
            <w:pPr>
              <w:pStyle w:val="ConsPlusNonformat"/>
              <w:jc w:val="both"/>
            </w:pPr>
            <w:r>
              <w:t xml:space="preserve">  N  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6120" w:type="dxa"/>
          </w:tcPr>
          <w:p w:rsidR="00300E1A" w:rsidRDefault="00300E1A">
            <w:pPr>
              <w:pStyle w:val="ConsPlusNonformat"/>
              <w:jc w:val="both"/>
            </w:pPr>
            <w:r>
              <w:t xml:space="preserve">      Наименование оборудования (оснащения)      </w:t>
            </w:r>
          </w:p>
        </w:tc>
        <w:tc>
          <w:tcPr>
            <w:tcW w:w="2280" w:type="dxa"/>
          </w:tcPr>
          <w:p w:rsidR="00300E1A" w:rsidRDefault="00300E1A">
            <w:pPr>
              <w:pStyle w:val="ConsPlusNonformat"/>
              <w:jc w:val="both"/>
            </w:pPr>
            <w:r>
              <w:t xml:space="preserve"> Количество, шт. </w:t>
            </w:r>
          </w:p>
        </w:tc>
      </w:tr>
      <w:tr w:rsidR="00300E1A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  <w:outlineLvl w:val="2"/>
            </w:pPr>
            <w:r>
              <w:t xml:space="preserve">                     Детское инфекционное отделение                      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           (без процедурной и помещения для ректороманоскопии            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           (колоноскопии), постановки клизм и забора анализов            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                   кала на лабораторные исследования)    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1. 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Функциональная кровать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по числу коек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2. 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>Функциональная   кровать   для   детей   грудного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возраста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по требованию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3. 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Кроватка с подогревом или матрасик для обогрева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2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4. 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Кювез   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по требованию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5. 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Пеленальный стол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3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6. 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Кислородная подводка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на 1 койку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7. 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Противопролежневый матрас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по требованию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8. 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Прикроватный столик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по числу коек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9. 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Прикроватная информационная доска (маркерная)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по числу коек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10.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Стерилизатор суховоздушный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2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11.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Кресло-каталка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2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12.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Тележка (каталка) для перевозки больных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2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13.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Тележка грузовая межкорпусная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2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14.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Столик инструментальный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по требованию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15.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Столик манипуляционный передвижной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по требованию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16.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Холодильник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по требованию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17.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>Холодильник     для     хранения     крови      и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кровезаменителей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18.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Термостат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19.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Весы электронные для детей до года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20.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Весы медицинские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2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21.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Ростомер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2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22.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Негатоскоп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2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23.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>Тонометр для измерения артериального  давления  с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манжетой для детей до 1 года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на 1 врача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24.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Стетофонендоскоп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на 1 врача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25.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>Бактерицидный облучатель  воздуха,  в  том  числе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переносной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по требованию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26.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Термометр медицинский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по требованию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27.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>Ингалятор     ультразвуковой     (при     наличии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ингалятория)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по требованию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28.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Ингалятор паровой (при наличии ингалятория)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по требованию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29.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Портативный электрокардиограф переносной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30.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Портативный пульсоксиметр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2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lastRenderedPageBreak/>
              <w:t xml:space="preserve">31.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Вакуумный электроотсос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32.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Инфузомат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по требованию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33.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Емкость для сбора бытовых и медицинских отходов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по требованию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34.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>Емкость   для   дезинфекции   инструментария    и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расходных материалов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по требованию    </w:t>
            </w:r>
          </w:p>
        </w:tc>
      </w:tr>
      <w:tr w:rsidR="00300E1A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  <w:outlineLvl w:val="2"/>
            </w:pPr>
            <w:r>
              <w:t xml:space="preserve">              Процедурная детского инфекционного отделения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35.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Кушетка 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36.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Стол рабочий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37.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Стул    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2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38.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Пеленальный стол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39.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Стол для медикаментов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40.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Холодильник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41.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Шкаф для хранения медицинских инструментов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42.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Шкаф для хранения лекарственных средств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43.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Стерилизатор медицинский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2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44.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Мешок Амбу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45.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>Емкость   для   дезинфекции   инструментария    и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расходных материалов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по требованию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46.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>Бактерицидный         облучатель          воздуха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рециркуляторного типа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47.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Термометр медицинский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2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48.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Стетофонендоскоп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49.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>Тонометр для измерения артериального  давления  с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манжетой для детей до года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50.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Очки защитные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2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51.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Языкодержатель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2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52.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Система для внутривенных вливаний (одноразовая)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по требованию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53.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Термометр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54.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>Укладка для оказания помощи при  анафилактическом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шоке    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55.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Укладка для профилактики заражения ВИЧ-инфекцией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56.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Укладка для профилактики и диагностики малярии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57.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>Укладка универсальная  для  забора  материала  от</w:t>
            </w:r>
          </w:p>
          <w:p w:rsidR="00300E1A" w:rsidRDefault="00300E1A">
            <w:pPr>
              <w:pStyle w:val="ConsPlusNonformat"/>
              <w:jc w:val="both"/>
            </w:pPr>
            <w:r>
              <w:t>людей  и  из  объектов   окружающей   среды   для</w:t>
            </w:r>
          </w:p>
          <w:p w:rsidR="00300E1A" w:rsidRDefault="00300E1A">
            <w:pPr>
              <w:pStyle w:val="ConsPlusNonformat"/>
              <w:jc w:val="both"/>
            </w:pPr>
            <w:r>
              <w:t>исследования  на   особо   опасные   инфекционные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болезни 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58.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Емкость для сбора бытовых и медицинских отходов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2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59.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>Аптечка   с   противошоковыми   препаратами   для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неотложной помощи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300E1A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  <w:outlineLvl w:val="2"/>
            </w:pPr>
            <w:r>
              <w:t xml:space="preserve">             Помещение для ректороманоскопии (колоноскопии),             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         постановки клизм и забора анализов кала на лабораторные         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             исследования (с раковиной и унитазом) детского              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                         инфекционного отделения         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lastRenderedPageBreak/>
              <w:t xml:space="preserve">60.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Кушетка 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61.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Стол рабочий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62.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Стул    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2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63.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Пеленальный стол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64.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Шкаф для хранения медицинских инструментов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65.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Шкаф для хранения лекарственных средств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66.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Стерилизатор медицинский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2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67.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Холодильник для хранения питательных сред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68.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>Автоклав      для      хранения       питательных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микробиологических сред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69.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>Емкость   для   дезинфекции   инструментария    и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расходных материалов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по требованию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70.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Емкость для сбора бытовых и медицинских отходов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2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71.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Клизма  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2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72.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Наконечник к клизме (одноразовый)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по требованию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73.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Баллончик для лечебной клизмы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по требованию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74.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Ректоскоп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2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75.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Трансформатор к ректоскопу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2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76.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Запасная лампочка к ректоскопу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16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77.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>Тубус ректоскопа (диаметр 10, 15, 20 мм,  рабочая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длина от 150 до 250 мм)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по требованию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78.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Колоноскоп детский (набор)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79.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Ректосигмоскоп детский (набор)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80.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>Ручная   или   автоматическая    установка    для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дезинфекции эндоскопов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81.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Емкость для обеззараживания ректоскопов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2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82.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>Бактерицидный         облучатель          воздуха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рециркуляторного типа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83.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Очки защитные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2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  <w:outlineLvl w:val="2"/>
            </w:pPr>
            <w:r>
              <w:t xml:space="preserve">     Палата (блок) реанимации и интенсивной      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    терапии детского инфекционного отделения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84.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Функциональная кровать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6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85.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>Функциональная   кровать   для   детей   грудного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возраста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по требованию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86.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Кислородная подводка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на койку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87.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Прикроватный столик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по числу коек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88.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Стол рабочий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по требованию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89.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Стул    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по требованию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90.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Стол для медикаментов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по требованию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91.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Шкаф для хранения лекарственных средств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по требованию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92.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Шкаф для хранения медицинских инструментов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по требованию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lastRenderedPageBreak/>
              <w:t xml:space="preserve">93.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Столик манипуляционный передвижной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по требованию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94.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Дефибриллятор с функцией синхронизации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95.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>Аппарат    искусственной    вентиляции     легких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транспортный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96.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Мешок Амбу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97.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Вакуумный электроотсос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98.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>Монитор пациента  (пульсоксиметрия,  неинвазивное</w:t>
            </w:r>
          </w:p>
          <w:p w:rsidR="00300E1A" w:rsidRDefault="00300E1A">
            <w:pPr>
              <w:pStyle w:val="ConsPlusNonformat"/>
              <w:jc w:val="both"/>
            </w:pPr>
            <w:r>
              <w:t>артериальное    давление,    электрокардиография,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частота дыхания, температура тела)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на 2 койки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99. 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>Монитор   пациента   (неинвазивное   артериальное</w:t>
            </w:r>
          </w:p>
          <w:p w:rsidR="00300E1A" w:rsidRDefault="00300E1A">
            <w:pPr>
              <w:pStyle w:val="ConsPlusNonformat"/>
              <w:jc w:val="both"/>
            </w:pPr>
            <w:r>
              <w:t>давление, инвазивное артериальное  давление  -  2</w:t>
            </w:r>
          </w:p>
          <w:p w:rsidR="00300E1A" w:rsidRDefault="00300E1A">
            <w:pPr>
              <w:pStyle w:val="ConsPlusNonformat"/>
              <w:jc w:val="both"/>
            </w:pPr>
            <w:r>
              <w:t>канала,  электрокардиография,  частота   дыхания,</w:t>
            </w:r>
          </w:p>
          <w:p w:rsidR="00300E1A" w:rsidRDefault="00300E1A">
            <w:pPr>
              <w:pStyle w:val="ConsPlusNonformat"/>
              <w:jc w:val="both"/>
            </w:pPr>
            <w:r>
              <w:t>температура  тела   -   2   канала,   оксиметрия,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капнометрия, сердечный выброс)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на 3 койки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100.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>Аппарат   искусственной   вентиляции   легких   с</w:t>
            </w:r>
          </w:p>
          <w:p w:rsidR="00300E1A" w:rsidRDefault="00300E1A">
            <w:pPr>
              <w:pStyle w:val="ConsPlusNonformat"/>
              <w:jc w:val="both"/>
            </w:pPr>
            <w:r>
              <w:t>возможностью      программной       искусственной</w:t>
            </w:r>
          </w:p>
          <w:p w:rsidR="00300E1A" w:rsidRDefault="00300E1A">
            <w:pPr>
              <w:pStyle w:val="ConsPlusNonformat"/>
              <w:jc w:val="both"/>
            </w:pPr>
            <w:r>
              <w:t>вентиляции  и   мониторингом   функции   внешнего</w:t>
            </w:r>
          </w:p>
          <w:p w:rsidR="00300E1A" w:rsidRDefault="00300E1A">
            <w:pPr>
              <w:pStyle w:val="ConsPlusNonformat"/>
              <w:jc w:val="both"/>
            </w:pPr>
            <w:r>
              <w:t>дыхания   с    увлажнителем    (с    возможностью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автономной работы)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по требованию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101.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>Автоматический анализатор газов крови,  кислотно-</w:t>
            </w:r>
          </w:p>
          <w:p w:rsidR="00300E1A" w:rsidRDefault="00300E1A">
            <w:pPr>
              <w:pStyle w:val="ConsPlusNonformat"/>
              <w:jc w:val="both"/>
            </w:pPr>
            <w:r>
              <w:t>щелочного   состояния,   электролитов,   глюкозы,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осмолярности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102.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Переносной набор для реанимации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2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103.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Глюкометр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по требованию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104.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Инфузомат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на 2 койки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105.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Шприцевой насос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на 2 койки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106.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>Набор   для   интубации   трахеи   с   комплектом</w:t>
            </w:r>
          </w:p>
          <w:p w:rsidR="00300E1A" w:rsidRDefault="00300E1A">
            <w:pPr>
              <w:pStyle w:val="ConsPlusNonformat"/>
              <w:jc w:val="both"/>
            </w:pPr>
            <w:r>
              <w:t>эндотрахеальных трубок N 2,0-7,5 (с  манжетами  и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без)    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2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107.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Трахеотомический набор (комплект)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108.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Набор для катетеризации центральной вены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109.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Электрокардиограф переносной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110.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Фибробронхоскоп детский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111.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>Ригидный бронхоскоп (набор трубок  бронхоскопа  с</w:t>
            </w:r>
          </w:p>
          <w:p w:rsidR="00300E1A" w:rsidRDefault="00300E1A">
            <w:pPr>
              <w:pStyle w:val="ConsPlusNonformat"/>
              <w:jc w:val="both"/>
            </w:pPr>
            <w:r>
              <w:t>наружным диаметром от 2,5 до 6  мм  и  длиной  от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260 до 300 мм)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112.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>Ручная   или   автоматическая    установка    для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дезинфекции эндоскопов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113.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Видеостойка для проведения фибробронхоскопии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114.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Воздуховод (набор)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115.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>Тонометр для измерения артериального  давления  с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манжетой для детей до 1 года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по требованию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116.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Матрац термостабилизирующий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на 3 койки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117.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>Бактерицидный         облучатель          воздуха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рециркуляторного типа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по требованию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118.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Пульсоксиметр с набором педиатрических датчиков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по требованию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lastRenderedPageBreak/>
              <w:t xml:space="preserve">119.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Аппарат для размораживания плазмы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120.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Пеленальный стол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по требованию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121.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>Кювез или реанимационный стол  для  новорожденных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и недоношенных детей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по требованию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122.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Холодильник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по требованию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123.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Стетофонендоскоп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по требованию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124.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Медицинский термометр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по требованию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125.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Термометр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по требованию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126.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Негатоскоп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127.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Шпатель медицинский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по требованию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128.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Емкость для сбора бытовых и медицинских отходов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по требованию    </w:t>
            </w:r>
          </w:p>
        </w:tc>
      </w:tr>
      <w:tr w:rsidR="00300E1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129. </w:t>
            </w:r>
          </w:p>
        </w:tc>
        <w:tc>
          <w:tcPr>
            <w:tcW w:w="612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>Емкость   для   дезинфекции   инструментария    и</w:t>
            </w:r>
          </w:p>
          <w:p w:rsidR="00300E1A" w:rsidRDefault="00300E1A">
            <w:pPr>
              <w:pStyle w:val="ConsPlusNonformat"/>
              <w:jc w:val="both"/>
            </w:pPr>
            <w:r>
              <w:t xml:space="preserve">расходных материалов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00E1A" w:rsidRDefault="00300E1A">
            <w:pPr>
              <w:pStyle w:val="ConsPlusNonformat"/>
              <w:jc w:val="both"/>
            </w:pPr>
            <w:r>
              <w:t xml:space="preserve">по требованию    </w:t>
            </w:r>
          </w:p>
        </w:tc>
      </w:tr>
    </w:tbl>
    <w:p w:rsidR="00300E1A" w:rsidRDefault="00300E1A">
      <w:pPr>
        <w:pStyle w:val="ConsPlusNormal"/>
        <w:ind w:firstLine="540"/>
        <w:jc w:val="both"/>
      </w:pPr>
    </w:p>
    <w:p w:rsidR="00300E1A" w:rsidRDefault="00300E1A">
      <w:pPr>
        <w:pStyle w:val="ConsPlusNormal"/>
        <w:ind w:firstLine="540"/>
        <w:jc w:val="both"/>
      </w:pPr>
    </w:p>
    <w:p w:rsidR="00300E1A" w:rsidRDefault="00300E1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AB1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300E1A"/>
    <w:rsid w:val="002C7B3D"/>
    <w:rsid w:val="00300E1A"/>
    <w:rsid w:val="00531BEA"/>
    <w:rsid w:val="0069379A"/>
    <w:rsid w:val="007720D2"/>
    <w:rsid w:val="009655BB"/>
    <w:rsid w:val="009E26A8"/>
    <w:rsid w:val="00C4342C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0E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00E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00E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00E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00E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00E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00E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300E1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3691B927B87B376430444405A35D8113877158FE1B2E292D85998B9Eo7zBI" TargetMode="External"/><Relationship Id="rId13" Type="http://schemas.openxmlformats.org/officeDocument/2006/relationships/hyperlink" Target="consultantplus://offline/ref=1D3691B927B87B376430444405A35D8113857259FC1A2E292D85998B9Eo7zBI" TargetMode="External"/><Relationship Id="rId18" Type="http://schemas.openxmlformats.org/officeDocument/2006/relationships/hyperlink" Target="consultantplus://offline/ref=1D3691B927B87B376430444405A35D8113857259FC1A2E292D85998B9Eo7zBI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1D3691B927B87B376430444405A35D8117847F53F810732325DC95899974315F84C6F8D14C69BFoBzFI" TargetMode="External"/><Relationship Id="rId12" Type="http://schemas.openxmlformats.org/officeDocument/2006/relationships/hyperlink" Target="consultantplus://offline/ref=1D3691B927B87B376430444405A35D8113877E5CFF1F2E292D85998B9E7B6E48838FF4D04C69BDBCo8z5I" TargetMode="External"/><Relationship Id="rId17" Type="http://schemas.openxmlformats.org/officeDocument/2006/relationships/hyperlink" Target="consultantplus://offline/ref=1D3691B927B87B376430444405A35D8113877E5CFF1F2E292D85998B9E7B6E48838FF4D04C69BDBCo8z5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D3691B927B87B376430444405A35D8110847353FC182E292D85998B9Eo7zBI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3691B927B87B376430444405A35D8114847753FC10732325DC95899974315F84C6F8D14C69BCoBz9I" TargetMode="External"/><Relationship Id="rId11" Type="http://schemas.openxmlformats.org/officeDocument/2006/relationships/hyperlink" Target="consultantplus://offline/ref=1D3691B927B87B376430444405A35D8114827452FF10732325DC95899974315F84C6F8D14C69BCoBz9I" TargetMode="External"/><Relationship Id="rId5" Type="http://schemas.openxmlformats.org/officeDocument/2006/relationships/hyperlink" Target="consultantplus://offline/ref=1D3691B927B87B376430444405A35D811084705AFE132E292D85998B9E7B6E48838FF4D04C69BEB5o8z4I" TargetMode="External"/><Relationship Id="rId15" Type="http://schemas.openxmlformats.org/officeDocument/2006/relationships/hyperlink" Target="consultantplus://offline/ref=1D3691B927B87B376430444405A35D811B8C705DFB10732325DC95899974315F84C6F8D14C69BDoBz8I" TargetMode="External"/><Relationship Id="rId10" Type="http://schemas.openxmlformats.org/officeDocument/2006/relationships/hyperlink" Target="consultantplus://offline/ref=1D3691B927B87B376430444405A35D8113837752F3122E292D85998B9E7B6E48838FF4D04C69BDB5o8zEI" TargetMode="External"/><Relationship Id="rId19" Type="http://schemas.openxmlformats.org/officeDocument/2006/relationships/hyperlink" Target="consultantplus://offline/ref=1D3691B927B87B376430444405A35D811B8C705DFB10732325DC95899974315F84C6F8D14C69BDoBz8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D3691B927B87B376430444405A35D8113847353F91E2E292D85998B9E7B6E48838FF4D04C69BDBDo8zCI" TargetMode="External"/><Relationship Id="rId14" Type="http://schemas.openxmlformats.org/officeDocument/2006/relationships/hyperlink" Target="consultantplus://offline/ref=1D3691B927B87B376430444405A35D8113847353F91E2E292D85998B9E7B6E48838FF4D04C69BDBDo8z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7487</Words>
  <Characters>42678</Characters>
  <Application>Microsoft Office Word</Application>
  <DocSecurity>0</DocSecurity>
  <Lines>355</Lines>
  <Paragraphs>100</Paragraphs>
  <ScaleCrop>false</ScaleCrop>
  <Company/>
  <LinksUpToDate>false</LinksUpToDate>
  <CharactersWithSpaces>50065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2017-07-28T08:51:00Z</dcterms:created>
  <dcterms:modified xsi:type="dcterms:W3CDTF">2017-07-28T08:51:00Z</dcterms:modified>
</cp:coreProperties>
</file>