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958" w:rsidRDefault="00141958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141958" w:rsidRDefault="00141958">
      <w:pPr>
        <w:pStyle w:val="ConsPlusNormal"/>
        <w:jc w:val="both"/>
        <w:outlineLvl w:val="0"/>
      </w:pPr>
    </w:p>
    <w:p w:rsidR="00141958" w:rsidRDefault="00141958">
      <w:pPr>
        <w:pStyle w:val="ConsPlusNormal"/>
        <w:outlineLvl w:val="0"/>
      </w:pPr>
      <w:r>
        <w:t>Зарегистрировано в Минюсте России 25 декабря 2012 г. N 26373</w:t>
      </w:r>
    </w:p>
    <w:p w:rsidR="00141958" w:rsidRDefault="0014195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41958" w:rsidRDefault="00141958">
      <w:pPr>
        <w:pStyle w:val="ConsPlusNormal"/>
      </w:pPr>
    </w:p>
    <w:p w:rsidR="00141958" w:rsidRDefault="00141958">
      <w:pPr>
        <w:pStyle w:val="ConsPlusTitle"/>
        <w:jc w:val="center"/>
      </w:pPr>
      <w:r>
        <w:t>МИНИСТЕРСТВО ЗДРАВООХРАНЕНИЯ РОССИЙСКОЙ ФЕДЕРАЦИИ</w:t>
      </w:r>
    </w:p>
    <w:p w:rsidR="00141958" w:rsidRDefault="00141958">
      <w:pPr>
        <w:pStyle w:val="ConsPlusTitle"/>
        <w:jc w:val="center"/>
      </w:pPr>
    </w:p>
    <w:p w:rsidR="00141958" w:rsidRDefault="00141958">
      <w:pPr>
        <w:pStyle w:val="ConsPlusTitle"/>
        <w:jc w:val="center"/>
      </w:pPr>
      <w:r>
        <w:t>ПРИКАЗ</w:t>
      </w:r>
    </w:p>
    <w:p w:rsidR="00141958" w:rsidRDefault="00141958">
      <w:pPr>
        <w:pStyle w:val="ConsPlusTitle"/>
        <w:jc w:val="center"/>
      </w:pPr>
      <w:r>
        <w:t>от 12 ноября 2012 г. N 900н</w:t>
      </w:r>
    </w:p>
    <w:p w:rsidR="00141958" w:rsidRDefault="00141958">
      <w:pPr>
        <w:pStyle w:val="ConsPlusTitle"/>
        <w:jc w:val="center"/>
      </w:pPr>
    </w:p>
    <w:p w:rsidR="00141958" w:rsidRDefault="00141958">
      <w:pPr>
        <w:pStyle w:val="ConsPlusTitle"/>
        <w:jc w:val="center"/>
      </w:pPr>
      <w:r>
        <w:t>ОБ УТВЕРЖДЕНИИ ПОРЯДКА</w:t>
      </w:r>
    </w:p>
    <w:p w:rsidR="00141958" w:rsidRDefault="00141958">
      <w:pPr>
        <w:pStyle w:val="ConsPlusTitle"/>
        <w:jc w:val="center"/>
      </w:pPr>
      <w:r>
        <w:t>ОКАЗАНИЯ МЕДИЦИНСКОЙ ПОМОЩИ ВЗРОСЛОМУ НАСЕЛЕНИЮ</w:t>
      </w:r>
    </w:p>
    <w:p w:rsidR="00141958" w:rsidRDefault="00141958">
      <w:pPr>
        <w:pStyle w:val="ConsPlusTitle"/>
        <w:jc w:val="center"/>
      </w:pPr>
      <w:r>
        <w:t>ПО ПРОФИЛЮ "РЕВМАТОЛОГИЯ"</w:t>
      </w:r>
    </w:p>
    <w:p w:rsidR="00141958" w:rsidRDefault="00141958">
      <w:pPr>
        <w:pStyle w:val="ConsPlusNormal"/>
        <w:jc w:val="center"/>
      </w:pPr>
    </w:p>
    <w:p w:rsidR="00141958" w:rsidRDefault="00141958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охране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29" w:history="1">
        <w:r>
          <w:rPr>
            <w:color w:val="0000FF"/>
          </w:rPr>
          <w:t>Порядок</w:t>
        </w:r>
      </w:hyperlink>
      <w:r>
        <w:t xml:space="preserve"> оказания медицинской помощи взрослому населению по профилю "ревматология".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4 мая 2010 г. N 315н "Об утверждении Порядка оказания медицинской помощи больным с ревматическими болезнями" (зарегистрирован Министерством юстиции Российской Федерации 13 мая 2010 г., регистрационный N 17189).</w:t>
      </w: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jc w:val="right"/>
      </w:pPr>
      <w:r>
        <w:t>Министр</w:t>
      </w:r>
    </w:p>
    <w:p w:rsidR="00141958" w:rsidRDefault="00141958">
      <w:pPr>
        <w:pStyle w:val="ConsPlusNormal"/>
        <w:jc w:val="right"/>
      </w:pPr>
      <w:r>
        <w:t>В.И.СКВОРЦОВА</w:t>
      </w: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jc w:val="right"/>
        <w:outlineLvl w:val="0"/>
      </w:pPr>
      <w:r>
        <w:t>Утверждено</w:t>
      </w:r>
    </w:p>
    <w:p w:rsidR="00141958" w:rsidRDefault="00141958">
      <w:pPr>
        <w:pStyle w:val="ConsPlusNormal"/>
        <w:jc w:val="right"/>
      </w:pPr>
      <w:r>
        <w:t>приказом Министерства здравоохранения</w:t>
      </w:r>
    </w:p>
    <w:p w:rsidR="00141958" w:rsidRDefault="00141958">
      <w:pPr>
        <w:pStyle w:val="ConsPlusNormal"/>
        <w:jc w:val="right"/>
      </w:pPr>
      <w:r>
        <w:t>Российской Федерации</w:t>
      </w:r>
    </w:p>
    <w:p w:rsidR="00141958" w:rsidRDefault="00141958">
      <w:pPr>
        <w:pStyle w:val="ConsPlusNormal"/>
        <w:jc w:val="right"/>
      </w:pPr>
      <w:r>
        <w:t>от 12 ноября 2012 г. N 900н</w:t>
      </w: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Title"/>
        <w:jc w:val="center"/>
      </w:pPr>
      <w:bookmarkStart w:id="0" w:name="P29"/>
      <w:bookmarkEnd w:id="0"/>
      <w:r>
        <w:t>ПОРЯДОК</w:t>
      </w:r>
    </w:p>
    <w:p w:rsidR="00141958" w:rsidRDefault="00141958">
      <w:pPr>
        <w:pStyle w:val="ConsPlusTitle"/>
        <w:jc w:val="center"/>
      </w:pPr>
      <w:r>
        <w:t>ОКАЗАНИЯ МЕДИЦИНСКОЙ ПОМОЩИ ВЗРОСЛОМУ НАСЕЛЕНИЮ</w:t>
      </w:r>
    </w:p>
    <w:p w:rsidR="00141958" w:rsidRDefault="00141958">
      <w:pPr>
        <w:pStyle w:val="ConsPlusTitle"/>
        <w:jc w:val="center"/>
      </w:pPr>
      <w:r>
        <w:t>ПО ПРОФИЛЮ "РЕВМАТОЛОГИЯ"</w:t>
      </w: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взрослому населению по профилю "ревматология" в медицинских организациях.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2. Медицинская помощь взрослому населению по профилю "ревматология" (далее - медицинская помощь) оказывается в виде: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первичной медико-санитарной помощи;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3. Медицинская помощь может оказываться в следующих условиях: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lastRenderedPageBreak/>
        <w:t>амбулаторно (в условиях, не предусматривающих круглосуточное медицинское наблюдение и лечение);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4. Первичная медико-санитарная помощь предусматривает мероприятия по профилактике, диагностике, лечению ревматических заболеваний и состояний, медицинской реабилитации, формированию здорового образа жизни и санитарно-гигиеническому просвещению.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5. Первичная медико-санитарная помощь включает: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первичную врачебную медико-санитарную помощь;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первичную специализированную медико-санитарную помощь.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Первичная медико-санитарная помощь оказывается в амбулаторных условиях.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Первичная врачебная медико-санитарная помощь оказывается врачом-терапевтом участковым, врачом общей практики (семейным врачом) больным: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 xml:space="preserve">остеоартрозом мелких и средних суставов, а также остеоартрозом крупных суставов без синовита, не </w:t>
      </w:r>
      <w:proofErr w:type="gramStart"/>
      <w:r>
        <w:t>нуждающимся</w:t>
      </w:r>
      <w:proofErr w:type="gramEnd"/>
      <w:r>
        <w:t xml:space="preserve"> в эндопротезировании, - после консультации врача-ревматолога;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воспалительными заболеваниями суставов и позвоночника и системными заболеваниями соединительной ткани вне обострения - по рекомендации врача-ревматолога;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метаболическими заболеваниями суставов (подагра, псевдоподагра, охроноз и другие) - по рекомендации врача-ревматолога;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хроническими ревматическими заболеваниями сердца (пороки) без признаков воспалительной активности;</w:t>
      </w:r>
    </w:p>
    <w:p w:rsidR="00141958" w:rsidRDefault="00141958">
      <w:pPr>
        <w:pStyle w:val="ConsPlusNormal"/>
        <w:spacing w:before="220"/>
        <w:ind w:firstLine="540"/>
        <w:jc w:val="both"/>
      </w:pPr>
      <w:proofErr w:type="gramStart"/>
      <w:r>
        <w:t>первичным</w:t>
      </w:r>
      <w:proofErr w:type="gramEnd"/>
      <w:r>
        <w:t xml:space="preserve"> остеопорозом (постменопаузальный и сенильный) - по рекомендации врача-ревматолога или другого врача-специалиста.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При наличии медицинских показаний к оказанию медицинской помощи больным с ревматическими заболеваниями (подозрении, выявлении или обострении ревматических заболеваний), не требующей ее оказания в стационарных условиях, врач-терапевт участковый, врач общей практики (семейный врач) направляет больного в кабинет врача-ревматолога медицинской организации для оказания первичной специализированной медико-санитарной помощи.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Первичная специализированная медико-санитарная помощь оказывается врачом-ревматологом.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При направлении больного к врачу-ревматологу врачами-терапевтами участковыми, врачами общей практики (семейными врачами) и врачами других специальностей предоставляется выписка из медицинской документации больного, которая должна содержать диагноз заболевания (состояния), сведения о состоянии здоровья больного, проведенных диагностике и лечении с приложением результатов лабораторных, инструментальных и других видов исследований.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При невозможности оказания медицинской помощи больному в рамках первичной медико-санитарной помощи и наличии медицинских показаний больной направляется в медицинскую организацию, оказывающую специализированную медицинскую помощь.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lastRenderedPageBreak/>
        <w:t>6. Специализированная, в том числе высокотехнологичная, медицинская помощь оказывается врачами-ревматологами в медицинских организациях и их структурных подразделениях.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 xml:space="preserve">При наличии медицинских показаний оказание медицинской помощи проводится с привлечением врачей-специалистов по специальностям, предусмотренным </w:t>
      </w:r>
      <w:hyperlink r:id="rId7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 (зарегистрирован Министерством юстиции Российской Федерации 5 июня 2009 г., регистрационный N 14032), с изменениями</w:t>
      </w:r>
      <w:proofErr w:type="gramEnd"/>
      <w:r>
        <w:t xml:space="preserve">, </w:t>
      </w:r>
      <w:proofErr w:type="gramStart"/>
      <w:r>
        <w:t>внесенными</w:t>
      </w:r>
      <w:proofErr w:type="gramEnd"/>
      <w:r>
        <w:t xml:space="preserve"> приказом Министерства здравоохранения и социального развития Российской Федерации от 9 февраля 2011 г. N 94н (зарегистрирован Министерством юстиции Российской Федерации 16 марта 2011 г., регистрационный N 20144).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8. При наличии медицинских показаний к проведению терапии генно-инженерными биологическими препаратами больные направляются в кабинеты терапии генно-инженерными биологическими препаратами.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 xml:space="preserve">9. </w:t>
      </w:r>
      <w:proofErr w:type="gramStart"/>
      <w:r>
        <w:t>Оказание специализированной, за исключением высокотехнологичной, медицинской помощи осуществляется в федеральных государственных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отсутствии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</w:t>
      </w:r>
      <w:proofErr w:type="gramEnd"/>
      <w:r>
        <w:t xml:space="preserve"> </w:t>
      </w:r>
      <w:proofErr w:type="gramStart"/>
      <w:r>
        <w:t xml:space="preserve">сопутствующих заболеваний, необходимости дообследования в диагностически сложных случаях и (или) комплексной предоперационной подготовке у больных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государственных медицинских организаций в соответствии с </w:t>
      </w:r>
      <w:hyperlink r:id="rId8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приведенном</w:t>
      </w:r>
      <w:proofErr w:type="gramEnd"/>
      <w:r>
        <w:t xml:space="preserve"> </w:t>
      </w:r>
      <w:proofErr w:type="gramStart"/>
      <w:r>
        <w:t xml:space="preserve">в приложении к Порядку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Министерством юстиции Российской Федерации 12 мая 2010 г., регистрационный N 17175), а также при наличии у больного медицинских показаний в федеральных государственных медицинских организациях, оказывающих специализированную медицинскую помощь, в соответствии с </w:t>
      </w:r>
      <w:hyperlink r:id="rId9" w:history="1">
        <w:r>
          <w:rPr>
            <w:color w:val="0000FF"/>
          </w:rPr>
          <w:t>Порядком</w:t>
        </w:r>
      </w:hyperlink>
      <w:r>
        <w:t xml:space="preserve"> направления граждан</w:t>
      </w:r>
      <w:proofErr w:type="gramEnd"/>
      <w:r>
        <w:t xml:space="preserve">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</w:t>
      </w:r>
      <w:proofErr w:type="gramStart"/>
      <w:r>
        <w:t>зарегистрирован</w:t>
      </w:r>
      <w:proofErr w:type="gramEnd"/>
      <w:r>
        <w:t xml:space="preserve"> Министерством юстиции Российской Федерации 27 октября 2005 г., регистрационный N 7115).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 xml:space="preserve">10. </w:t>
      </w:r>
      <w:proofErr w:type="gramStart"/>
      <w:r>
        <w:t xml:space="preserve">При наличии у больного медицинских показаний к оказанию высокотехнологичной медицинской помощи направление в медицинскую организацию, оказывающую высокотехнологичную медицинскую помощь, осуществляется в соответствии с </w:t>
      </w:r>
      <w:hyperlink r:id="rId10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и социального развития Российской Федерации, путем применения специализированной информационной системы, утвержденным приказом Министерства здравоохранения Российской Федерации от</w:t>
      </w:r>
      <w:proofErr w:type="gramEnd"/>
      <w:r>
        <w:t xml:space="preserve"> 28 декабря 2011 г. N 1689н (</w:t>
      </w:r>
      <w:proofErr w:type="gramStart"/>
      <w:r>
        <w:t>зарегистрирован</w:t>
      </w:r>
      <w:proofErr w:type="gramEnd"/>
      <w:r>
        <w:t xml:space="preserve"> Министерством юстиции Российской Федерации 8 февраля 2012 г., </w:t>
      </w:r>
      <w:r>
        <w:lastRenderedPageBreak/>
        <w:t>регистрационный N 23164).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11. Больные с ревматическими заболеваниями при наличии медицинских показаний направляются для проведения реабилитационных мероприятий в специализированные медицинские и санаторно-курортные организации.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 xml:space="preserve">12. Медицинские организации, оказывающие медицинскую помощь больным по профилю "ревматология", осуществляют свою деятельность в соответствии с </w:t>
      </w:r>
      <w:hyperlink w:anchor="P76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582" w:history="1">
        <w:r>
          <w:rPr>
            <w:color w:val="0000FF"/>
          </w:rPr>
          <w:t>12</w:t>
        </w:r>
      </w:hyperlink>
      <w:r>
        <w:t xml:space="preserve"> к настоящему Порядку.</w:t>
      </w: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jc w:val="right"/>
        <w:outlineLvl w:val="1"/>
      </w:pPr>
      <w:r>
        <w:t>Приложение N 1</w:t>
      </w:r>
    </w:p>
    <w:p w:rsidR="00141958" w:rsidRDefault="00141958">
      <w:pPr>
        <w:pStyle w:val="ConsPlusNormal"/>
        <w:jc w:val="right"/>
      </w:pPr>
      <w:r>
        <w:t xml:space="preserve">к Порядку оказания </w:t>
      </w:r>
      <w:proofErr w:type="gramStart"/>
      <w:r>
        <w:t>медицинской</w:t>
      </w:r>
      <w:proofErr w:type="gramEnd"/>
    </w:p>
    <w:p w:rsidR="00141958" w:rsidRDefault="00141958">
      <w:pPr>
        <w:pStyle w:val="ConsPlusNormal"/>
        <w:jc w:val="right"/>
      </w:pPr>
      <w:r>
        <w:t>помощи взрослому населению</w:t>
      </w:r>
    </w:p>
    <w:p w:rsidR="00141958" w:rsidRDefault="00141958">
      <w:pPr>
        <w:pStyle w:val="ConsPlusNormal"/>
        <w:jc w:val="right"/>
      </w:pPr>
      <w:r>
        <w:t>по профилю "ревматология",</w:t>
      </w:r>
    </w:p>
    <w:p w:rsidR="00141958" w:rsidRDefault="00141958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</w:t>
      </w:r>
    </w:p>
    <w:p w:rsidR="00141958" w:rsidRDefault="00141958">
      <w:pPr>
        <w:pStyle w:val="ConsPlusNormal"/>
        <w:jc w:val="right"/>
      </w:pPr>
      <w:r>
        <w:t>Министерства здравоохранения</w:t>
      </w:r>
    </w:p>
    <w:p w:rsidR="00141958" w:rsidRDefault="00141958">
      <w:pPr>
        <w:pStyle w:val="ConsPlusNormal"/>
        <w:jc w:val="right"/>
      </w:pPr>
      <w:r>
        <w:t>Российской Федерации</w:t>
      </w:r>
    </w:p>
    <w:p w:rsidR="00141958" w:rsidRDefault="00141958">
      <w:pPr>
        <w:pStyle w:val="ConsPlusNormal"/>
        <w:jc w:val="right"/>
      </w:pPr>
      <w:r>
        <w:t>от 12 ноября 2012 г. N 900н</w:t>
      </w:r>
    </w:p>
    <w:p w:rsidR="00141958" w:rsidRDefault="00141958">
      <w:pPr>
        <w:pStyle w:val="ConsPlusNormal"/>
        <w:jc w:val="center"/>
      </w:pPr>
    </w:p>
    <w:p w:rsidR="00141958" w:rsidRDefault="00141958">
      <w:pPr>
        <w:pStyle w:val="ConsPlusNormal"/>
        <w:jc w:val="center"/>
      </w:pPr>
      <w:bookmarkStart w:id="1" w:name="P76"/>
      <w:bookmarkEnd w:id="1"/>
      <w:r>
        <w:t>ПРАВИЛА ОРГАНИЗАЦИИ ДЕЯТЕЛЬНОСТИ КАБИНЕТА ВРАЧА-РЕВМАТОЛОГА</w:t>
      </w: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врача-ревматолога (далее - Кабинет), который является структурным подразделением медицинской организации.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2. Кабинет создается для осуществления консультативной, диагностической и лечебной помощи по профилю "ревматология".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На должность врача-ревматолога Кабинета назначается специалист, соответствующий требованиям, предъявляемым Квалификационными </w:t>
      </w:r>
      <w:hyperlink r:id="rId11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г., регистрационный N 14292), с изменениями, внесенными приказом Министерства здравоохранения и социального</w:t>
      </w:r>
      <w:proofErr w:type="gramEnd"/>
      <w:r>
        <w:t xml:space="preserve"> развития Российской Федерации от 26 декабря 2011 г. N 1644н (</w:t>
      </w:r>
      <w:proofErr w:type="gramStart"/>
      <w:r>
        <w:t>зарегистрирован</w:t>
      </w:r>
      <w:proofErr w:type="gramEnd"/>
      <w:r>
        <w:t xml:space="preserve"> Министерством юстиции Российской Федерации 18 апреля 2012 г., регистрационных N 23879), по специальности "ревматология".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 xml:space="preserve">4. Структура и штатная численность Кабинета устанавливаются руководителем медицинской организации, в составе которой создан Кабинет, и определяются исходя из объема проводимой лечебно-диагностической работы и численности обслуживаемого населения с учетом рекомендуемых штатных нормативов, предусмотренных </w:t>
      </w:r>
      <w:hyperlink w:anchor="P110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взрослому населению по профилю "ревматология", утвержденному настоящим приказом.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5. В Кабинете рекомендуется предусматривать помещение для осмотра пациентов и помещение для медицинских манипуляций.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 xml:space="preserve">6. Оснащение Кабинета осуществляется в соответствии со стандартом оснащения, предусмотренным </w:t>
      </w:r>
      <w:hyperlink w:anchor="P142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взрослому населению по профилю "ревматология", утвержденному настоящим приказом.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lastRenderedPageBreak/>
        <w:t>7. Основными функциями Кабинета являются: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консультативно-диагностическая и лечебная помощь больным с ревматическими заболеваниями и высоким риском их развития;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направление больных с ревматическими заболеваниями для оказания медицинской помощи в стационарных условиях;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диспансерное наблюдение больных с ревматическими заболеваниями;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осуществление диагностических и лечебных внутрисуставных и околосуставных манипуляций;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направление больных с ревматическими заболеваниями на медико-социальную экспертизу;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организационно-методическая помощь и участие врача-ревматолога в диспансеризации больных с ревматическими заболеваниями;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разработка и проведение санитарно-просветительных мероприятий;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участие в организации и работе школ для больных с ревматическими заболеваниями;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внедрение в практику новых методов профилактики, диагностики, лечения и реабилитации больных с ревматическими заболеваниями;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jc w:val="right"/>
        <w:outlineLvl w:val="1"/>
      </w:pPr>
      <w:r>
        <w:t>Приложение N 2</w:t>
      </w:r>
    </w:p>
    <w:p w:rsidR="00141958" w:rsidRDefault="00141958">
      <w:pPr>
        <w:pStyle w:val="ConsPlusNormal"/>
        <w:jc w:val="right"/>
      </w:pPr>
      <w:r>
        <w:t xml:space="preserve">к Порядку оказания </w:t>
      </w:r>
      <w:proofErr w:type="gramStart"/>
      <w:r>
        <w:t>медицинской</w:t>
      </w:r>
      <w:proofErr w:type="gramEnd"/>
    </w:p>
    <w:p w:rsidR="00141958" w:rsidRDefault="00141958">
      <w:pPr>
        <w:pStyle w:val="ConsPlusNormal"/>
        <w:jc w:val="right"/>
      </w:pPr>
      <w:r>
        <w:t>помощи взрослому населению</w:t>
      </w:r>
    </w:p>
    <w:p w:rsidR="00141958" w:rsidRDefault="00141958">
      <w:pPr>
        <w:pStyle w:val="ConsPlusNormal"/>
        <w:jc w:val="right"/>
      </w:pPr>
      <w:r>
        <w:t>по профилю "ревматология",</w:t>
      </w:r>
    </w:p>
    <w:p w:rsidR="00141958" w:rsidRDefault="00141958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</w:t>
      </w:r>
    </w:p>
    <w:p w:rsidR="00141958" w:rsidRDefault="00141958">
      <w:pPr>
        <w:pStyle w:val="ConsPlusNormal"/>
        <w:jc w:val="right"/>
      </w:pPr>
      <w:r>
        <w:t>Министерства здравоохранения</w:t>
      </w:r>
    </w:p>
    <w:p w:rsidR="00141958" w:rsidRDefault="00141958">
      <w:pPr>
        <w:pStyle w:val="ConsPlusNormal"/>
        <w:jc w:val="right"/>
      </w:pPr>
      <w:r>
        <w:t>Российской Федерации</w:t>
      </w:r>
    </w:p>
    <w:p w:rsidR="00141958" w:rsidRDefault="00141958">
      <w:pPr>
        <w:pStyle w:val="ConsPlusNormal"/>
        <w:jc w:val="right"/>
      </w:pPr>
      <w:r>
        <w:t>от 12 ноября 2012 г. N 900н</w:t>
      </w:r>
    </w:p>
    <w:p w:rsidR="00141958" w:rsidRDefault="00141958">
      <w:pPr>
        <w:pStyle w:val="ConsPlusNormal"/>
        <w:jc w:val="center"/>
      </w:pPr>
    </w:p>
    <w:p w:rsidR="00141958" w:rsidRDefault="00141958">
      <w:pPr>
        <w:pStyle w:val="ConsPlusNormal"/>
        <w:jc w:val="center"/>
      </w:pPr>
      <w:bookmarkStart w:id="2" w:name="P110"/>
      <w:bookmarkEnd w:id="2"/>
      <w:r>
        <w:t>РЕКОМЕНДУЕМЫЕ ШТАТНЫЕ НОРМАТИВЫ КАБИНЕТА ВРАЧА-РЕВМАТОЛОГА</w:t>
      </w:r>
    </w:p>
    <w:p w:rsidR="00141958" w:rsidRDefault="0014195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960"/>
        <w:gridCol w:w="3840"/>
        <w:gridCol w:w="4440"/>
      </w:tblGrid>
      <w:tr w:rsidR="00141958">
        <w:trPr>
          <w:trHeight w:val="225"/>
        </w:trPr>
        <w:tc>
          <w:tcPr>
            <w:tcW w:w="960" w:type="dxa"/>
          </w:tcPr>
          <w:p w:rsidR="00141958" w:rsidRDefault="00141958">
            <w:pPr>
              <w:pStyle w:val="ConsPlusNonformat"/>
              <w:jc w:val="both"/>
            </w:pPr>
            <w:r>
              <w:t xml:space="preserve">  N   </w:t>
            </w:r>
          </w:p>
          <w:p w:rsidR="00141958" w:rsidRDefault="00141958">
            <w:pPr>
              <w:pStyle w:val="ConsPlusNonformat"/>
              <w:jc w:val="both"/>
            </w:pPr>
            <w:r>
              <w:t xml:space="preserve"> п/п  </w:t>
            </w:r>
          </w:p>
        </w:tc>
        <w:tc>
          <w:tcPr>
            <w:tcW w:w="3840" w:type="dxa"/>
          </w:tcPr>
          <w:p w:rsidR="00141958" w:rsidRDefault="00141958">
            <w:pPr>
              <w:pStyle w:val="ConsPlusNonformat"/>
              <w:jc w:val="both"/>
            </w:pPr>
            <w:r>
              <w:t xml:space="preserve">   Наименование должностей    </w:t>
            </w:r>
          </w:p>
        </w:tc>
        <w:tc>
          <w:tcPr>
            <w:tcW w:w="4440" w:type="dxa"/>
          </w:tcPr>
          <w:p w:rsidR="00141958" w:rsidRDefault="00141958">
            <w:pPr>
              <w:pStyle w:val="ConsPlusNonformat"/>
              <w:jc w:val="both"/>
            </w:pPr>
            <w:r>
              <w:t xml:space="preserve">       Количество должностей       </w:t>
            </w:r>
          </w:p>
        </w:tc>
      </w:tr>
      <w:tr w:rsidR="00141958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 1.  </w:t>
            </w:r>
          </w:p>
        </w:tc>
        <w:tc>
          <w:tcPr>
            <w:tcW w:w="3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Врач-ревматолог     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1 на 50 000 прикрепленного         </w:t>
            </w:r>
          </w:p>
          <w:p w:rsidR="00141958" w:rsidRDefault="00141958">
            <w:pPr>
              <w:pStyle w:val="ConsPlusNonformat"/>
              <w:jc w:val="both"/>
            </w:pPr>
            <w:r>
              <w:t xml:space="preserve">населения                          </w:t>
            </w:r>
          </w:p>
        </w:tc>
      </w:tr>
      <w:tr w:rsidR="00141958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 2.  </w:t>
            </w:r>
          </w:p>
        </w:tc>
        <w:tc>
          <w:tcPr>
            <w:tcW w:w="3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Медицинская сестра  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1 на 1 врача-ревматолога           </w:t>
            </w:r>
          </w:p>
        </w:tc>
      </w:tr>
      <w:tr w:rsidR="00141958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 3.  </w:t>
            </w:r>
          </w:p>
        </w:tc>
        <w:tc>
          <w:tcPr>
            <w:tcW w:w="3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Санитар             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0,25 на кабинет                    </w:t>
            </w:r>
          </w:p>
        </w:tc>
      </w:tr>
    </w:tbl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ind w:firstLine="540"/>
        <w:jc w:val="both"/>
      </w:pPr>
      <w:r>
        <w:t>Примечания: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lastRenderedPageBreak/>
        <w:t>1. Рекомендуемые штатные нормативы кабинета врача-ревматолога не распространяются на медицинские организации частной системы здравоохранения.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врача-ревматолога кабинета врача-ревматолога устанавливается исходя из меньшей численности взрослого населения.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Для организаций и территорий, подлежащих обслуживанию Федеральным медико-биологическим агентством, согласно </w:t>
      </w:r>
      <w:hyperlink r:id="rId12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</w:t>
      </w:r>
      <w:proofErr w:type="gramEnd"/>
      <w:r>
        <w:t xml:space="preserve"> </w:t>
      </w:r>
      <w:proofErr w:type="gramStart"/>
      <w:r>
        <w:t>N 18, ст. 2271; 2011, N 16, ст. 2303; N 21, ст. 3004; N 47, ст. 6699; N 51, ст. 7526; 2012, N 19, ст. 2410) количество должностей врача-ревматолога устанавливается вне зависимости от численности прикрепленного населения.</w:t>
      </w:r>
      <w:proofErr w:type="gramEnd"/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jc w:val="right"/>
        <w:outlineLvl w:val="1"/>
      </w:pPr>
      <w:r>
        <w:t>Приложение N 3</w:t>
      </w:r>
    </w:p>
    <w:p w:rsidR="00141958" w:rsidRDefault="00141958">
      <w:pPr>
        <w:pStyle w:val="ConsPlusNormal"/>
        <w:jc w:val="right"/>
      </w:pPr>
      <w:r>
        <w:t xml:space="preserve">к Порядку оказания </w:t>
      </w:r>
      <w:proofErr w:type="gramStart"/>
      <w:r>
        <w:t>медицинской</w:t>
      </w:r>
      <w:proofErr w:type="gramEnd"/>
    </w:p>
    <w:p w:rsidR="00141958" w:rsidRDefault="00141958">
      <w:pPr>
        <w:pStyle w:val="ConsPlusNormal"/>
        <w:jc w:val="right"/>
      </w:pPr>
      <w:r>
        <w:t>помощи взрослому населению</w:t>
      </w:r>
    </w:p>
    <w:p w:rsidR="00141958" w:rsidRDefault="00141958">
      <w:pPr>
        <w:pStyle w:val="ConsPlusNormal"/>
        <w:jc w:val="right"/>
      </w:pPr>
      <w:r>
        <w:t>по профилю "ревматология",</w:t>
      </w:r>
    </w:p>
    <w:p w:rsidR="00141958" w:rsidRDefault="00141958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</w:t>
      </w:r>
    </w:p>
    <w:p w:rsidR="00141958" w:rsidRDefault="00141958">
      <w:pPr>
        <w:pStyle w:val="ConsPlusNormal"/>
        <w:jc w:val="right"/>
      </w:pPr>
      <w:r>
        <w:t>Министерства здравоохранения</w:t>
      </w:r>
    </w:p>
    <w:p w:rsidR="00141958" w:rsidRDefault="00141958">
      <w:pPr>
        <w:pStyle w:val="ConsPlusNormal"/>
        <w:jc w:val="right"/>
      </w:pPr>
      <w:r>
        <w:t>Российской Федерации</w:t>
      </w:r>
    </w:p>
    <w:p w:rsidR="00141958" w:rsidRDefault="00141958">
      <w:pPr>
        <w:pStyle w:val="ConsPlusNormal"/>
        <w:jc w:val="right"/>
      </w:pPr>
      <w:r>
        <w:t>от 12 ноября 2012 г. N 900н</w:t>
      </w: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jc w:val="center"/>
      </w:pPr>
      <w:bookmarkStart w:id="3" w:name="P142"/>
      <w:bookmarkEnd w:id="3"/>
      <w:r>
        <w:t>СТАНДАРТ ОСНАЩЕНИЯ КАБИНЕТА ВРАЧА-РЕВМАТОЛОГА</w:t>
      </w:r>
    </w:p>
    <w:p w:rsidR="00141958" w:rsidRDefault="0014195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6120"/>
        <w:gridCol w:w="2280"/>
      </w:tblGrid>
      <w:tr w:rsidR="00141958">
        <w:trPr>
          <w:trHeight w:val="225"/>
        </w:trPr>
        <w:tc>
          <w:tcPr>
            <w:tcW w:w="840" w:type="dxa"/>
          </w:tcPr>
          <w:p w:rsidR="00141958" w:rsidRDefault="00141958">
            <w:pPr>
              <w:pStyle w:val="ConsPlusNonformat"/>
              <w:jc w:val="both"/>
            </w:pPr>
            <w:r>
              <w:t xml:space="preserve">  N  </w:t>
            </w:r>
          </w:p>
          <w:p w:rsidR="00141958" w:rsidRDefault="00141958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6120" w:type="dxa"/>
          </w:tcPr>
          <w:p w:rsidR="00141958" w:rsidRDefault="00141958">
            <w:pPr>
              <w:pStyle w:val="ConsPlusNonformat"/>
              <w:jc w:val="both"/>
            </w:pPr>
            <w:r>
              <w:t xml:space="preserve">      Наименование оборудования (оснащения)      </w:t>
            </w:r>
          </w:p>
        </w:tc>
        <w:tc>
          <w:tcPr>
            <w:tcW w:w="2280" w:type="dxa"/>
          </w:tcPr>
          <w:p w:rsidR="00141958" w:rsidRDefault="00141958">
            <w:pPr>
              <w:pStyle w:val="ConsPlusNonformat"/>
              <w:jc w:val="both"/>
            </w:pPr>
            <w:r>
              <w:t xml:space="preserve"> Количество, шт.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612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Стол рабочий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       2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612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Кресло рабочее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       2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612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Стул      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       2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612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Кушетка   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612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>Шкаф   для   хранения   лекарственных  средств  и</w:t>
            </w:r>
          </w:p>
          <w:p w:rsidR="00141958" w:rsidRDefault="00141958">
            <w:pPr>
              <w:pStyle w:val="ConsPlusNonformat"/>
              <w:jc w:val="both"/>
            </w:pPr>
            <w:r>
              <w:t xml:space="preserve">медицинских изделий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612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Холодильник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612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Ростомер  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8.   </w:t>
            </w:r>
          </w:p>
        </w:tc>
        <w:tc>
          <w:tcPr>
            <w:tcW w:w="612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Настольная лампа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       2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9.   </w:t>
            </w:r>
          </w:p>
        </w:tc>
        <w:tc>
          <w:tcPr>
            <w:tcW w:w="612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Тонометр  для  измерения артериального давления </w:t>
            </w:r>
            <w:proofErr w:type="gramStart"/>
            <w:r>
              <w:t>с</w:t>
            </w:r>
            <w:proofErr w:type="gramEnd"/>
          </w:p>
          <w:p w:rsidR="00141958" w:rsidRDefault="00141958">
            <w:pPr>
              <w:pStyle w:val="ConsPlusNonformat"/>
              <w:jc w:val="both"/>
            </w:pPr>
            <w:r>
              <w:t xml:space="preserve">манжетой для детей до года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10.  </w:t>
            </w:r>
          </w:p>
        </w:tc>
        <w:tc>
          <w:tcPr>
            <w:tcW w:w="612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Шкаф для хранения медицинских документов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11.  </w:t>
            </w:r>
          </w:p>
        </w:tc>
        <w:tc>
          <w:tcPr>
            <w:tcW w:w="612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Сантиметровая лента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12.  </w:t>
            </w:r>
          </w:p>
        </w:tc>
        <w:tc>
          <w:tcPr>
            <w:tcW w:w="612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Бактерицидный облучатель воздуха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13.  </w:t>
            </w:r>
          </w:p>
        </w:tc>
        <w:tc>
          <w:tcPr>
            <w:tcW w:w="612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Ширма     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14.  </w:t>
            </w:r>
          </w:p>
        </w:tc>
        <w:tc>
          <w:tcPr>
            <w:tcW w:w="612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Весы      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lastRenderedPageBreak/>
              <w:t xml:space="preserve">15.  </w:t>
            </w:r>
          </w:p>
        </w:tc>
        <w:tc>
          <w:tcPr>
            <w:tcW w:w="612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Стетофонендоскоп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16.  </w:t>
            </w:r>
          </w:p>
        </w:tc>
        <w:tc>
          <w:tcPr>
            <w:tcW w:w="612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Негатоскоп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17.  </w:t>
            </w:r>
          </w:p>
        </w:tc>
        <w:tc>
          <w:tcPr>
            <w:tcW w:w="612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Медицинский термометр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       3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18.  </w:t>
            </w:r>
          </w:p>
        </w:tc>
        <w:tc>
          <w:tcPr>
            <w:tcW w:w="612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Шпатель   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19.  </w:t>
            </w:r>
          </w:p>
        </w:tc>
        <w:tc>
          <w:tcPr>
            <w:tcW w:w="612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Емкости для сбора бытовых и медицинских отходов  </w:t>
            </w:r>
          </w:p>
        </w:tc>
        <w:tc>
          <w:tcPr>
            <w:tcW w:w="228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       2        </w:t>
            </w:r>
          </w:p>
        </w:tc>
      </w:tr>
    </w:tbl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jc w:val="right"/>
        <w:outlineLvl w:val="1"/>
      </w:pPr>
      <w:r>
        <w:t>Приложение N 4</w:t>
      </w:r>
    </w:p>
    <w:p w:rsidR="00141958" w:rsidRDefault="00141958">
      <w:pPr>
        <w:pStyle w:val="ConsPlusNormal"/>
        <w:jc w:val="right"/>
      </w:pPr>
      <w:r>
        <w:t xml:space="preserve">к Порядку оказания </w:t>
      </w:r>
      <w:proofErr w:type="gramStart"/>
      <w:r>
        <w:t>медицинской</w:t>
      </w:r>
      <w:proofErr w:type="gramEnd"/>
    </w:p>
    <w:p w:rsidR="00141958" w:rsidRDefault="00141958">
      <w:pPr>
        <w:pStyle w:val="ConsPlusNormal"/>
        <w:jc w:val="right"/>
      </w:pPr>
      <w:r>
        <w:t>помощи взрослому населению</w:t>
      </w:r>
    </w:p>
    <w:p w:rsidR="00141958" w:rsidRDefault="00141958">
      <w:pPr>
        <w:pStyle w:val="ConsPlusNormal"/>
        <w:jc w:val="right"/>
      </w:pPr>
      <w:r>
        <w:t>по профилю "ревматология",</w:t>
      </w:r>
    </w:p>
    <w:p w:rsidR="00141958" w:rsidRDefault="00141958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</w:t>
      </w:r>
    </w:p>
    <w:p w:rsidR="00141958" w:rsidRDefault="00141958">
      <w:pPr>
        <w:pStyle w:val="ConsPlusNormal"/>
        <w:jc w:val="right"/>
      </w:pPr>
      <w:r>
        <w:t>Министерства здравоохранения</w:t>
      </w:r>
    </w:p>
    <w:p w:rsidR="00141958" w:rsidRDefault="00141958">
      <w:pPr>
        <w:pStyle w:val="ConsPlusNormal"/>
        <w:jc w:val="right"/>
      </w:pPr>
      <w:r>
        <w:t>Российской Федерации</w:t>
      </w:r>
    </w:p>
    <w:p w:rsidR="00141958" w:rsidRDefault="00141958">
      <w:pPr>
        <w:pStyle w:val="ConsPlusNormal"/>
        <w:jc w:val="right"/>
      </w:pPr>
      <w:r>
        <w:t>от 12 ноября 2012 г. N 900н</w:t>
      </w: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jc w:val="center"/>
      </w:pPr>
      <w:r>
        <w:t>ПРАВИЛА</w:t>
      </w:r>
    </w:p>
    <w:p w:rsidR="00141958" w:rsidRDefault="00141958">
      <w:pPr>
        <w:pStyle w:val="ConsPlusNormal"/>
        <w:jc w:val="center"/>
      </w:pPr>
      <w:r>
        <w:t>ОРГАНИЗАЦИИ ДЕЯТЕЛЬНОСТИ РЕВМАТОЛОГИЧЕСКОГО ОТДЕЛЕНИЯ</w:t>
      </w: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ревматологического отделения медицинской организации, оказывающей медицинскую помощь по профилю "ревматология" (далее - медицинская помощь).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2. Ревматологическое отделение (далее - Отделение) создается как структурное подразделение медицинской организации.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Отделение.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 xml:space="preserve">На должности заведующего Отделением и врача-ревматолога назначаются специалисты, соответствующие требованиям, предъявляемым Квалификационными </w:t>
      </w:r>
      <w:hyperlink r:id="rId13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"ревматология".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 xml:space="preserve">4. Структура и штатная численность Отделения устанавливаются руководителем медицинской организации, в составе которой создано Отделение, и определяются исходя из объема проводимой лечебно-диагностической работы и численности обслуживаемого населения, с учетом рекомендуемых штатных нормативов, предусмотренных </w:t>
      </w:r>
      <w:hyperlink w:anchor="P237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взрослому населению по профилю "ревматология", утвержденному настоящим приказом.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 xml:space="preserve">5. Оснащение Отделения осуществляется в соответствии со стандартом оснащения, предусмотренным </w:t>
      </w:r>
      <w:hyperlink w:anchor="P283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взрослому населению по профилю "ревматология", утвержденному настоящим приказом.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6. В Отделении рекомендуется предусматривать процедурный кабинет для проведения внутрисуставных манипуляций.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lastRenderedPageBreak/>
        <w:t>7. Отделение осуществляет следующие функции: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оказание диагностической, лечебной и профилактической помощи больным с ревматическими заболеваниями;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оказание консультативной помощи врачам других подразделений медицинской организации по вопросам профилактики, диагностики и лечения больных с ревматическими заболеваниями;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разработка и внедрение мероприятий, направленных на повышение качества лечебно-диагностической работы и снижение летальности от ревматических болезней;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разработка и проведение мероприятий по улучшению и внедрению новых методов диагностики, лечения, диспансеризации и профилактики ревматических заболеваний, а также медицинской реабилитации больных;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внедрение и ведение обучающих программ для больных с целью профилактики ревматических заболеваний;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проведение санитарно-гигиенического обучения больных и их родственников;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8.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оно организовано.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9. Отделение может использоваться в качестве клинической базы медицинских образовательных организаций среднего, высшего и дополнительного профессионального образования, а также научных организаций.</w:t>
      </w: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jc w:val="right"/>
        <w:outlineLvl w:val="1"/>
      </w:pPr>
      <w:r>
        <w:t>Приложение N 5</w:t>
      </w:r>
    </w:p>
    <w:p w:rsidR="00141958" w:rsidRDefault="00141958">
      <w:pPr>
        <w:pStyle w:val="ConsPlusNormal"/>
        <w:jc w:val="right"/>
      </w:pPr>
      <w:r>
        <w:t xml:space="preserve">к Порядку оказания </w:t>
      </w:r>
      <w:proofErr w:type="gramStart"/>
      <w:r>
        <w:t>медицинской</w:t>
      </w:r>
      <w:proofErr w:type="gramEnd"/>
    </w:p>
    <w:p w:rsidR="00141958" w:rsidRDefault="00141958">
      <w:pPr>
        <w:pStyle w:val="ConsPlusNormal"/>
        <w:jc w:val="right"/>
      </w:pPr>
      <w:r>
        <w:t>помощи взрослому населению</w:t>
      </w:r>
    </w:p>
    <w:p w:rsidR="00141958" w:rsidRDefault="00141958">
      <w:pPr>
        <w:pStyle w:val="ConsPlusNormal"/>
        <w:jc w:val="right"/>
      </w:pPr>
      <w:r>
        <w:t>по профилю "ревматология",</w:t>
      </w:r>
    </w:p>
    <w:p w:rsidR="00141958" w:rsidRDefault="00141958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</w:t>
      </w:r>
    </w:p>
    <w:p w:rsidR="00141958" w:rsidRDefault="00141958">
      <w:pPr>
        <w:pStyle w:val="ConsPlusNormal"/>
        <w:jc w:val="right"/>
      </w:pPr>
      <w:r>
        <w:t>Министерства здравоохранения</w:t>
      </w:r>
    </w:p>
    <w:p w:rsidR="00141958" w:rsidRDefault="00141958">
      <w:pPr>
        <w:pStyle w:val="ConsPlusNormal"/>
        <w:jc w:val="right"/>
      </w:pPr>
      <w:r>
        <w:t>Российской Федерации</w:t>
      </w:r>
    </w:p>
    <w:p w:rsidR="00141958" w:rsidRDefault="00141958">
      <w:pPr>
        <w:pStyle w:val="ConsPlusNormal"/>
        <w:jc w:val="right"/>
      </w:pPr>
      <w:r>
        <w:t>от 12 ноября 2012 г. N 900н</w:t>
      </w: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jc w:val="center"/>
      </w:pPr>
      <w:bookmarkStart w:id="4" w:name="P237"/>
      <w:bookmarkEnd w:id="4"/>
      <w:r>
        <w:t>РЕКОМЕНДУЕМЫЕ ШТАТНЫЕ НОРМАТИВЫ</w:t>
      </w:r>
    </w:p>
    <w:p w:rsidR="00141958" w:rsidRDefault="00141958">
      <w:pPr>
        <w:pStyle w:val="ConsPlusNormal"/>
        <w:jc w:val="center"/>
      </w:pPr>
      <w:r>
        <w:t>РЕВМАТОЛОГИЧЕСКОГО ОТДЕЛЕНИЯ</w:t>
      </w:r>
    </w:p>
    <w:p w:rsidR="00141958" w:rsidRDefault="0014195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4320"/>
        <w:gridCol w:w="4080"/>
      </w:tblGrid>
      <w:tr w:rsidR="00141958">
        <w:trPr>
          <w:trHeight w:val="225"/>
        </w:trPr>
        <w:tc>
          <w:tcPr>
            <w:tcW w:w="840" w:type="dxa"/>
          </w:tcPr>
          <w:p w:rsidR="00141958" w:rsidRDefault="00141958">
            <w:pPr>
              <w:pStyle w:val="ConsPlusNonformat"/>
              <w:jc w:val="both"/>
            </w:pPr>
            <w:r>
              <w:t xml:space="preserve">  N  </w:t>
            </w:r>
          </w:p>
          <w:p w:rsidR="00141958" w:rsidRDefault="00141958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4320" w:type="dxa"/>
          </w:tcPr>
          <w:p w:rsidR="00141958" w:rsidRDefault="00141958">
            <w:pPr>
              <w:pStyle w:val="ConsPlusNonformat"/>
              <w:jc w:val="both"/>
            </w:pPr>
            <w:r>
              <w:t xml:space="preserve">     Наименование должностей      </w:t>
            </w:r>
          </w:p>
        </w:tc>
        <w:tc>
          <w:tcPr>
            <w:tcW w:w="4080" w:type="dxa"/>
          </w:tcPr>
          <w:p w:rsidR="00141958" w:rsidRDefault="00141958">
            <w:pPr>
              <w:pStyle w:val="ConsPlusNonformat"/>
              <w:jc w:val="both"/>
            </w:pPr>
            <w:r>
              <w:t xml:space="preserve">     Количество должностей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432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Заведующий отделением - врач-     </w:t>
            </w:r>
          </w:p>
          <w:p w:rsidR="00141958" w:rsidRDefault="00141958">
            <w:pPr>
              <w:pStyle w:val="ConsPlusNonformat"/>
              <w:jc w:val="both"/>
            </w:pPr>
            <w:r>
              <w:t xml:space="preserve">ревматолог      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1 на 30 коек            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lastRenderedPageBreak/>
              <w:t xml:space="preserve">2.   </w:t>
            </w:r>
          </w:p>
        </w:tc>
        <w:tc>
          <w:tcPr>
            <w:tcW w:w="432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Врач-ревматолог 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1 на 15 коек            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432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Медицинская сестра палатная       </w:t>
            </w:r>
          </w:p>
        </w:tc>
        <w:tc>
          <w:tcPr>
            <w:tcW w:w="408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proofErr w:type="gramStart"/>
            <w:r>
              <w:t xml:space="preserve">4,75 на 15 коек (для            </w:t>
            </w:r>
            <w:proofErr w:type="gramEnd"/>
          </w:p>
          <w:p w:rsidR="00141958" w:rsidRDefault="00141958">
            <w:pPr>
              <w:pStyle w:val="ConsPlusNonformat"/>
              <w:jc w:val="both"/>
            </w:pPr>
            <w:r>
              <w:t xml:space="preserve">обеспечения круглосуточной      </w:t>
            </w:r>
          </w:p>
          <w:p w:rsidR="00141958" w:rsidRDefault="00141958">
            <w:pPr>
              <w:pStyle w:val="ConsPlusNonformat"/>
              <w:jc w:val="both"/>
            </w:pPr>
            <w:r>
              <w:t xml:space="preserve">работы)                 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432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Медицинская сестра </w:t>
            </w:r>
            <w:proofErr w:type="gramStart"/>
            <w:r>
              <w:t>процедурного</w:t>
            </w:r>
            <w:proofErr w:type="gramEnd"/>
            <w:r>
              <w:t xml:space="preserve">   </w:t>
            </w:r>
          </w:p>
          <w:p w:rsidR="00141958" w:rsidRDefault="00141958">
            <w:pPr>
              <w:pStyle w:val="ConsPlusNonformat"/>
              <w:jc w:val="both"/>
            </w:pPr>
            <w:r>
              <w:t xml:space="preserve">кабинета        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1 на 30 коек            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432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Старшая медицинская сестра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1 на отделение          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432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Младшая медицинская сестра по     </w:t>
            </w:r>
          </w:p>
          <w:p w:rsidR="00141958" w:rsidRDefault="00141958">
            <w:pPr>
              <w:pStyle w:val="ConsPlusNonformat"/>
              <w:jc w:val="both"/>
            </w:pPr>
            <w:r>
              <w:t xml:space="preserve">уходу за больными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proofErr w:type="gramStart"/>
            <w:r>
              <w:t xml:space="preserve">4,75 на 15 коек (для            </w:t>
            </w:r>
            <w:proofErr w:type="gramEnd"/>
          </w:p>
          <w:p w:rsidR="00141958" w:rsidRDefault="00141958">
            <w:pPr>
              <w:pStyle w:val="ConsPlusNonformat"/>
              <w:jc w:val="both"/>
            </w:pPr>
            <w:r>
              <w:t xml:space="preserve">обеспечения круглосуточной      </w:t>
            </w:r>
          </w:p>
          <w:p w:rsidR="00141958" w:rsidRDefault="00141958">
            <w:pPr>
              <w:pStyle w:val="ConsPlusNonformat"/>
              <w:jc w:val="both"/>
            </w:pPr>
            <w:r>
              <w:t xml:space="preserve">работы)                 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432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Сестра-хозяйка  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1                       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8.   </w:t>
            </w:r>
          </w:p>
        </w:tc>
        <w:tc>
          <w:tcPr>
            <w:tcW w:w="432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Санитар         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1 (для работы в буфете);        </w:t>
            </w:r>
          </w:p>
          <w:p w:rsidR="00141958" w:rsidRDefault="00141958">
            <w:pPr>
              <w:pStyle w:val="ConsPlusNonformat"/>
              <w:jc w:val="both"/>
            </w:pPr>
            <w:r>
              <w:t xml:space="preserve">1 (для уборки помещений);       </w:t>
            </w:r>
          </w:p>
          <w:p w:rsidR="00141958" w:rsidRDefault="00141958">
            <w:pPr>
              <w:pStyle w:val="ConsPlusNonformat"/>
              <w:jc w:val="both"/>
            </w:pPr>
            <w:proofErr w:type="gramStart"/>
            <w:r>
              <w:t xml:space="preserve">1 (для санитарной обработки     </w:t>
            </w:r>
            <w:proofErr w:type="gramEnd"/>
          </w:p>
          <w:p w:rsidR="00141958" w:rsidRDefault="00141958">
            <w:pPr>
              <w:pStyle w:val="ConsPlusNonformat"/>
              <w:jc w:val="both"/>
            </w:pPr>
            <w:r>
              <w:t xml:space="preserve">больных)                        </w:t>
            </w:r>
          </w:p>
        </w:tc>
      </w:tr>
    </w:tbl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jc w:val="right"/>
        <w:outlineLvl w:val="1"/>
      </w:pPr>
      <w:r>
        <w:t>Приложение N 6</w:t>
      </w:r>
    </w:p>
    <w:p w:rsidR="00141958" w:rsidRDefault="00141958">
      <w:pPr>
        <w:pStyle w:val="ConsPlusNormal"/>
        <w:jc w:val="right"/>
      </w:pPr>
      <w:r>
        <w:t xml:space="preserve">к Порядку оказания </w:t>
      </w:r>
      <w:proofErr w:type="gramStart"/>
      <w:r>
        <w:t>медицинской</w:t>
      </w:r>
      <w:proofErr w:type="gramEnd"/>
    </w:p>
    <w:p w:rsidR="00141958" w:rsidRDefault="00141958">
      <w:pPr>
        <w:pStyle w:val="ConsPlusNormal"/>
        <w:jc w:val="right"/>
      </w:pPr>
      <w:r>
        <w:t>помощи взрослому населению</w:t>
      </w:r>
    </w:p>
    <w:p w:rsidR="00141958" w:rsidRDefault="00141958">
      <w:pPr>
        <w:pStyle w:val="ConsPlusNormal"/>
        <w:jc w:val="right"/>
      </w:pPr>
      <w:r>
        <w:t>по профилю "ревматология",</w:t>
      </w:r>
    </w:p>
    <w:p w:rsidR="00141958" w:rsidRDefault="00141958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</w:t>
      </w:r>
    </w:p>
    <w:p w:rsidR="00141958" w:rsidRDefault="00141958">
      <w:pPr>
        <w:pStyle w:val="ConsPlusNormal"/>
        <w:jc w:val="right"/>
      </w:pPr>
      <w:r>
        <w:t>Министерства здравоохранения</w:t>
      </w:r>
    </w:p>
    <w:p w:rsidR="00141958" w:rsidRDefault="00141958">
      <w:pPr>
        <w:pStyle w:val="ConsPlusNormal"/>
        <w:jc w:val="right"/>
      </w:pPr>
      <w:r>
        <w:t>Российской Федерации</w:t>
      </w:r>
    </w:p>
    <w:p w:rsidR="00141958" w:rsidRDefault="00141958">
      <w:pPr>
        <w:pStyle w:val="ConsPlusNormal"/>
        <w:jc w:val="right"/>
      </w:pPr>
      <w:r>
        <w:t>от 12 ноября 2012 г. N 900н</w:t>
      </w: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jc w:val="center"/>
      </w:pPr>
      <w:bookmarkStart w:id="5" w:name="P283"/>
      <w:bookmarkEnd w:id="5"/>
      <w:r>
        <w:t>СТАНДАРТ ОСНАЩЕНИЯ РЕВМАТОЛОГИЧЕСКОГО ОТДЕЛЕНИЯ</w:t>
      </w: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jc w:val="center"/>
        <w:outlineLvl w:val="2"/>
      </w:pPr>
      <w:r>
        <w:t>1. Стандарт оснащения ревматологического отделения</w:t>
      </w:r>
    </w:p>
    <w:p w:rsidR="00141958" w:rsidRDefault="00141958">
      <w:pPr>
        <w:pStyle w:val="ConsPlusNormal"/>
        <w:jc w:val="center"/>
      </w:pPr>
      <w:proofErr w:type="gramStart"/>
      <w:r>
        <w:t>(за исключением процедурного кабинета для проведения</w:t>
      </w:r>
      <w:proofErr w:type="gramEnd"/>
    </w:p>
    <w:p w:rsidR="00141958" w:rsidRDefault="00141958">
      <w:pPr>
        <w:pStyle w:val="ConsPlusNormal"/>
        <w:jc w:val="center"/>
      </w:pPr>
      <w:r>
        <w:t>внутрисуставных манипуляций)</w:t>
      </w:r>
    </w:p>
    <w:p w:rsidR="00141958" w:rsidRDefault="0014195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6360"/>
        <w:gridCol w:w="2040"/>
      </w:tblGrid>
      <w:tr w:rsidR="00141958">
        <w:trPr>
          <w:trHeight w:val="225"/>
        </w:trPr>
        <w:tc>
          <w:tcPr>
            <w:tcW w:w="840" w:type="dxa"/>
          </w:tcPr>
          <w:p w:rsidR="00141958" w:rsidRDefault="00141958">
            <w:pPr>
              <w:pStyle w:val="ConsPlusNonformat"/>
              <w:jc w:val="both"/>
            </w:pPr>
            <w:r>
              <w:t xml:space="preserve">  N  </w:t>
            </w:r>
          </w:p>
          <w:p w:rsidR="00141958" w:rsidRDefault="00141958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6360" w:type="dxa"/>
          </w:tcPr>
          <w:p w:rsidR="00141958" w:rsidRDefault="00141958">
            <w:pPr>
              <w:pStyle w:val="ConsPlusNonformat"/>
              <w:jc w:val="both"/>
            </w:pPr>
            <w:r>
              <w:t xml:space="preserve">       Наименование оборудования (оснащения)       </w:t>
            </w:r>
          </w:p>
        </w:tc>
        <w:tc>
          <w:tcPr>
            <w:tcW w:w="2040" w:type="dxa"/>
          </w:tcPr>
          <w:p w:rsidR="00141958" w:rsidRDefault="00141958">
            <w:pPr>
              <w:pStyle w:val="ConsPlusNonformat"/>
              <w:jc w:val="both"/>
            </w:pPr>
            <w:r>
              <w:t xml:space="preserve">  Количество,  </w:t>
            </w:r>
          </w:p>
          <w:p w:rsidR="00141958" w:rsidRDefault="00141958">
            <w:pPr>
              <w:pStyle w:val="ConsPlusNonformat"/>
              <w:jc w:val="both"/>
            </w:pPr>
            <w:r>
              <w:t xml:space="preserve">      шт.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636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Функциональная кровать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по числу коек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636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Кислородная подводка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1 на койку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636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Противопролежневые матрасы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по требованию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636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Прикроватный столик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по числу коек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636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Прикроватная информационная доска (маркерная)      </w:t>
            </w:r>
          </w:p>
        </w:tc>
        <w:tc>
          <w:tcPr>
            <w:tcW w:w="20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по числу коек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636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Кресло-каталка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4      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636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Тележка (каталка) для перевозки больных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4      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8.   </w:t>
            </w:r>
          </w:p>
        </w:tc>
        <w:tc>
          <w:tcPr>
            <w:tcW w:w="636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Тележка грузовая межкорпусная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2      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9.   </w:t>
            </w:r>
          </w:p>
        </w:tc>
        <w:tc>
          <w:tcPr>
            <w:tcW w:w="636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Холодильник 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не менее 2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10.  </w:t>
            </w:r>
          </w:p>
        </w:tc>
        <w:tc>
          <w:tcPr>
            <w:tcW w:w="636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Весы        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1      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lastRenderedPageBreak/>
              <w:t xml:space="preserve">11.  </w:t>
            </w:r>
          </w:p>
        </w:tc>
        <w:tc>
          <w:tcPr>
            <w:tcW w:w="636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Ростомер    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1      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12.  </w:t>
            </w:r>
          </w:p>
        </w:tc>
        <w:tc>
          <w:tcPr>
            <w:tcW w:w="636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Негатоскоп  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2      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13.  </w:t>
            </w:r>
          </w:p>
        </w:tc>
        <w:tc>
          <w:tcPr>
            <w:tcW w:w="636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Тонометр  для  измерения  артериального  давления </w:t>
            </w:r>
            <w:proofErr w:type="gramStart"/>
            <w:r>
              <w:t>с</w:t>
            </w:r>
            <w:proofErr w:type="gramEnd"/>
          </w:p>
          <w:p w:rsidR="00141958" w:rsidRDefault="00141958">
            <w:pPr>
              <w:pStyle w:val="ConsPlusNonformat"/>
              <w:jc w:val="both"/>
            </w:pPr>
            <w:r>
              <w:t xml:space="preserve">манжетой    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1 на 1 врача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14.  </w:t>
            </w:r>
          </w:p>
        </w:tc>
        <w:tc>
          <w:tcPr>
            <w:tcW w:w="636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Стетофонендоскоп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1 на 1 врача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15.  </w:t>
            </w:r>
          </w:p>
        </w:tc>
        <w:tc>
          <w:tcPr>
            <w:tcW w:w="636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>Бактерицидный   облучатель  воздуха,  в  том  числе</w:t>
            </w:r>
          </w:p>
          <w:p w:rsidR="00141958" w:rsidRDefault="00141958">
            <w:pPr>
              <w:pStyle w:val="ConsPlusNonformat"/>
              <w:jc w:val="both"/>
            </w:pPr>
            <w:r>
              <w:t xml:space="preserve">переносной  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по требованию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16.  </w:t>
            </w:r>
          </w:p>
        </w:tc>
        <w:tc>
          <w:tcPr>
            <w:tcW w:w="636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>Кардиомонитор     с     неинвазивным     измерением</w:t>
            </w:r>
          </w:p>
          <w:p w:rsidR="00141958" w:rsidRDefault="00141958">
            <w:pPr>
              <w:pStyle w:val="ConsPlusNonformat"/>
              <w:jc w:val="both"/>
            </w:pPr>
            <w:r>
              <w:t>артериального  давления, частоты дыхания, насыщения</w:t>
            </w:r>
          </w:p>
          <w:p w:rsidR="00141958" w:rsidRDefault="00141958">
            <w:pPr>
              <w:pStyle w:val="ConsPlusNonformat"/>
              <w:jc w:val="both"/>
            </w:pPr>
            <w:r>
              <w:t xml:space="preserve">крови кислородом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по требованию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17.  </w:t>
            </w:r>
          </w:p>
        </w:tc>
        <w:tc>
          <w:tcPr>
            <w:tcW w:w="636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Емкости для сбора бытовых и медицинских отходов    </w:t>
            </w:r>
          </w:p>
        </w:tc>
        <w:tc>
          <w:tcPr>
            <w:tcW w:w="20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2              </w:t>
            </w:r>
          </w:p>
        </w:tc>
      </w:tr>
    </w:tbl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jc w:val="center"/>
        <w:outlineLvl w:val="2"/>
      </w:pPr>
      <w:r>
        <w:t>2. Стандарт оснащения процедурного кабинета для проведения</w:t>
      </w:r>
    </w:p>
    <w:p w:rsidR="00141958" w:rsidRDefault="00141958">
      <w:pPr>
        <w:pStyle w:val="ConsPlusNormal"/>
        <w:jc w:val="center"/>
      </w:pPr>
      <w:r>
        <w:t>внутрисуставных манипуляций</w:t>
      </w:r>
    </w:p>
    <w:p w:rsidR="00141958" w:rsidRDefault="0014195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6240"/>
        <w:gridCol w:w="2160"/>
      </w:tblGrid>
      <w:tr w:rsidR="00141958">
        <w:trPr>
          <w:trHeight w:val="225"/>
        </w:trPr>
        <w:tc>
          <w:tcPr>
            <w:tcW w:w="840" w:type="dxa"/>
          </w:tcPr>
          <w:p w:rsidR="00141958" w:rsidRDefault="00141958">
            <w:pPr>
              <w:pStyle w:val="ConsPlusNonformat"/>
              <w:jc w:val="both"/>
            </w:pPr>
            <w:r>
              <w:t xml:space="preserve">  N  </w:t>
            </w:r>
          </w:p>
          <w:p w:rsidR="00141958" w:rsidRDefault="00141958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6240" w:type="dxa"/>
          </w:tcPr>
          <w:p w:rsidR="00141958" w:rsidRDefault="00141958">
            <w:pPr>
              <w:pStyle w:val="ConsPlusNonformat"/>
              <w:jc w:val="both"/>
            </w:pPr>
            <w:r>
              <w:t xml:space="preserve">      Наименование оборудования (оснащения)       </w:t>
            </w:r>
          </w:p>
        </w:tc>
        <w:tc>
          <w:tcPr>
            <w:tcW w:w="2160" w:type="dxa"/>
          </w:tcPr>
          <w:p w:rsidR="00141958" w:rsidRDefault="00141958">
            <w:pPr>
              <w:pStyle w:val="ConsPlusNonformat"/>
              <w:jc w:val="both"/>
            </w:pPr>
            <w:r>
              <w:t xml:space="preserve">Количество, шт.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62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Кушетка  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62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Стол рабочий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62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Стул     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62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Стол для лекарственных средств и медицинских      </w:t>
            </w:r>
          </w:p>
          <w:p w:rsidR="00141958" w:rsidRDefault="00141958">
            <w:pPr>
              <w:pStyle w:val="ConsPlusNonformat"/>
              <w:jc w:val="both"/>
            </w:pPr>
            <w:r>
              <w:t xml:space="preserve">изделий  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62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Холодильник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62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Шкаф для хранения лекарственных средств и         </w:t>
            </w:r>
          </w:p>
          <w:p w:rsidR="00141958" w:rsidRDefault="00141958">
            <w:pPr>
              <w:pStyle w:val="ConsPlusNonformat"/>
              <w:jc w:val="both"/>
            </w:pPr>
            <w:r>
              <w:t xml:space="preserve">медицинских инструментов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62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Аптечка с противошоковыми препаратами </w:t>
            </w:r>
            <w:proofErr w:type="gramStart"/>
            <w:r>
              <w:t>для</w:t>
            </w:r>
            <w:proofErr w:type="gramEnd"/>
            <w:r>
              <w:t xml:space="preserve">         </w:t>
            </w:r>
          </w:p>
          <w:p w:rsidR="00141958" w:rsidRDefault="00141958">
            <w:pPr>
              <w:pStyle w:val="ConsPlusNonformat"/>
              <w:jc w:val="both"/>
            </w:pPr>
            <w:r>
              <w:t xml:space="preserve">неотложной медицинской помощи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8.   </w:t>
            </w:r>
          </w:p>
        </w:tc>
        <w:tc>
          <w:tcPr>
            <w:tcW w:w="62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Тонометр для измерения артериального давления </w:t>
            </w:r>
            <w:proofErr w:type="gramStart"/>
            <w:r>
              <w:t>с</w:t>
            </w:r>
            <w:proofErr w:type="gramEnd"/>
            <w:r>
              <w:t xml:space="preserve">   </w:t>
            </w:r>
          </w:p>
          <w:p w:rsidR="00141958" w:rsidRDefault="00141958">
            <w:pPr>
              <w:pStyle w:val="ConsPlusNonformat"/>
              <w:jc w:val="both"/>
            </w:pPr>
            <w:r>
              <w:t xml:space="preserve">манжетой 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9.   </w:t>
            </w:r>
          </w:p>
        </w:tc>
        <w:tc>
          <w:tcPr>
            <w:tcW w:w="62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Бактерицидный облучатель воздуха рециркуляторного </w:t>
            </w:r>
          </w:p>
          <w:p w:rsidR="00141958" w:rsidRDefault="00141958">
            <w:pPr>
              <w:pStyle w:val="ConsPlusNonformat"/>
              <w:jc w:val="both"/>
            </w:pPr>
            <w:r>
              <w:t xml:space="preserve">типа     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10.  </w:t>
            </w:r>
          </w:p>
        </w:tc>
        <w:tc>
          <w:tcPr>
            <w:tcW w:w="62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Стетофонендоскоп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11.  </w:t>
            </w:r>
          </w:p>
        </w:tc>
        <w:tc>
          <w:tcPr>
            <w:tcW w:w="62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Емкости для сбора бытовых и медицинских отходов   </w:t>
            </w:r>
          </w:p>
        </w:tc>
        <w:tc>
          <w:tcPr>
            <w:tcW w:w="216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</w:tbl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jc w:val="right"/>
        <w:outlineLvl w:val="1"/>
      </w:pPr>
      <w:r>
        <w:t>Приложение N 7</w:t>
      </w:r>
    </w:p>
    <w:p w:rsidR="00141958" w:rsidRDefault="00141958">
      <w:pPr>
        <w:pStyle w:val="ConsPlusNormal"/>
        <w:jc w:val="right"/>
      </w:pPr>
      <w:r>
        <w:t xml:space="preserve">к Порядку оказания </w:t>
      </w:r>
      <w:proofErr w:type="gramStart"/>
      <w:r>
        <w:t>медицинской</w:t>
      </w:r>
      <w:proofErr w:type="gramEnd"/>
    </w:p>
    <w:p w:rsidR="00141958" w:rsidRDefault="00141958">
      <w:pPr>
        <w:pStyle w:val="ConsPlusNormal"/>
        <w:jc w:val="right"/>
      </w:pPr>
      <w:r>
        <w:t>помощи взрослому населению</w:t>
      </w:r>
    </w:p>
    <w:p w:rsidR="00141958" w:rsidRDefault="00141958">
      <w:pPr>
        <w:pStyle w:val="ConsPlusNormal"/>
        <w:jc w:val="right"/>
      </w:pPr>
      <w:r>
        <w:t>по профилю "ревматология",</w:t>
      </w:r>
    </w:p>
    <w:p w:rsidR="00141958" w:rsidRDefault="00141958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</w:t>
      </w:r>
    </w:p>
    <w:p w:rsidR="00141958" w:rsidRDefault="00141958">
      <w:pPr>
        <w:pStyle w:val="ConsPlusNormal"/>
        <w:jc w:val="right"/>
      </w:pPr>
      <w:r>
        <w:t>Министерства здравоохранения</w:t>
      </w:r>
    </w:p>
    <w:p w:rsidR="00141958" w:rsidRDefault="00141958">
      <w:pPr>
        <w:pStyle w:val="ConsPlusNormal"/>
        <w:jc w:val="right"/>
      </w:pPr>
      <w:r>
        <w:t>Российской Федерации</w:t>
      </w:r>
    </w:p>
    <w:p w:rsidR="00141958" w:rsidRDefault="00141958">
      <w:pPr>
        <w:pStyle w:val="ConsPlusNormal"/>
        <w:jc w:val="right"/>
      </w:pPr>
      <w:r>
        <w:t>от 12 ноября 2012 г. N 900н</w:t>
      </w: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jc w:val="center"/>
      </w:pPr>
      <w:r>
        <w:lastRenderedPageBreak/>
        <w:t>ПРАВИЛА</w:t>
      </w:r>
    </w:p>
    <w:p w:rsidR="00141958" w:rsidRDefault="00141958">
      <w:pPr>
        <w:pStyle w:val="ConsPlusNormal"/>
        <w:jc w:val="center"/>
      </w:pPr>
      <w:r>
        <w:t xml:space="preserve">ОРГАНИЗАЦИИ ДЕЯТЕЛЬНОСТИ КАБИНЕТА ТЕРАПИИ </w:t>
      </w:r>
      <w:proofErr w:type="gramStart"/>
      <w:r>
        <w:t>ГЕННО-ИНЖЕНЕРНЫМИ</w:t>
      </w:r>
      <w:proofErr w:type="gramEnd"/>
    </w:p>
    <w:p w:rsidR="00141958" w:rsidRDefault="00141958">
      <w:pPr>
        <w:pStyle w:val="ConsPlusNormal"/>
        <w:jc w:val="center"/>
      </w:pPr>
      <w:r>
        <w:t>БИОЛОГИЧЕСКИМИ ПРЕПАРАТАМИ</w:t>
      </w: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терапии генно-инженерными биологическими препаратами (далее - Кабинет), оказывающего специализированную, в том числе высокотехнологичную, медицинскую помощь.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2. Кабинет создается как структурное подразделение медицинской организации.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На должность врача-ревматолога Кабинета назначается специалист, соответствующий требованиям, предъявляемым Квалификационными </w:t>
      </w:r>
      <w:hyperlink r:id="rId14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"ревматология", прошедший профессиональную подготовку по вопросам применения терапии генно-инженерными биологическими препаратами.</w:t>
      </w:r>
      <w:proofErr w:type="gramEnd"/>
    </w:p>
    <w:p w:rsidR="00141958" w:rsidRDefault="00141958">
      <w:pPr>
        <w:pStyle w:val="ConsPlusNormal"/>
        <w:spacing w:before="220"/>
        <w:ind w:firstLine="540"/>
        <w:jc w:val="both"/>
      </w:pPr>
      <w:r>
        <w:t xml:space="preserve">4. Структура и штатная численность Кабинета устанавливаются руководителем медицинской организации, в составе которой создан Кабинет, и определяются исходя из объема проводимой лечебно-диагностической работы и численности обслуживаемого населения, с учетом рекомендуемых штатных нормативов, предусмотренных </w:t>
      </w:r>
      <w:hyperlink w:anchor="P413" w:history="1">
        <w:r>
          <w:rPr>
            <w:color w:val="0000FF"/>
          </w:rPr>
          <w:t>приложением N 8</w:t>
        </w:r>
      </w:hyperlink>
      <w:r>
        <w:t xml:space="preserve"> к Порядку оказания медицинской помощи взрослому населению по профилю "ревматология", утвержденному настоящим приказом.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5. В Кабинете рекомендуется предусматривать помещения для консультативного приема и процедурный кабинет для длительного внутривенного введения генно-инженерных биологических препаратов.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 xml:space="preserve">6. Оснащение Кабинета осуществляется в соответствии со стандартом оснащения, предусмотренным </w:t>
      </w:r>
      <w:hyperlink w:anchor="P448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взрослому населению по профилю "ревматология", утвержденному настоящим приказом.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7. Кабинет осуществляет следующие функции: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проведение терапии генно-инженерными биологическими препаратами больных по медицинским показаниям;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анализ эффективности и переносимости при применении терапии генно-инженерными биологическими препаратами;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осуществление информационного обеспечения специалистов и населения о различных аспектах применения терапии генно-инженерными биологическими препаратами;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осуществление консультативной деятельности по вопросам применения терапии генно-инженерными биологическими препаратами;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внедрение современных методов терапии генно-инженерными биологическими препаратами при ревматических заболеваниях;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участие в разработке и реализации региональных программ и иных документов по охране здоровья населения;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оказание организационно-методической и консультативной помощи медицинским организациям по вопросам терапии генно-инженерными биологическими препаратами;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lastRenderedPageBreak/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jc w:val="right"/>
        <w:outlineLvl w:val="1"/>
      </w:pPr>
      <w:r>
        <w:t>Приложение N 8</w:t>
      </w:r>
    </w:p>
    <w:p w:rsidR="00141958" w:rsidRDefault="00141958">
      <w:pPr>
        <w:pStyle w:val="ConsPlusNormal"/>
        <w:jc w:val="right"/>
      </w:pPr>
      <w:r>
        <w:t xml:space="preserve">к Порядку оказания </w:t>
      </w:r>
      <w:proofErr w:type="gramStart"/>
      <w:r>
        <w:t>медицинской</w:t>
      </w:r>
      <w:proofErr w:type="gramEnd"/>
    </w:p>
    <w:p w:rsidR="00141958" w:rsidRDefault="00141958">
      <w:pPr>
        <w:pStyle w:val="ConsPlusNormal"/>
        <w:jc w:val="right"/>
      </w:pPr>
      <w:r>
        <w:t>помощи взрослому населению</w:t>
      </w:r>
    </w:p>
    <w:p w:rsidR="00141958" w:rsidRDefault="00141958">
      <w:pPr>
        <w:pStyle w:val="ConsPlusNormal"/>
        <w:jc w:val="right"/>
      </w:pPr>
      <w:r>
        <w:t>по профилю "ревматология",</w:t>
      </w:r>
    </w:p>
    <w:p w:rsidR="00141958" w:rsidRDefault="00141958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</w:t>
      </w:r>
    </w:p>
    <w:p w:rsidR="00141958" w:rsidRDefault="00141958">
      <w:pPr>
        <w:pStyle w:val="ConsPlusNormal"/>
        <w:jc w:val="right"/>
      </w:pPr>
      <w:r>
        <w:t>Министерства здравоохранения</w:t>
      </w:r>
    </w:p>
    <w:p w:rsidR="00141958" w:rsidRDefault="00141958">
      <w:pPr>
        <w:pStyle w:val="ConsPlusNormal"/>
        <w:jc w:val="right"/>
      </w:pPr>
      <w:r>
        <w:t>Российской Федерации</w:t>
      </w:r>
    </w:p>
    <w:p w:rsidR="00141958" w:rsidRDefault="00141958">
      <w:pPr>
        <w:pStyle w:val="ConsPlusNormal"/>
        <w:jc w:val="right"/>
      </w:pPr>
      <w:r>
        <w:t>от 12 ноября 2012 г. N 900н</w:t>
      </w:r>
    </w:p>
    <w:p w:rsidR="00141958" w:rsidRDefault="00141958">
      <w:pPr>
        <w:pStyle w:val="ConsPlusNormal"/>
        <w:jc w:val="center"/>
      </w:pPr>
    </w:p>
    <w:p w:rsidR="00141958" w:rsidRDefault="00141958">
      <w:pPr>
        <w:pStyle w:val="ConsPlusNormal"/>
        <w:jc w:val="center"/>
      </w:pPr>
      <w:bookmarkStart w:id="6" w:name="P413"/>
      <w:bookmarkEnd w:id="6"/>
      <w:r>
        <w:t>РЕКОМЕНДУЕМЫЕ ШТАТНЫЕ НОРМАТИВЫ</w:t>
      </w:r>
    </w:p>
    <w:p w:rsidR="00141958" w:rsidRDefault="00141958">
      <w:pPr>
        <w:pStyle w:val="ConsPlusNormal"/>
        <w:jc w:val="center"/>
      </w:pPr>
      <w:r>
        <w:t xml:space="preserve">КАБИНЕТА ТЕРАПИИ </w:t>
      </w:r>
      <w:proofErr w:type="gramStart"/>
      <w:r>
        <w:t>ГЕННО-ИНЖЕНЕРНЫМИ</w:t>
      </w:r>
      <w:proofErr w:type="gramEnd"/>
    </w:p>
    <w:p w:rsidR="00141958" w:rsidRDefault="00141958">
      <w:pPr>
        <w:pStyle w:val="ConsPlusNormal"/>
        <w:jc w:val="center"/>
      </w:pPr>
      <w:r>
        <w:t>БИОЛОГИЧЕСКИМИ ПРЕПАРАТАМИ</w:t>
      </w:r>
    </w:p>
    <w:p w:rsidR="00141958" w:rsidRDefault="0014195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4200"/>
        <w:gridCol w:w="4200"/>
      </w:tblGrid>
      <w:tr w:rsidR="00141958">
        <w:trPr>
          <w:trHeight w:val="225"/>
        </w:trPr>
        <w:tc>
          <w:tcPr>
            <w:tcW w:w="840" w:type="dxa"/>
          </w:tcPr>
          <w:p w:rsidR="00141958" w:rsidRDefault="00141958">
            <w:pPr>
              <w:pStyle w:val="ConsPlusNonformat"/>
              <w:jc w:val="both"/>
            </w:pPr>
            <w:r>
              <w:t xml:space="preserve">  N  </w:t>
            </w:r>
          </w:p>
          <w:p w:rsidR="00141958" w:rsidRDefault="00141958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4200" w:type="dxa"/>
          </w:tcPr>
          <w:p w:rsidR="00141958" w:rsidRDefault="00141958">
            <w:pPr>
              <w:pStyle w:val="ConsPlusNonformat"/>
              <w:jc w:val="both"/>
            </w:pPr>
            <w:r>
              <w:t xml:space="preserve">     Наименование должностей     </w:t>
            </w:r>
          </w:p>
        </w:tc>
        <w:tc>
          <w:tcPr>
            <w:tcW w:w="4200" w:type="dxa"/>
          </w:tcPr>
          <w:p w:rsidR="00141958" w:rsidRDefault="00141958">
            <w:pPr>
              <w:pStyle w:val="ConsPlusNonformat"/>
              <w:jc w:val="both"/>
            </w:pPr>
            <w:r>
              <w:t xml:space="preserve">      Количество должностей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420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Врач-ревматолог                  </w:t>
            </w:r>
          </w:p>
        </w:tc>
        <w:tc>
          <w:tcPr>
            <w:tcW w:w="420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1 на 500 больных         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420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Медицинская сестра </w:t>
            </w:r>
            <w:proofErr w:type="gramStart"/>
            <w:r>
              <w:t>процедурного</w:t>
            </w:r>
            <w:proofErr w:type="gramEnd"/>
            <w:r>
              <w:t xml:space="preserve">  </w:t>
            </w:r>
          </w:p>
          <w:p w:rsidR="00141958" w:rsidRDefault="00141958">
            <w:pPr>
              <w:pStyle w:val="ConsPlusNonformat"/>
              <w:jc w:val="both"/>
            </w:pPr>
            <w:r>
              <w:t xml:space="preserve">кабинета                         </w:t>
            </w:r>
          </w:p>
        </w:tc>
        <w:tc>
          <w:tcPr>
            <w:tcW w:w="420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1 на 1 должность врача-          </w:t>
            </w:r>
          </w:p>
          <w:p w:rsidR="00141958" w:rsidRDefault="00141958">
            <w:pPr>
              <w:pStyle w:val="ConsPlusNonformat"/>
              <w:jc w:val="both"/>
            </w:pPr>
            <w:r>
              <w:t xml:space="preserve">ревматолога              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420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Санитар                          </w:t>
            </w:r>
          </w:p>
        </w:tc>
        <w:tc>
          <w:tcPr>
            <w:tcW w:w="420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proofErr w:type="gramStart"/>
            <w:r>
              <w:t xml:space="preserve">0,25 на кабинет (для уборки      </w:t>
            </w:r>
            <w:proofErr w:type="gramEnd"/>
          </w:p>
          <w:p w:rsidR="00141958" w:rsidRDefault="00141958">
            <w:pPr>
              <w:pStyle w:val="ConsPlusNonformat"/>
              <w:jc w:val="both"/>
            </w:pPr>
            <w:r>
              <w:t xml:space="preserve">помещений)                       </w:t>
            </w:r>
          </w:p>
        </w:tc>
      </w:tr>
    </w:tbl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ind w:firstLine="540"/>
        <w:jc w:val="both"/>
      </w:pPr>
      <w:r>
        <w:t>Примечания: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1. Рекомендуемые штатные нормативы кабинета терапии генно-инженерными биологическими препаратами не распространяются на медицинские организации частной системы здравоохранения.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врача-ревматолога кабинета терапии генно-инженерными биологическими препаратами устанавливается исходя из меньшей численности взрослого населения.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15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количество должностей врача-ревматолога устанавливается вне зависимости от численности прикрепленного населения.</w:t>
      </w: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jc w:val="right"/>
        <w:outlineLvl w:val="1"/>
      </w:pPr>
      <w:r>
        <w:t>Приложение N 9</w:t>
      </w:r>
    </w:p>
    <w:p w:rsidR="00141958" w:rsidRDefault="00141958">
      <w:pPr>
        <w:pStyle w:val="ConsPlusNormal"/>
        <w:jc w:val="right"/>
      </w:pPr>
      <w:r>
        <w:t xml:space="preserve">к Порядку оказания </w:t>
      </w:r>
      <w:proofErr w:type="gramStart"/>
      <w:r>
        <w:t>медицинской</w:t>
      </w:r>
      <w:proofErr w:type="gramEnd"/>
    </w:p>
    <w:p w:rsidR="00141958" w:rsidRDefault="00141958">
      <w:pPr>
        <w:pStyle w:val="ConsPlusNormal"/>
        <w:jc w:val="right"/>
      </w:pPr>
      <w:r>
        <w:t>помощи взрослому населению</w:t>
      </w:r>
    </w:p>
    <w:p w:rsidR="00141958" w:rsidRDefault="00141958">
      <w:pPr>
        <w:pStyle w:val="ConsPlusNormal"/>
        <w:jc w:val="right"/>
      </w:pPr>
      <w:r>
        <w:t>по профилю "ревматология",</w:t>
      </w:r>
    </w:p>
    <w:p w:rsidR="00141958" w:rsidRDefault="00141958">
      <w:pPr>
        <w:pStyle w:val="ConsPlusNormal"/>
        <w:jc w:val="right"/>
      </w:pPr>
      <w:proofErr w:type="gramStart"/>
      <w:r>
        <w:lastRenderedPageBreak/>
        <w:t>утвержденному</w:t>
      </w:r>
      <w:proofErr w:type="gramEnd"/>
      <w:r>
        <w:t xml:space="preserve"> приказом</w:t>
      </w:r>
    </w:p>
    <w:p w:rsidR="00141958" w:rsidRDefault="00141958">
      <w:pPr>
        <w:pStyle w:val="ConsPlusNormal"/>
        <w:jc w:val="right"/>
      </w:pPr>
      <w:r>
        <w:t>Министерства здравоохранения</w:t>
      </w:r>
    </w:p>
    <w:p w:rsidR="00141958" w:rsidRDefault="00141958">
      <w:pPr>
        <w:pStyle w:val="ConsPlusNormal"/>
        <w:jc w:val="right"/>
      </w:pPr>
      <w:r>
        <w:t>Российской Федерации</w:t>
      </w:r>
    </w:p>
    <w:p w:rsidR="00141958" w:rsidRDefault="00141958">
      <w:pPr>
        <w:pStyle w:val="ConsPlusNormal"/>
        <w:jc w:val="right"/>
      </w:pPr>
      <w:r>
        <w:t>от 12 ноября 2012 г. N 900н</w:t>
      </w: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jc w:val="center"/>
      </w:pPr>
      <w:bookmarkStart w:id="7" w:name="P448"/>
      <w:bookmarkEnd w:id="7"/>
      <w:r>
        <w:t>СТАНДАРТ</w:t>
      </w:r>
    </w:p>
    <w:p w:rsidR="00141958" w:rsidRDefault="00141958">
      <w:pPr>
        <w:pStyle w:val="ConsPlusNormal"/>
        <w:jc w:val="center"/>
      </w:pPr>
      <w:r>
        <w:t xml:space="preserve">ОСНАЩЕНИЯ КАБИНЕТА ТЕРАПИИ </w:t>
      </w:r>
      <w:proofErr w:type="gramStart"/>
      <w:r>
        <w:t>ГЕННО-ИНЖЕНЕРНЫМИ</w:t>
      </w:r>
      <w:proofErr w:type="gramEnd"/>
    </w:p>
    <w:p w:rsidR="00141958" w:rsidRDefault="00141958">
      <w:pPr>
        <w:pStyle w:val="ConsPlusNormal"/>
        <w:jc w:val="center"/>
      </w:pPr>
      <w:r>
        <w:t>БИОЛОГИЧЕСКИМИ ПРЕПАРАТАМИ</w:t>
      </w:r>
    </w:p>
    <w:p w:rsidR="00141958" w:rsidRDefault="0014195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5760"/>
        <w:gridCol w:w="2640"/>
      </w:tblGrid>
      <w:tr w:rsidR="00141958">
        <w:trPr>
          <w:trHeight w:val="225"/>
        </w:trPr>
        <w:tc>
          <w:tcPr>
            <w:tcW w:w="840" w:type="dxa"/>
          </w:tcPr>
          <w:p w:rsidR="00141958" w:rsidRDefault="00141958">
            <w:pPr>
              <w:pStyle w:val="ConsPlusNonformat"/>
              <w:jc w:val="both"/>
            </w:pPr>
            <w:r>
              <w:t xml:space="preserve">  N  </w:t>
            </w:r>
          </w:p>
        </w:tc>
        <w:tc>
          <w:tcPr>
            <w:tcW w:w="5760" w:type="dxa"/>
          </w:tcPr>
          <w:p w:rsidR="00141958" w:rsidRDefault="00141958">
            <w:pPr>
              <w:pStyle w:val="ConsPlusNonformat"/>
              <w:jc w:val="both"/>
            </w:pPr>
            <w:r>
              <w:t xml:space="preserve">    Наименование оборудования (оснащения)     </w:t>
            </w:r>
          </w:p>
        </w:tc>
        <w:tc>
          <w:tcPr>
            <w:tcW w:w="2640" w:type="dxa"/>
          </w:tcPr>
          <w:p w:rsidR="00141958" w:rsidRDefault="00141958">
            <w:pPr>
              <w:pStyle w:val="ConsPlusNonformat"/>
              <w:jc w:val="both"/>
            </w:pPr>
            <w:r>
              <w:t xml:space="preserve">     Требуемое      </w:t>
            </w:r>
          </w:p>
          <w:p w:rsidR="00141958" w:rsidRDefault="00141958">
            <w:pPr>
              <w:pStyle w:val="ConsPlusNonformat"/>
              <w:jc w:val="both"/>
            </w:pPr>
            <w:r>
              <w:t xml:space="preserve">  количество, шт.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576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Кушетка процедурная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        2  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576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Рабочее место врача-ревматолога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576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Рабочее место медицинской сестры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576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Стол для лекарственных средств и медицинских  </w:t>
            </w:r>
          </w:p>
          <w:p w:rsidR="00141958" w:rsidRDefault="00141958">
            <w:pPr>
              <w:pStyle w:val="ConsPlusNonformat"/>
              <w:jc w:val="both"/>
            </w:pPr>
            <w:r>
              <w:t xml:space="preserve">изделий           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576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Штатив для длительных инфузионных вливаний    </w:t>
            </w:r>
          </w:p>
        </w:tc>
        <w:tc>
          <w:tcPr>
            <w:tcW w:w="26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        2  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576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Шкаф для лекарственных средств и медицинских  </w:t>
            </w:r>
          </w:p>
          <w:p w:rsidR="00141958" w:rsidRDefault="00141958">
            <w:pPr>
              <w:pStyle w:val="ConsPlusNonformat"/>
              <w:jc w:val="both"/>
            </w:pPr>
            <w:r>
              <w:t xml:space="preserve">изделий           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576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Холодильник медицинский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8.   </w:t>
            </w:r>
          </w:p>
        </w:tc>
        <w:tc>
          <w:tcPr>
            <w:tcW w:w="576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Аптечка первой помощи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9.   </w:t>
            </w:r>
          </w:p>
        </w:tc>
        <w:tc>
          <w:tcPr>
            <w:tcW w:w="576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Монитор кардиологический (ЭКГ)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        2  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10.  </w:t>
            </w:r>
          </w:p>
        </w:tc>
        <w:tc>
          <w:tcPr>
            <w:tcW w:w="576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proofErr w:type="gramStart"/>
            <w:r>
              <w:t xml:space="preserve">Насос-дозатор инфузионный (регулятор          </w:t>
            </w:r>
            <w:proofErr w:type="gramEnd"/>
          </w:p>
          <w:p w:rsidR="00141958" w:rsidRDefault="00141958">
            <w:pPr>
              <w:pStyle w:val="ConsPlusNonformat"/>
              <w:jc w:val="both"/>
            </w:pPr>
            <w:proofErr w:type="gramStart"/>
            <w:r>
              <w:t xml:space="preserve">инфузионный)                                  </w:t>
            </w:r>
            <w:proofErr w:type="gramEnd"/>
          </w:p>
        </w:tc>
        <w:tc>
          <w:tcPr>
            <w:tcW w:w="26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        2  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11.  </w:t>
            </w:r>
          </w:p>
        </w:tc>
        <w:tc>
          <w:tcPr>
            <w:tcW w:w="576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Электрокардиограф многоканальный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12.  </w:t>
            </w:r>
          </w:p>
        </w:tc>
        <w:tc>
          <w:tcPr>
            <w:tcW w:w="576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Дефибриллятор     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13.  </w:t>
            </w:r>
          </w:p>
        </w:tc>
        <w:tc>
          <w:tcPr>
            <w:tcW w:w="576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Набор для трахеостомии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14.  </w:t>
            </w:r>
          </w:p>
        </w:tc>
        <w:tc>
          <w:tcPr>
            <w:tcW w:w="576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Аппарат дыхательный ручной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15.  </w:t>
            </w:r>
          </w:p>
        </w:tc>
        <w:tc>
          <w:tcPr>
            <w:tcW w:w="576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Термометр медицинский цифровой (электронный)  </w:t>
            </w:r>
          </w:p>
        </w:tc>
        <w:tc>
          <w:tcPr>
            <w:tcW w:w="26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16.  </w:t>
            </w:r>
          </w:p>
        </w:tc>
        <w:tc>
          <w:tcPr>
            <w:tcW w:w="576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Фонендоскоп       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17.  </w:t>
            </w:r>
          </w:p>
        </w:tc>
        <w:tc>
          <w:tcPr>
            <w:tcW w:w="576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Измеритель артериального давления             </w:t>
            </w:r>
          </w:p>
          <w:p w:rsidR="00141958" w:rsidRDefault="00141958">
            <w:pPr>
              <w:pStyle w:val="ConsPlusNonformat"/>
              <w:jc w:val="both"/>
            </w:pPr>
            <w:r>
              <w:t xml:space="preserve">манометрический мембранный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18.  </w:t>
            </w:r>
          </w:p>
        </w:tc>
        <w:tc>
          <w:tcPr>
            <w:tcW w:w="576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Облучатель-рециркулятор воздуха               </w:t>
            </w:r>
          </w:p>
          <w:p w:rsidR="00141958" w:rsidRDefault="00141958">
            <w:pPr>
              <w:pStyle w:val="ConsPlusNonformat"/>
              <w:jc w:val="both"/>
            </w:pPr>
            <w:r>
              <w:t xml:space="preserve">ультрафиолетовый  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19.  </w:t>
            </w:r>
          </w:p>
        </w:tc>
        <w:tc>
          <w:tcPr>
            <w:tcW w:w="576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Весы медицинские  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</w:tbl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jc w:val="right"/>
        <w:outlineLvl w:val="1"/>
      </w:pPr>
      <w:r>
        <w:t>Приложение N 10</w:t>
      </w:r>
    </w:p>
    <w:p w:rsidR="00141958" w:rsidRDefault="00141958">
      <w:pPr>
        <w:pStyle w:val="ConsPlusNormal"/>
        <w:jc w:val="right"/>
      </w:pPr>
      <w:r>
        <w:t xml:space="preserve">к Порядку оказания </w:t>
      </w:r>
      <w:proofErr w:type="gramStart"/>
      <w:r>
        <w:t>медицинской</w:t>
      </w:r>
      <w:proofErr w:type="gramEnd"/>
    </w:p>
    <w:p w:rsidR="00141958" w:rsidRDefault="00141958">
      <w:pPr>
        <w:pStyle w:val="ConsPlusNormal"/>
        <w:jc w:val="right"/>
      </w:pPr>
      <w:r>
        <w:t>помощи взрослому населению</w:t>
      </w:r>
    </w:p>
    <w:p w:rsidR="00141958" w:rsidRDefault="00141958">
      <w:pPr>
        <w:pStyle w:val="ConsPlusNormal"/>
        <w:jc w:val="right"/>
      </w:pPr>
      <w:r>
        <w:t>по профилю "ревматология",</w:t>
      </w:r>
    </w:p>
    <w:p w:rsidR="00141958" w:rsidRDefault="00141958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</w:t>
      </w:r>
    </w:p>
    <w:p w:rsidR="00141958" w:rsidRDefault="00141958">
      <w:pPr>
        <w:pStyle w:val="ConsPlusNormal"/>
        <w:jc w:val="right"/>
      </w:pPr>
      <w:r>
        <w:t>Министерства здравоохранения</w:t>
      </w:r>
    </w:p>
    <w:p w:rsidR="00141958" w:rsidRDefault="00141958">
      <w:pPr>
        <w:pStyle w:val="ConsPlusNormal"/>
        <w:jc w:val="right"/>
      </w:pPr>
      <w:r>
        <w:lastRenderedPageBreak/>
        <w:t>Российской Федерации</w:t>
      </w:r>
    </w:p>
    <w:p w:rsidR="00141958" w:rsidRDefault="00141958">
      <w:pPr>
        <w:pStyle w:val="ConsPlusNormal"/>
        <w:jc w:val="right"/>
      </w:pPr>
      <w:r>
        <w:t>от 12 ноября 2012 г. N 900н</w:t>
      </w: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jc w:val="center"/>
      </w:pPr>
      <w:r>
        <w:t>ПРАВИЛА</w:t>
      </w:r>
    </w:p>
    <w:p w:rsidR="00141958" w:rsidRDefault="00141958">
      <w:pPr>
        <w:pStyle w:val="ConsPlusNormal"/>
        <w:jc w:val="center"/>
      </w:pPr>
      <w:r>
        <w:t>ОРГАНИЗАЦИИ ДЕЯТЕЛЬНОСТИ ЦЕНТРА</w:t>
      </w:r>
    </w:p>
    <w:p w:rsidR="00141958" w:rsidRDefault="00141958">
      <w:pPr>
        <w:pStyle w:val="ConsPlusNormal"/>
        <w:jc w:val="center"/>
      </w:pPr>
      <w:r>
        <w:t>МЕДИЦИНСКОГО РЕВМАТОЛОГИЧЕСКОГО</w:t>
      </w: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Центра медицинского ревматологического (далее - Центр).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2. Центр создается как самостоятельная медицинская организация или структурное подразделение медицинской организации.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3. Центр возглавляет руководитель, назначаемый на должность и освобождаемый от должности учредителем медицинской организации или руководителем медицинской организации в случае, когда Центр организуется как структурное подразделение медицинской организации.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 xml:space="preserve">На должность руководителя Центра назначается специалист, соответствующий Квалификационным </w:t>
      </w:r>
      <w:hyperlink r:id="rId16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"ревматология".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Структура и штатная численность Центра устанавливаются учредителем медицинской организации или руководителем медицинской организации в случаях, когда Центр организуется как структурное подразделение медицинской организации, исходя из объема лечебно-диагностической работы, численности обслуживаемого населения, с учетом рекомендуемых штатных нормативов, предусмотренных </w:t>
      </w:r>
      <w:hyperlink w:anchor="P553" w:history="1">
        <w:r>
          <w:rPr>
            <w:color w:val="0000FF"/>
          </w:rPr>
          <w:t>приложением N 11</w:t>
        </w:r>
      </w:hyperlink>
      <w:r>
        <w:t xml:space="preserve"> к Порядку оказания медицинской помощи взрослому населению по профилю "ревматология", утвержденному настоящим приказом.</w:t>
      </w:r>
      <w:proofErr w:type="gramEnd"/>
    </w:p>
    <w:p w:rsidR="00141958" w:rsidRDefault="00141958">
      <w:pPr>
        <w:pStyle w:val="ConsPlusNormal"/>
        <w:spacing w:before="220"/>
        <w:ind w:firstLine="540"/>
        <w:jc w:val="both"/>
      </w:pPr>
      <w:r>
        <w:t xml:space="preserve">5. Оснащение Центра осуществляется в соответствии со стандартом оснащения центра медицинского ревматологического, предусмотренным </w:t>
      </w:r>
      <w:hyperlink w:anchor="P582" w:history="1">
        <w:r>
          <w:rPr>
            <w:color w:val="0000FF"/>
          </w:rPr>
          <w:t>приложением N 12</w:t>
        </w:r>
      </w:hyperlink>
      <w:r>
        <w:t xml:space="preserve"> к Порядку оказания медицинской помощи взрослому населению по профилю "ревматология", утвержденному настоящим приказом.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6. Основными функциями Центра являются: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оказание специализированной, в том числе высокотехнологичной, медицинской помощи больным с ревматическими заболеваниями;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проведение терапии генно-инженерными биологическими препаратами;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координация, организация и проведение мероприятий по профилактике ревматических заболеваний;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взаимодействие с кабинетом врача-ревматолога, ревматологическим отделением;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мониторинг и анализ основных медико-статистических показателей заболеваемости, инвалидности и летальности от ревматических заболеваний;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проведение школ здоровья для больных с ревматическими заболеваниями;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информационное обеспечение по вопросам организации оказания медицинской помощи по профилю "ревматология", лечения и профилактики ревматических заболеваний;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lastRenderedPageBreak/>
        <w:t>организационно-методическое руководство по профилактике, диагностике, лечению, медицинской реабилитации и диспансерному наблюдению больных с ревматическими заболеваниями;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организация выявления лиц с ранними стадиями ревматических заболеваний или с подозрением на их развитие;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разработка современных методов профилактики, диагностики и лечения ревматических заболеваний и внедрение новых медицинских технологий;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организация диспансерного наблюдения за больными со следующими воспалительными ревматическими заболеваниями: ревматоидный артрит, серонегативный спондилоартрит, острая ревматическая лихорадка, системные поражения соединительной ткани и системные васкулиты, а также подагра и остеоартроз;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7. Центр в своей работе осуществляет взаимодействие с клиническими, учебными и научно-исследовательскими организациями, научными сообществами врачей.</w:t>
      </w:r>
    </w:p>
    <w:p w:rsidR="00141958" w:rsidRDefault="00141958">
      <w:pPr>
        <w:pStyle w:val="ConsPlusNormal"/>
        <w:spacing w:before="220"/>
        <w:ind w:firstLine="540"/>
        <w:jc w:val="both"/>
      </w:pPr>
      <w:r>
        <w:t>8. Центр может использоваться в качестве клинической базы образовательных организаций среднего, высшего и дополнительного профессионального образования, а также научных организаций.</w:t>
      </w: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jc w:val="right"/>
        <w:outlineLvl w:val="1"/>
      </w:pPr>
      <w:r>
        <w:t>Приложение N 11</w:t>
      </w:r>
    </w:p>
    <w:p w:rsidR="00141958" w:rsidRDefault="00141958">
      <w:pPr>
        <w:pStyle w:val="ConsPlusNormal"/>
        <w:jc w:val="right"/>
      </w:pPr>
      <w:r>
        <w:t xml:space="preserve">к Порядку оказания </w:t>
      </w:r>
      <w:proofErr w:type="gramStart"/>
      <w:r>
        <w:t>медицинской</w:t>
      </w:r>
      <w:proofErr w:type="gramEnd"/>
    </w:p>
    <w:p w:rsidR="00141958" w:rsidRDefault="00141958">
      <w:pPr>
        <w:pStyle w:val="ConsPlusNormal"/>
        <w:jc w:val="right"/>
      </w:pPr>
      <w:r>
        <w:t>помощи взрослому населению</w:t>
      </w:r>
    </w:p>
    <w:p w:rsidR="00141958" w:rsidRDefault="00141958">
      <w:pPr>
        <w:pStyle w:val="ConsPlusNormal"/>
        <w:jc w:val="right"/>
      </w:pPr>
      <w:r>
        <w:t>по профилю "ревматология",</w:t>
      </w:r>
    </w:p>
    <w:p w:rsidR="00141958" w:rsidRDefault="00141958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</w:t>
      </w:r>
    </w:p>
    <w:p w:rsidR="00141958" w:rsidRDefault="00141958">
      <w:pPr>
        <w:pStyle w:val="ConsPlusNormal"/>
        <w:jc w:val="right"/>
      </w:pPr>
      <w:r>
        <w:t>Министерства здравоохранения</w:t>
      </w:r>
    </w:p>
    <w:p w:rsidR="00141958" w:rsidRDefault="00141958">
      <w:pPr>
        <w:pStyle w:val="ConsPlusNormal"/>
        <w:jc w:val="right"/>
      </w:pPr>
      <w:r>
        <w:t>Российской Федерации</w:t>
      </w:r>
    </w:p>
    <w:p w:rsidR="00141958" w:rsidRDefault="00141958">
      <w:pPr>
        <w:pStyle w:val="ConsPlusNormal"/>
        <w:jc w:val="right"/>
      </w:pPr>
      <w:r>
        <w:t>от 12 ноября 2012 г. N 900н</w:t>
      </w: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jc w:val="center"/>
      </w:pPr>
      <w:bookmarkStart w:id="8" w:name="P553"/>
      <w:bookmarkEnd w:id="8"/>
      <w:r>
        <w:t>РЕКОМЕНДУЕМЫЕ ШТАТНЫЕ НОРМАТИВЫ</w:t>
      </w:r>
    </w:p>
    <w:p w:rsidR="00141958" w:rsidRDefault="00141958">
      <w:pPr>
        <w:pStyle w:val="ConsPlusNormal"/>
        <w:jc w:val="center"/>
      </w:pPr>
      <w:proofErr w:type="gramStart"/>
      <w:r>
        <w:t>ЦЕНТРА МЕДИЦИНСКОГО РЕВМАТОЛОГИЧЕСКОГО (ЗА ИСКЛЮЧЕНИЕМ</w:t>
      </w:r>
      <w:proofErr w:type="gramEnd"/>
    </w:p>
    <w:p w:rsidR="00141958" w:rsidRDefault="00141958">
      <w:pPr>
        <w:pStyle w:val="ConsPlusNormal"/>
        <w:jc w:val="center"/>
      </w:pPr>
      <w:r>
        <w:t>РЕВМАТОЛОГИЧЕСКИХ ОТДЕЛЕНИЙ, КАБИНЕТОВ ТЕРАПИИ</w:t>
      </w:r>
    </w:p>
    <w:p w:rsidR="00141958" w:rsidRDefault="00141958">
      <w:pPr>
        <w:pStyle w:val="ConsPlusNormal"/>
        <w:jc w:val="center"/>
      </w:pPr>
      <w:r>
        <w:t>ГЕННО-ИНЖЕНЕРНЫМИ БИОЛОГИЧЕСКИМИ ПРЕПАРАТАМИ, ВХОДЯЩИХ</w:t>
      </w:r>
    </w:p>
    <w:p w:rsidR="00141958" w:rsidRDefault="00141958">
      <w:pPr>
        <w:pStyle w:val="ConsPlusNormal"/>
        <w:jc w:val="center"/>
      </w:pPr>
      <w:proofErr w:type="gramStart"/>
      <w:r>
        <w:t>В СТРУКТУРУ ЦЕНТРА МЕДИЦИНСКОГО РЕВМАТОЛОГИЧЕСКОГО)</w:t>
      </w:r>
      <w:proofErr w:type="gramEnd"/>
    </w:p>
    <w:p w:rsidR="00141958" w:rsidRDefault="0014195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5040"/>
        <w:gridCol w:w="3360"/>
      </w:tblGrid>
      <w:tr w:rsidR="00141958">
        <w:trPr>
          <w:trHeight w:val="225"/>
        </w:trPr>
        <w:tc>
          <w:tcPr>
            <w:tcW w:w="840" w:type="dxa"/>
          </w:tcPr>
          <w:p w:rsidR="00141958" w:rsidRDefault="00141958">
            <w:pPr>
              <w:pStyle w:val="ConsPlusNonformat"/>
              <w:jc w:val="both"/>
            </w:pPr>
            <w:r>
              <w:t xml:space="preserve">  N  </w:t>
            </w:r>
          </w:p>
          <w:p w:rsidR="00141958" w:rsidRDefault="00141958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5040" w:type="dxa"/>
          </w:tcPr>
          <w:p w:rsidR="00141958" w:rsidRDefault="00141958">
            <w:pPr>
              <w:pStyle w:val="ConsPlusNonformat"/>
              <w:jc w:val="both"/>
            </w:pPr>
            <w:r>
              <w:t xml:space="preserve">        Наименование должностей         </w:t>
            </w:r>
          </w:p>
        </w:tc>
        <w:tc>
          <w:tcPr>
            <w:tcW w:w="3360" w:type="dxa"/>
          </w:tcPr>
          <w:p w:rsidR="00141958" w:rsidRDefault="00141958">
            <w:pPr>
              <w:pStyle w:val="ConsPlusNonformat"/>
              <w:jc w:val="both"/>
            </w:pPr>
            <w:r>
              <w:t xml:space="preserve">  Количество должностей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50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>Руководитель ревматологического центра -</w:t>
            </w:r>
          </w:p>
          <w:p w:rsidR="00141958" w:rsidRDefault="00141958">
            <w:pPr>
              <w:pStyle w:val="ConsPlusNonformat"/>
              <w:jc w:val="both"/>
            </w:pPr>
            <w:r>
              <w:t xml:space="preserve">врач-ревматолог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1 на центр        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50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Главная медицинская сестра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1 на центр                </w:t>
            </w:r>
          </w:p>
        </w:tc>
      </w:tr>
    </w:tbl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jc w:val="right"/>
        <w:outlineLvl w:val="1"/>
      </w:pPr>
      <w:r>
        <w:t>Приложение N 12</w:t>
      </w:r>
    </w:p>
    <w:p w:rsidR="00141958" w:rsidRDefault="00141958">
      <w:pPr>
        <w:pStyle w:val="ConsPlusNormal"/>
        <w:jc w:val="right"/>
      </w:pPr>
      <w:r>
        <w:t xml:space="preserve">к Порядку оказания </w:t>
      </w:r>
      <w:proofErr w:type="gramStart"/>
      <w:r>
        <w:t>медицинской</w:t>
      </w:r>
      <w:proofErr w:type="gramEnd"/>
    </w:p>
    <w:p w:rsidR="00141958" w:rsidRDefault="00141958">
      <w:pPr>
        <w:pStyle w:val="ConsPlusNormal"/>
        <w:jc w:val="right"/>
      </w:pPr>
      <w:r>
        <w:t>помощи взрослому населению</w:t>
      </w:r>
    </w:p>
    <w:p w:rsidR="00141958" w:rsidRDefault="00141958">
      <w:pPr>
        <w:pStyle w:val="ConsPlusNormal"/>
        <w:jc w:val="right"/>
      </w:pPr>
      <w:r>
        <w:t>по профилю "ревматология",</w:t>
      </w:r>
    </w:p>
    <w:p w:rsidR="00141958" w:rsidRDefault="00141958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</w:t>
      </w:r>
    </w:p>
    <w:p w:rsidR="00141958" w:rsidRDefault="00141958">
      <w:pPr>
        <w:pStyle w:val="ConsPlusNormal"/>
        <w:jc w:val="right"/>
      </w:pPr>
      <w:r>
        <w:t>Министерства здравоохранения</w:t>
      </w:r>
    </w:p>
    <w:p w:rsidR="00141958" w:rsidRDefault="00141958">
      <w:pPr>
        <w:pStyle w:val="ConsPlusNormal"/>
        <w:jc w:val="right"/>
      </w:pPr>
      <w:r>
        <w:t>Российской Федерации</w:t>
      </w:r>
    </w:p>
    <w:p w:rsidR="00141958" w:rsidRDefault="00141958">
      <w:pPr>
        <w:pStyle w:val="ConsPlusNormal"/>
        <w:jc w:val="right"/>
      </w:pPr>
      <w:r>
        <w:t>от 12 ноября 2012 г. N 900н</w:t>
      </w: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jc w:val="center"/>
      </w:pPr>
      <w:bookmarkStart w:id="9" w:name="P582"/>
      <w:bookmarkEnd w:id="9"/>
      <w:r>
        <w:t>СТАНДАРТ</w:t>
      </w:r>
    </w:p>
    <w:p w:rsidR="00141958" w:rsidRDefault="00141958">
      <w:pPr>
        <w:pStyle w:val="ConsPlusNormal"/>
        <w:jc w:val="center"/>
      </w:pPr>
      <w:r>
        <w:t>ОСНАЩЕНИЯ ЦЕНТРА МЕДИЦИНСКОГО РЕВМАТОЛОГИЧЕСКОГО</w:t>
      </w:r>
    </w:p>
    <w:p w:rsidR="00141958" w:rsidRDefault="00141958">
      <w:pPr>
        <w:pStyle w:val="ConsPlusNormal"/>
        <w:jc w:val="center"/>
      </w:pPr>
      <w:proofErr w:type="gramStart"/>
      <w:r>
        <w:t>(ЗА ИСКЛЮЧЕНИЕМ РЕВМАТОЛОГИЧЕСКИХ ОТДЕЛЕНИЙ, ВХОДЯЩИХ</w:t>
      </w:r>
      <w:proofErr w:type="gramEnd"/>
    </w:p>
    <w:p w:rsidR="00141958" w:rsidRDefault="00141958">
      <w:pPr>
        <w:pStyle w:val="ConsPlusNormal"/>
        <w:jc w:val="center"/>
      </w:pPr>
      <w:proofErr w:type="gramStart"/>
      <w:r>
        <w:t>В СТРУКТУРУ ЦЕНТРА МЕДИЦИНСКОГО РЕВМАТОЛОГИЧЕСКОГО)</w:t>
      </w:r>
      <w:proofErr w:type="gramEnd"/>
    </w:p>
    <w:p w:rsidR="00141958" w:rsidRDefault="0014195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6120"/>
        <w:gridCol w:w="2280"/>
      </w:tblGrid>
      <w:tr w:rsidR="00141958">
        <w:trPr>
          <w:trHeight w:val="225"/>
        </w:trPr>
        <w:tc>
          <w:tcPr>
            <w:tcW w:w="840" w:type="dxa"/>
          </w:tcPr>
          <w:p w:rsidR="00141958" w:rsidRDefault="00141958">
            <w:pPr>
              <w:pStyle w:val="ConsPlusNonformat"/>
              <w:jc w:val="both"/>
            </w:pPr>
            <w:r>
              <w:t xml:space="preserve">  N  </w:t>
            </w:r>
          </w:p>
          <w:p w:rsidR="00141958" w:rsidRDefault="00141958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6120" w:type="dxa"/>
          </w:tcPr>
          <w:p w:rsidR="00141958" w:rsidRDefault="00141958">
            <w:pPr>
              <w:pStyle w:val="ConsPlusNonformat"/>
              <w:jc w:val="both"/>
            </w:pPr>
            <w:r>
              <w:t xml:space="preserve">      Наименование оборудования (оснащения)      </w:t>
            </w:r>
          </w:p>
        </w:tc>
        <w:tc>
          <w:tcPr>
            <w:tcW w:w="2280" w:type="dxa"/>
          </w:tcPr>
          <w:p w:rsidR="00141958" w:rsidRDefault="00141958">
            <w:pPr>
              <w:pStyle w:val="ConsPlusNonformat"/>
              <w:jc w:val="both"/>
            </w:pPr>
            <w:r>
              <w:t xml:space="preserve"> Количество, шт.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612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Операционный стол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612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Бестеневая лампа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612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Шприцевая помпа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612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Кислородная подводка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612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Аптечка с противошоковыми препаратами </w:t>
            </w:r>
            <w:proofErr w:type="gramStart"/>
            <w:r>
              <w:t>для</w:t>
            </w:r>
            <w:proofErr w:type="gramEnd"/>
            <w:r>
              <w:t xml:space="preserve">        </w:t>
            </w:r>
          </w:p>
          <w:p w:rsidR="00141958" w:rsidRDefault="00141958">
            <w:pPr>
              <w:pStyle w:val="ConsPlusNonformat"/>
              <w:jc w:val="both"/>
            </w:pPr>
            <w:r>
              <w:t xml:space="preserve">оказания скорой помощи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612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Мешок Амбу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612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Манипуляционный стол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612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Холодильник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612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Шкаф для хранения лекарственных средств и        </w:t>
            </w:r>
          </w:p>
          <w:p w:rsidR="00141958" w:rsidRDefault="00141958">
            <w:pPr>
              <w:pStyle w:val="ConsPlusNonformat"/>
              <w:jc w:val="both"/>
            </w:pPr>
            <w:r>
              <w:t xml:space="preserve">медицинских изделий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612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Вытяжной шкаф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612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Бактерицидный облучатель воздуха                 </w:t>
            </w:r>
          </w:p>
          <w:p w:rsidR="00141958" w:rsidRDefault="00141958">
            <w:pPr>
              <w:pStyle w:val="ConsPlusNonformat"/>
              <w:jc w:val="both"/>
            </w:pPr>
            <w:r>
              <w:t xml:space="preserve">рециркуляторного типа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612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Емкости для сбора бытовых и медицинских отходов  </w:t>
            </w:r>
          </w:p>
        </w:tc>
        <w:tc>
          <w:tcPr>
            <w:tcW w:w="228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       2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612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Кресло для забора крови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612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Аптечка с противошоковыми препаратами для </w:t>
            </w:r>
            <w:proofErr w:type="gramStart"/>
            <w:r>
              <w:t>скорой</w:t>
            </w:r>
            <w:proofErr w:type="gramEnd"/>
            <w:r>
              <w:t xml:space="preserve"> </w:t>
            </w:r>
          </w:p>
          <w:p w:rsidR="00141958" w:rsidRDefault="00141958">
            <w:pPr>
              <w:pStyle w:val="ConsPlusNonformat"/>
              <w:jc w:val="both"/>
            </w:pPr>
            <w:r>
              <w:t xml:space="preserve">помощи, аптечка анти-СПИД, аптечки первой помощи </w:t>
            </w:r>
          </w:p>
          <w:p w:rsidR="00141958" w:rsidRDefault="00141958">
            <w:pPr>
              <w:pStyle w:val="ConsPlusNonformat"/>
              <w:jc w:val="both"/>
            </w:pPr>
            <w:r>
              <w:t xml:space="preserve">при атипичной пневмонии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612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Холодильная камера для хранения препаратов крови </w:t>
            </w:r>
          </w:p>
        </w:tc>
        <w:tc>
          <w:tcPr>
            <w:tcW w:w="228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16. </w:t>
            </w:r>
          </w:p>
        </w:tc>
        <w:tc>
          <w:tcPr>
            <w:tcW w:w="612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Тромбомиксер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17. </w:t>
            </w:r>
          </w:p>
        </w:tc>
        <w:tc>
          <w:tcPr>
            <w:tcW w:w="612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Аппарат для размораживания плазмы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18. </w:t>
            </w:r>
          </w:p>
        </w:tc>
        <w:tc>
          <w:tcPr>
            <w:tcW w:w="612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Кушетка   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       2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19. </w:t>
            </w:r>
          </w:p>
        </w:tc>
        <w:tc>
          <w:tcPr>
            <w:tcW w:w="612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Стол рабочий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20. </w:t>
            </w:r>
          </w:p>
        </w:tc>
        <w:tc>
          <w:tcPr>
            <w:tcW w:w="612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Стул      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       2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21. </w:t>
            </w:r>
          </w:p>
        </w:tc>
        <w:tc>
          <w:tcPr>
            <w:tcW w:w="612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Стол для хранения лекарственных средств и        </w:t>
            </w:r>
          </w:p>
          <w:p w:rsidR="00141958" w:rsidRDefault="00141958">
            <w:pPr>
              <w:pStyle w:val="ConsPlusNonformat"/>
              <w:jc w:val="both"/>
            </w:pPr>
            <w:r>
              <w:t xml:space="preserve">медицинских изделий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lastRenderedPageBreak/>
              <w:t xml:space="preserve"> 22. </w:t>
            </w:r>
          </w:p>
        </w:tc>
        <w:tc>
          <w:tcPr>
            <w:tcW w:w="612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Шкаф для хранения медицинских инструментов       </w:t>
            </w:r>
          </w:p>
        </w:tc>
        <w:tc>
          <w:tcPr>
            <w:tcW w:w="228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23. </w:t>
            </w:r>
          </w:p>
        </w:tc>
        <w:tc>
          <w:tcPr>
            <w:tcW w:w="612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Аптечка с противошоковыми препаратами </w:t>
            </w:r>
            <w:proofErr w:type="gramStart"/>
            <w:r>
              <w:t>для</w:t>
            </w:r>
            <w:proofErr w:type="gramEnd"/>
            <w:r>
              <w:t xml:space="preserve">        </w:t>
            </w:r>
          </w:p>
          <w:p w:rsidR="00141958" w:rsidRDefault="00141958">
            <w:pPr>
              <w:pStyle w:val="ConsPlusNonformat"/>
              <w:jc w:val="both"/>
            </w:pPr>
            <w:r>
              <w:t xml:space="preserve">неотложной помощи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24. </w:t>
            </w:r>
          </w:p>
        </w:tc>
        <w:tc>
          <w:tcPr>
            <w:tcW w:w="612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Тонометр для измерения артериального давления </w:t>
            </w:r>
            <w:proofErr w:type="gramStart"/>
            <w:r>
              <w:t>с</w:t>
            </w:r>
            <w:proofErr w:type="gramEnd"/>
            <w:r>
              <w:t xml:space="preserve">  </w:t>
            </w:r>
          </w:p>
          <w:p w:rsidR="00141958" w:rsidRDefault="00141958">
            <w:pPr>
              <w:pStyle w:val="ConsPlusNonformat"/>
              <w:jc w:val="both"/>
            </w:pPr>
            <w:r>
              <w:t xml:space="preserve">манжетой  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141958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25. </w:t>
            </w:r>
          </w:p>
        </w:tc>
        <w:tc>
          <w:tcPr>
            <w:tcW w:w="612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Стетофонендоскоп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141958" w:rsidRDefault="00141958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</w:tbl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ind w:firstLine="540"/>
        <w:jc w:val="both"/>
      </w:pPr>
    </w:p>
    <w:p w:rsidR="00141958" w:rsidRDefault="0014195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491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grammar="clean"/>
  <w:defaultTabStop w:val="708"/>
  <w:characterSpacingControl w:val="doNotCompress"/>
  <w:compat/>
  <w:rsids>
    <w:rsidRoot w:val="00141958"/>
    <w:rsid w:val="00141958"/>
    <w:rsid w:val="002C7B3D"/>
    <w:rsid w:val="002E5978"/>
    <w:rsid w:val="00531BEA"/>
    <w:rsid w:val="0069379A"/>
    <w:rsid w:val="009655BB"/>
    <w:rsid w:val="009E26A8"/>
    <w:rsid w:val="00C4342C"/>
    <w:rsid w:val="00DD3267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19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4195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419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4195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4195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4195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4195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14195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BE87FFEAC144D68FF8F634AEFB107EEFBFB5267F2F3EC193BEE94CD663CB94DADFCCD05F3FCFB87v6dDI" TargetMode="External"/><Relationship Id="rId13" Type="http://schemas.openxmlformats.org/officeDocument/2006/relationships/hyperlink" Target="consultantplus://offline/ref=FBE87FFEAC144D68FF8F634AEFB107EEFBF95A66F7F1EC193BEE94CD663CB94DADFCCD05F3FCFB84v6d1I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BE87FFEAC144D68FF8F634AEFB107EEFBFA5769F1F0EC193BEE94CD663CB94DADFCCD05F3FCFB85v6d8I" TargetMode="External"/><Relationship Id="rId12" Type="http://schemas.openxmlformats.org/officeDocument/2006/relationships/hyperlink" Target="consultantplus://offline/ref=FBE87FFEAC144D68FF8F634AEFB107EEF8FA5769F4F6EC193BEE94CD66v3dCI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BE87FFEAC144D68FF8F634AEFB107EEFBF95A66F7F1EC193BEE94CD663CB94DADFCCD05F3FCFB84v6d1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BE87FFEAC144D68FF8F634AEFB107EEFBFB5267F1F5EC193BEE94CD66v3dCI" TargetMode="External"/><Relationship Id="rId11" Type="http://schemas.openxmlformats.org/officeDocument/2006/relationships/hyperlink" Target="consultantplus://offline/ref=FBE87FFEAC144D68FF8F634AEFB107EEFBF95A66F7F1EC193BEE94CD663CB94DADFCCD05F3FCFB84v6d1I" TargetMode="External"/><Relationship Id="rId5" Type="http://schemas.openxmlformats.org/officeDocument/2006/relationships/hyperlink" Target="consultantplus://offline/ref=FBE87FFEAC144D68FF8F634AEFB107EEF8FA5460F6FDEC193BEE94CD663CB94DADFCCD05F3FCF88Dv6d0I" TargetMode="External"/><Relationship Id="rId15" Type="http://schemas.openxmlformats.org/officeDocument/2006/relationships/hyperlink" Target="consultantplus://offline/ref=FBE87FFEAC144D68FF8F634AEFB107EEF8FA5769F4F6EC193BEE94CD66v3dCI" TargetMode="External"/><Relationship Id="rId10" Type="http://schemas.openxmlformats.org/officeDocument/2006/relationships/hyperlink" Target="consultantplus://offline/ref=FBE87FFEAC144D68FF8F634AEFB107EEFBF95768F6FDEC193BEE94CD663CB94DADFCCD05F3FCFB85v6d8I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FBE87FFEAC144D68FF8F634AEFB107EEFBF35768F7FCEC193BEE94CD663CB94DADFCCD05F3FCFB85v6dAI" TargetMode="External"/><Relationship Id="rId14" Type="http://schemas.openxmlformats.org/officeDocument/2006/relationships/hyperlink" Target="consultantplus://offline/ref=FBE87FFEAC144D68FF8F634AEFB107EEFBF95A66F7F1EC193BEE94CD663CB94DADFCCD05F3FCFB84v6d1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5802</Words>
  <Characters>33072</Characters>
  <Application>Microsoft Office Word</Application>
  <DocSecurity>0</DocSecurity>
  <Lines>275</Lines>
  <Paragraphs>77</Paragraphs>
  <ScaleCrop>false</ScaleCrop>
  <Company/>
  <LinksUpToDate>false</LinksUpToDate>
  <CharactersWithSpaces>38797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2017-07-28T08:29:00Z</dcterms:created>
  <dcterms:modified xsi:type="dcterms:W3CDTF">2017-07-28T08:29:00Z</dcterms:modified>
</cp:coreProperties>
</file>